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İLH314 DİNLER TARİHİ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ALİ İSRA GÜNGÖR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içeriğini dinlerin temel inanç, öğreti, mezhep ve ibadetleri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derste; lisans öğrencileri dikkate alınarak dinlerin temel inanç, öğreti ve uygulamalarının incelenmesi ve öğretilmesi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126C2" w:rsidRDefault="00D126C2" w:rsidP="00D126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Abdurrahman Küçük vd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 xml:space="preserve">, 9. Baskı, Ankara: </w:t>
            </w:r>
            <w:proofErr w:type="spellStart"/>
            <w:r>
              <w:rPr>
                <w:szCs w:val="16"/>
                <w:lang w:val="tr-TR"/>
              </w:rPr>
              <w:t>Berikan</w:t>
            </w:r>
            <w:proofErr w:type="spellEnd"/>
            <w:r>
              <w:rPr>
                <w:szCs w:val="16"/>
                <w:lang w:val="tr-TR"/>
              </w:rPr>
              <w:t xml:space="preserve"> Yayınları, 2017.</w:t>
            </w:r>
          </w:p>
          <w:p w:rsidR="00D126C2" w:rsidRDefault="00D126C2" w:rsidP="00D126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Ahmet Hikmet Eroğlu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Ankara: ANKUZEM Yayınları, 2013.</w:t>
            </w:r>
          </w:p>
          <w:p w:rsidR="00D126C2" w:rsidRDefault="00D126C2" w:rsidP="00D126C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Baki Adam (ed.), </w:t>
            </w:r>
            <w:r w:rsidRPr="00CE60D4">
              <w:rPr>
                <w:i/>
                <w:szCs w:val="16"/>
                <w:lang w:val="tr-TR"/>
              </w:rPr>
              <w:t>Dinler Tarihi</w:t>
            </w:r>
            <w:r>
              <w:rPr>
                <w:szCs w:val="16"/>
                <w:lang w:val="tr-TR"/>
              </w:rPr>
              <w:t>, 4. Baskı, Ankara: Grafiker Yayınları, 2017.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126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126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D1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C03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2020-04-25T14:31:00Z</dcterms:modified>
</cp:coreProperties>
</file>