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D42" w:rsidRDefault="001C3D42" w:rsidP="001C3D42">
      <w:pPr>
        <w:spacing w:line="276" w:lineRule="auto"/>
        <w:jc w:val="center"/>
        <w:rPr>
          <w:rFonts w:ascii="Times" w:hAnsi="Times"/>
          <w:b/>
        </w:rPr>
      </w:pPr>
      <w:r>
        <w:rPr>
          <w:rFonts w:ascii="Times" w:hAnsi="Times"/>
          <w:b/>
        </w:rPr>
        <w:t>ÜNİTE 2</w:t>
      </w:r>
      <w:bookmarkStart w:id="0" w:name="_GoBack"/>
      <w:bookmarkEnd w:id="0"/>
    </w:p>
    <w:p w:rsidR="001C3D42" w:rsidRPr="003459DC" w:rsidRDefault="001C3D42" w:rsidP="001C3D42">
      <w:pPr>
        <w:spacing w:line="276" w:lineRule="auto"/>
        <w:jc w:val="center"/>
        <w:rPr>
          <w:rFonts w:ascii="Times" w:hAnsi="Times"/>
          <w:b/>
        </w:rPr>
      </w:pPr>
      <w:r>
        <w:rPr>
          <w:rFonts w:ascii="Times" w:hAnsi="Times"/>
          <w:b/>
        </w:rPr>
        <w:t>DİNLER TEOLOJİSİ VE YAKLAŞIM MODELLERİ</w:t>
      </w:r>
    </w:p>
    <w:p w:rsidR="001C3D42" w:rsidRDefault="001C3D42" w:rsidP="001C3D42">
      <w:pPr>
        <w:widowControl w:val="0"/>
        <w:autoSpaceDE w:val="0"/>
        <w:autoSpaceDN w:val="0"/>
        <w:adjustRightInd w:val="0"/>
        <w:spacing w:before="120" w:line="276" w:lineRule="auto"/>
        <w:ind w:right="-998"/>
        <w:jc w:val="both"/>
        <w:rPr>
          <w:rFonts w:asciiTheme="majorBidi" w:hAnsiTheme="majorBidi" w:cstheme="majorBidi"/>
        </w:rPr>
      </w:pPr>
      <w:r>
        <w:rPr>
          <w:rFonts w:asciiTheme="majorBidi" w:hAnsiTheme="majorBidi" w:cstheme="majorBidi"/>
        </w:rPr>
        <w:t xml:space="preserve">Günümüzde </w:t>
      </w:r>
      <w:r>
        <w:rPr>
          <w:rFonts w:asciiTheme="majorBidi" w:hAnsiTheme="majorBidi" w:cstheme="majorBidi"/>
          <w:szCs w:val="24"/>
        </w:rPr>
        <w:t xml:space="preserve">farklı dinlerin varlığı, gücü ve zenginliği artık iyice </w:t>
      </w:r>
      <w:proofErr w:type="spellStart"/>
      <w:r>
        <w:rPr>
          <w:rFonts w:asciiTheme="majorBidi" w:hAnsiTheme="majorBidi" w:cstheme="majorBidi"/>
          <w:szCs w:val="24"/>
        </w:rPr>
        <w:t>farkedilmektedir</w:t>
      </w:r>
      <w:proofErr w:type="spellEnd"/>
      <w:r>
        <w:rPr>
          <w:rFonts w:asciiTheme="majorBidi" w:hAnsiTheme="majorBidi" w:cstheme="majorBidi"/>
          <w:szCs w:val="24"/>
        </w:rPr>
        <w:t>. Buna bağlı olarak dini çeşitlilik fiili bir vakıa olarak her zamankinden daha fazla tecrübe edilmektedir.  Bu durum farklı din mensuplarının birbirlerini görmezden gelerek bir kenara itmesini imkânsız hale getirmiştir.</w:t>
      </w:r>
    </w:p>
    <w:p w:rsidR="001C3D42" w:rsidRDefault="001C3D42" w:rsidP="001C3D42">
      <w:pPr>
        <w:widowControl w:val="0"/>
        <w:autoSpaceDE w:val="0"/>
        <w:autoSpaceDN w:val="0"/>
        <w:adjustRightInd w:val="0"/>
        <w:spacing w:before="120" w:line="276" w:lineRule="auto"/>
        <w:ind w:right="-998"/>
        <w:jc w:val="both"/>
        <w:rPr>
          <w:rFonts w:asciiTheme="majorBidi" w:hAnsiTheme="majorBidi" w:cstheme="majorBidi"/>
        </w:rPr>
      </w:pPr>
      <w:r>
        <w:rPr>
          <w:rFonts w:asciiTheme="majorBidi" w:hAnsiTheme="majorBidi" w:cstheme="majorBidi"/>
        </w:rPr>
        <w:t>Hıristiyan akademisyenler özellikle 1980’lerden sonra “Dinler Teolojisi” ve özelde “Hıristiyan Dinler Teolojisi” olarak adlandırılan bir disiplini meydana getirmiştir.</w:t>
      </w:r>
    </w:p>
    <w:p w:rsidR="001C3D42" w:rsidRDefault="001C3D42" w:rsidP="001C3D42">
      <w:pPr>
        <w:widowControl w:val="0"/>
        <w:autoSpaceDE w:val="0"/>
        <w:autoSpaceDN w:val="0"/>
        <w:adjustRightInd w:val="0"/>
        <w:spacing w:before="120" w:line="276" w:lineRule="auto"/>
        <w:ind w:right="-998"/>
        <w:jc w:val="both"/>
        <w:rPr>
          <w:rFonts w:asciiTheme="majorBidi" w:hAnsiTheme="majorBidi" w:cstheme="majorBidi"/>
        </w:rPr>
      </w:pPr>
      <w:r>
        <w:rPr>
          <w:rFonts w:asciiTheme="majorBidi" w:hAnsiTheme="majorBidi" w:cstheme="majorBidi"/>
        </w:rPr>
        <w:t>Günümüzde özellikle çeşitli Hıristiyan akademisyenler kendi kutsal kitabını ve geleneğini tekrar gözden geçirerek “</w:t>
      </w:r>
      <w:proofErr w:type="spellStart"/>
      <w:r>
        <w:rPr>
          <w:rFonts w:asciiTheme="majorBidi" w:hAnsiTheme="majorBidi" w:cstheme="majorBidi"/>
        </w:rPr>
        <w:t>öteki”ne</w:t>
      </w:r>
      <w:proofErr w:type="spellEnd"/>
      <w:r>
        <w:rPr>
          <w:rFonts w:asciiTheme="majorBidi" w:hAnsiTheme="majorBidi" w:cstheme="majorBidi"/>
        </w:rPr>
        <w:t xml:space="preserve"> yönelik yeni modeller geliştirmişlerdir.</w:t>
      </w:r>
    </w:p>
    <w:p w:rsidR="001C3D42" w:rsidRPr="00F43948" w:rsidRDefault="001C3D42" w:rsidP="001C3D42">
      <w:pPr>
        <w:widowControl w:val="0"/>
        <w:autoSpaceDE w:val="0"/>
        <w:autoSpaceDN w:val="0"/>
        <w:adjustRightInd w:val="0"/>
        <w:spacing w:before="120" w:line="276" w:lineRule="auto"/>
        <w:ind w:right="-998"/>
        <w:jc w:val="both"/>
        <w:rPr>
          <w:rFonts w:asciiTheme="majorBidi" w:hAnsiTheme="majorBidi" w:cstheme="majorBidi"/>
          <w:i/>
          <w:iCs/>
          <w:u w:val="single"/>
        </w:rPr>
      </w:pPr>
      <w:r w:rsidRPr="00433847">
        <w:rPr>
          <w:rFonts w:asciiTheme="majorBidi" w:hAnsiTheme="majorBidi" w:cstheme="majorBidi"/>
          <w:b/>
          <w:i/>
          <w:iCs/>
          <w:szCs w:val="24"/>
          <w:u w:val="single"/>
        </w:rPr>
        <w:t>Dinler Teolojisinde Farklı Modeller</w:t>
      </w:r>
      <w:r>
        <w:rPr>
          <w:rFonts w:asciiTheme="majorBidi" w:hAnsiTheme="majorBidi" w:cstheme="majorBidi"/>
          <w:b/>
          <w:i/>
          <w:iCs/>
          <w:szCs w:val="24"/>
          <w:u w:val="single"/>
        </w:rPr>
        <w:t xml:space="preserve"> </w:t>
      </w:r>
      <w:r>
        <w:rPr>
          <w:rFonts w:asciiTheme="majorBidi" w:hAnsiTheme="majorBidi" w:cstheme="majorBidi"/>
          <w:szCs w:val="24"/>
        </w:rPr>
        <w:t xml:space="preserve"> </w:t>
      </w:r>
    </w:p>
    <w:p w:rsidR="001C3D42" w:rsidRDefault="001C3D42" w:rsidP="001C3D42">
      <w:pPr>
        <w:spacing w:line="276" w:lineRule="auto"/>
        <w:jc w:val="both"/>
        <w:rPr>
          <w:rFonts w:asciiTheme="majorBidi" w:hAnsiTheme="majorBidi" w:cstheme="majorBidi"/>
        </w:rPr>
      </w:pPr>
      <w:r>
        <w:rPr>
          <w:rFonts w:asciiTheme="majorBidi" w:hAnsiTheme="majorBidi" w:cstheme="majorBidi"/>
        </w:rPr>
        <w:t>Hıristiyanlar, Hıristiyan olmayan dini geleneklere ve onların mensuplarına yönelik tutumlarını dışlayıcılık (</w:t>
      </w:r>
      <w:proofErr w:type="spellStart"/>
      <w:r>
        <w:rPr>
          <w:rFonts w:asciiTheme="majorBidi" w:hAnsiTheme="majorBidi" w:cstheme="majorBidi"/>
        </w:rPr>
        <w:t>exclusivism</w:t>
      </w:r>
      <w:proofErr w:type="spellEnd"/>
      <w:r>
        <w:rPr>
          <w:rFonts w:asciiTheme="majorBidi" w:hAnsiTheme="majorBidi" w:cstheme="majorBidi"/>
        </w:rPr>
        <w:t>), kapsayıcılık (</w:t>
      </w:r>
      <w:proofErr w:type="spellStart"/>
      <w:r>
        <w:rPr>
          <w:rFonts w:asciiTheme="majorBidi" w:hAnsiTheme="majorBidi" w:cstheme="majorBidi"/>
        </w:rPr>
        <w:t>inclusivism</w:t>
      </w:r>
      <w:proofErr w:type="spellEnd"/>
      <w:r>
        <w:rPr>
          <w:rFonts w:asciiTheme="majorBidi" w:hAnsiTheme="majorBidi" w:cstheme="majorBidi"/>
        </w:rPr>
        <w:t>) ve çoğulculuk (</w:t>
      </w:r>
      <w:proofErr w:type="spellStart"/>
      <w:r>
        <w:rPr>
          <w:rFonts w:asciiTheme="majorBidi" w:hAnsiTheme="majorBidi" w:cstheme="majorBidi"/>
        </w:rPr>
        <w:t>pluralism</w:t>
      </w:r>
      <w:proofErr w:type="spellEnd"/>
      <w:r>
        <w:rPr>
          <w:rFonts w:asciiTheme="majorBidi" w:hAnsiTheme="majorBidi" w:cstheme="majorBidi"/>
        </w:rPr>
        <w:t>) adı altında toplama yoluna gitmişlerdir.</w:t>
      </w:r>
    </w:p>
    <w:p w:rsidR="001C3D42" w:rsidRDefault="001C3D42" w:rsidP="001C3D42">
      <w:pPr>
        <w:pStyle w:val="msobodytextindent"/>
        <w:spacing w:before="120" w:line="276" w:lineRule="auto"/>
        <w:rPr>
          <w:rFonts w:asciiTheme="majorBidi" w:hAnsiTheme="majorBidi" w:cstheme="majorBidi"/>
          <w:sz w:val="24"/>
          <w:szCs w:val="24"/>
        </w:rPr>
      </w:pPr>
      <w:proofErr w:type="spellStart"/>
      <w:r>
        <w:rPr>
          <w:rFonts w:asciiTheme="majorBidi" w:hAnsiTheme="majorBidi" w:cstheme="majorBidi"/>
          <w:sz w:val="24"/>
          <w:szCs w:val="24"/>
        </w:rPr>
        <w:t>Glyn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Richards</w:t>
      </w:r>
      <w:proofErr w:type="spellEnd"/>
      <w:r>
        <w:rPr>
          <w:rFonts w:asciiTheme="majorBidi" w:hAnsiTheme="majorBidi" w:cstheme="majorBidi"/>
          <w:sz w:val="24"/>
          <w:szCs w:val="24"/>
        </w:rPr>
        <w:t xml:space="preserve">, </w:t>
      </w:r>
      <w:proofErr w:type="spellStart"/>
      <w:r>
        <w:rPr>
          <w:rFonts w:asciiTheme="majorBidi" w:hAnsiTheme="majorBidi" w:cstheme="majorBidi"/>
          <w:i/>
          <w:sz w:val="24"/>
          <w:szCs w:val="24"/>
        </w:rPr>
        <w:t>Towards</w:t>
      </w:r>
      <w:proofErr w:type="spellEnd"/>
      <w:r>
        <w:rPr>
          <w:rFonts w:asciiTheme="majorBidi" w:hAnsiTheme="majorBidi" w:cstheme="majorBidi"/>
          <w:i/>
          <w:sz w:val="24"/>
          <w:szCs w:val="24"/>
        </w:rPr>
        <w:t xml:space="preserve"> a </w:t>
      </w:r>
      <w:proofErr w:type="spellStart"/>
      <w:r>
        <w:rPr>
          <w:rFonts w:asciiTheme="majorBidi" w:hAnsiTheme="majorBidi" w:cstheme="majorBidi"/>
          <w:i/>
          <w:sz w:val="24"/>
          <w:szCs w:val="24"/>
        </w:rPr>
        <w:t>Theology</w:t>
      </w:r>
      <w:proofErr w:type="spellEnd"/>
      <w:r>
        <w:rPr>
          <w:rFonts w:asciiTheme="majorBidi" w:hAnsiTheme="majorBidi" w:cstheme="majorBidi"/>
          <w:i/>
          <w:sz w:val="24"/>
          <w:szCs w:val="24"/>
        </w:rPr>
        <w:t xml:space="preserve"> of </w:t>
      </w:r>
      <w:proofErr w:type="spellStart"/>
      <w:r>
        <w:rPr>
          <w:rFonts w:asciiTheme="majorBidi" w:hAnsiTheme="majorBidi" w:cstheme="majorBidi"/>
          <w:i/>
          <w:sz w:val="24"/>
          <w:szCs w:val="24"/>
        </w:rPr>
        <w:t>Religions</w:t>
      </w:r>
      <w:proofErr w:type="spellEnd"/>
      <w:r>
        <w:rPr>
          <w:rFonts w:asciiTheme="majorBidi" w:hAnsiTheme="majorBidi" w:cstheme="majorBidi"/>
          <w:sz w:val="24"/>
          <w:szCs w:val="24"/>
        </w:rPr>
        <w:t xml:space="preserve"> (1989) adlı eserinde dinsel çoğulculuğa yönelik farklı teolojik modellerin tanıtımını yaparak bunlar üzerinde değerlendirmelerde bulunur.</w:t>
      </w:r>
    </w:p>
    <w:p w:rsidR="001C3D42" w:rsidRDefault="001C3D42" w:rsidP="001C3D42">
      <w:pPr>
        <w:pStyle w:val="msobodytextindent"/>
        <w:spacing w:before="120" w:line="276" w:lineRule="auto"/>
        <w:rPr>
          <w:rFonts w:asciiTheme="majorBidi" w:hAnsiTheme="majorBidi" w:cstheme="majorBidi"/>
          <w:sz w:val="24"/>
          <w:szCs w:val="24"/>
        </w:rPr>
      </w:pPr>
      <w:proofErr w:type="spellStart"/>
      <w:r>
        <w:rPr>
          <w:rFonts w:asciiTheme="majorBidi" w:hAnsiTheme="majorBidi" w:cstheme="majorBidi"/>
          <w:sz w:val="24"/>
          <w:szCs w:val="24"/>
        </w:rPr>
        <w:t>Richards</w:t>
      </w:r>
      <w:proofErr w:type="spellEnd"/>
      <w:r>
        <w:rPr>
          <w:rFonts w:asciiTheme="majorBidi" w:hAnsiTheme="majorBidi" w:cstheme="majorBidi"/>
          <w:sz w:val="24"/>
          <w:szCs w:val="24"/>
        </w:rPr>
        <w:t>, tanıttığı bu teolojik modelleri kendi ifadeleriyle şu şekilde sıralamaktadır:</w:t>
      </w:r>
    </w:p>
    <w:p w:rsidR="001C3D42" w:rsidRDefault="001C3D42" w:rsidP="001C3D42">
      <w:pPr>
        <w:pStyle w:val="msobodytextindent"/>
        <w:spacing w:before="120" w:line="276" w:lineRule="auto"/>
        <w:rPr>
          <w:rFonts w:asciiTheme="majorBidi" w:hAnsiTheme="majorBidi" w:cstheme="majorBidi"/>
          <w:sz w:val="24"/>
          <w:szCs w:val="24"/>
        </w:rPr>
      </w:pPr>
      <w:proofErr w:type="spellStart"/>
      <w:r>
        <w:rPr>
          <w:rFonts w:asciiTheme="majorBidi" w:hAnsiTheme="majorBidi" w:cstheme="majorBidi"/>
          <w:sz w:val="24"/>
          <w:szCs w:val="24"/>
        </w:rPr>
        <w:t>Barth</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Kreamer</w:t>
      </w:r>
      <w:proofErr w:type="spellEnd"/>
      <w:r>
        <w:rPr>
          <w:rFonts w:asciiTheme="majorBidi" w:hAnsiTheme="majorBidi" w:cstheme="majorBidi"/>
          <w:sz w:val="24"/>
          <w:szCs w:val="24"/>
        </w:rPr>
        <w:t xml:space="preserve"> gibi teologların dışlayıcı yanıtları</w:t>
      </w:r>
    </w:p>
    <w:p w:rsidR="001C3D42" w:rsidRDefault="001C3D42" w:rsidP="001C3D42">
      <w:pPr>
        <w:pStyle w:val="msobodytextindent"/>
        <w:spacing w:before="120" w:line="276" w:lineRule="auto"/>
        <w:rPr>
          <w:rFonts w:asciiTheme="majorBidi" w:hAnsiTheme="majorBidi" w:cstheme="majorBidi"/>
          <w:sz w:val="24"/>
          <w:szCs w:val="24"/>
        </w:rPr>
      </w:pPr>
      <w:proofErr w:type="spellStart"/>
      <w:r>
        <w:rPr>
          <w:rFonts w:asciiTheme="majorBidi" w:hAnsiTheme="majorBidi" w:cstheme="majorBidi"/>
          <w:sz w:val="24"/>
          <w:szCs w:val="24"/>
        </w:rPr>
        <w:t>Tooynbee’nin</w:t>
      </w:r>
      <w:proofErr w:type="spellEnd"/>
      <w:r>
        <w:rPr>
          <w:rFonts w:asciiTheme="majorBidi" w:hAnsiTheme="majorBidi" w:cstheme="majorBidi"/>
          <w:sz w:val="24"/>
          <w:szCs w:val="24"/>
        </w:rPr>
        <w:t xml:space="preserve"> kapsayıcı yanıtı</w:t>
      </w:r>
    </w:p>
    <w:p w:rsidR="001C3D42" w:rsidRDefault="001C3D42" w:rsidP="001C3D42">
      <w:pPr>
        <w:pStyle w:val="msobodytextindent"/>
        <w:spacing w:before="120" w:line="276" w:lineRule="auto"/>
        <w:rPr>
          <w:rFonts w:asciiTheme="majorBidi" w:hAnsiTheme="majorBidi" w:cstheme="majorBidi"/>
          <w:sz w:val="24"/>
          <w:szCs w:val="24"/>
        </w:rPr>
      </w:pPr>
      <w:proofErr w:type="spellStart"/>
      <w:r>
        <w:rPr>
          <w:rFonts w:asciiTheme="majorBidi" w:hAnsiTheme="majorBidi" w:cstheme="majorBidi"/>
          <w:sz w:val="24"/>
          <w:szCs w:val="24"/>
        </w:rPr>
        <w:t>Troeltsch’in</w:t>
      </w:r>
      <w:proofErr w:type="spellEnd"/>
      <w:r>
        <w:rPr>
          <w:rFonts w:asciiTheme="majorBidi" w:hAnsiTheme="majorBidi" w:cstheme="majorBidi"/>
          <w:sz w:val="24"/>
          <w:szCs w:val="24"/>
        </w:rPr>
        <w:t xml:space="preserve"> rölativizmi</w:t>
      </w:r>
    </w:p>
    <w:p w:rsidR="001C3D42" w:rsidRDefault="001C3D42" w:rsidP="001C3D42">
      <w:pPr>
        <w:pStyle w:val="msobodytextindent"/>
        <w:spacing w:before="120" w:line="276" w:lineRule="auto"/>
        <w:rPr>
          <w:rFonts w:asciiTheme="majorBidi" w:hAnsiTheme="majorBidi" w:cstheme="majorBidi"/>
          <w:sz w:val="24"/>
          <w:szCs w:val="24"/>
        </w:rPr>
      </w:pPr>
      <w:proofErr w:type="spellStart"/>
      <w:r>
        <w:rPr>
          <w:rFonts w:asciiTheme="majorBidi" w:hAnsiTheme="majorBidi" w:cstheme="majorBidi"/>
          <w:sz w:val="24"/>
          <w:szCs w:val="24"/>
        </w:rPr>
        <w:t>Schleiermacher</w:t>
      </w:r>
      <w:proofErr w:type="spellEnd"/>
      <w:r>
        <w:rPr>
          <w:rFonts w:asciiTheme="majorBidi" w:hAnsiTheme="majorBidi" w:cstheme="majorBidi"/>
          <w:sz w:val="24"/>
          <w:szCs w:val="24"/>
        </w:rPr>
        <w:t xml:space="preserve"> gibi teologların temel yaklaşımı</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sz w:val="24"/>
          <w:szCs w:val="24"/>
        </w:rPr>
        <w:t>Logos doktrini veya Kozmik Mesih anlayışının savunucuları</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sz w:val="24"/>
          <w:szCs w:val="24"/>
        </w:rPr>
        <w:t xml:space="preserve">John </w:t>
      </w:r>
      <w:proofErr w:type="spellStart"/>
      <w:r>
        <w:rPr>
          <w:rFonts w:asciiTheme="majorBidi" w:hAnsiTheme="majorBidi" w:cstheme="majorBidi"/>
          <w:sz w:val="24"/>
          <w:szCs w:val="24"/>
        </w:rPr>
        <w:t>Hick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Ninian</w:t>
      </w:r>
      <w:proofErr w:type="spellEnd"/>
      <w:r>
        <w:rPr>
          <w:rFonts w:asciiTheme="majorBidi" w:hAnsiTheme="majorBidi" w:cstheme="majorBidi"/>
          <w:sz w:val="24"/>
          <w:szCs w:val="24"/>
        </w:rPr>
        <w:t xml:space="preserve"> Smart, W. </w:t>
      </w:r>
      <w:proofErr w:type="spellStart"/>
      <w:r>
        <w:rPr>
          <w:rFonts w:asciiTheme="majorBidi" w:hAnsiTheme="majorBidi" w:cstheme="majorBidi"/>
          <w:sz w:val="24"/>
          <w:szCs w:val="24"/>
        </w:rPr>
        <w:t>Cantwell</w:t>
      </w:r>
      <w:proofErr w:type="spellEnd"/>
      <w:r>
        <w:rPr>
          <w:rFonts w:asciiTheme="majorBidi" w:hAnsiTheme="majorBidi" w:cstheme="majorBidi"/>
          <w:sz w:val="24"/>
          <w:szCs w:val="24"/>
        </w:rPr>
        <w:t xml:space="preserve"> Smith ve </w:t>
      </w:r>
      <w:proofErr w:type="spellStart"/>
      <w:r>
        <w:rPr>
          <w:rFonts w:asciiTheme="majorBidi" w:hAnsiTheme="majorBidi" w:cstheme="majorBidi"/>
          <w:sz w:val="24"/>
          <w:szCs w:val="24"/>
        </w:rPr>
        <w:t>Raimundo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Panikkar</w:t>
      </w:r>
      <w:proofErr w:type="spellEnd"/>
      <w:r>
        <w:rPr>
          <w:rFonts w:asciiTheme="majorBidi" w:hAnsiTheme="majorBidi" w:cstheme="majorBidi"/>
          <w:sz w:val="24"/>
          <w:szCs w:val="24"/>
        </w:rPr>
        <w:t xml:space="preserve"> gibi modern din araştırmacılarının </w:t>
      </w:r>
      <w:proofErr w:type="spellStart"/>
      <w:r>
        <w:rPr>
          <w:rFonts w:asciiTheme="majorBidi" w:hAnsiTheme="majorBidi" w:cstheme="majorBidi"/>
          <w:sz w:val="24"/>
          <w:szCs w:val="24"/>
        </w:rPr>
        <w:t>diyalojik</w:t>
      </w:r>
      <w:proofErr w:type="spellEnd"/>
      <w:r>
        <w:rPr>
          <w:rFonts w:asciiTheme="majorBidi" w:hAnsiTheme="majorBidi" w:cstheme="majorBidi"/>
          <w:sz w:val="24"/>
          <w:szCs w:val="24"/>
        </w:rPr>
        <w:t xml:space="preserve"> yaklaşımı.</w:t>
      </w:r>
    </w:p>
    <w:p w:rsidR="001C3D42" w:rsidRPr="009724BC"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b/>
          <w:bCs/>
          <w:color w:val="000000"/>
        </w:rPr>
        <w:t>Dışlayıcılık (</w:t>
      </w:r>
      <w:proofErr w:type="spellStart"/>
      <w:r w:rsidRPr="00327E06">
        <w:rPr>
          <w:rFonts w:asciiTheme="majorBidi" w:hAnsiTheme="majorBidi" w:cstheme="majorBidi"/>
          <w:b/>
          <w:bCs/>
          <w:iCs/>
          <w:color w:val="000000"/>
        </w:rPr>
        <w:t>Exclusivism</w:t>
      </w:r>
      <w:proofErr w:type="spellEnd"/>
      <w:r w:rsidRPr="00327E06">
        <w:rPr>
          <w:rFonts w:asciiTheme="majorBidi" w:hAnsiTheme="majorBidi" w:cstheme="majorBidi"/>
          <w:b/>
          <w:bCs/>
          <w:iCs/>
          <w:color w:val="000000"/>
        </w:rPr>
        <w:t>):</w:t>
      </w:r>
    </w:p>
    <w:p w:rsidR="001C3D42" w:rsidRDefault="001C3D42" w:rsidP="001C3D42">
      <w:pPr>
        <w:pStyle w:val="GvdeMetni"/>
        <w:spacing w:before="120" w:line="276" w:lineRule="auto"/>
        <w:jc w:val="both"/>
        <w:rPr>
          <w:rFonts w:asciiTheme="majorBidi" w:hAnsiTheme="majorBidi" w:cstheme="majorBidi"/>
          <w:color w:val="000000"/>
          <w:lang w:val="tr-TR"/>
        </w:rPr>
      </w:pPr>
      <w:r>
        <w:rPr>
          <w:rFonts w:asciiTheme="majorBidi" w:hAnsiTheme="majorBidi" w:cstheme="majorBidi"/>
          <w:color w:val="000000"/>
          <w:lang w:val="tr-TR"/>
        </w:rPr>
        <w:t>Bu görüşün temsilcilerine göre sadece tek bir din doğru, diğer tüm dinler ise yanlıştır. Dolayısıyla bu tek doğru dinin temel hedefi, uzlaşmaz bir tutumla diğer dinlerin taraftarlarıyla karşı karşıya gelip onları sahip oldukları dinsel geleneklerinden vazgeçirerek kendi dinsel geleneğine döndürmektir.</w:t>
      </w:r>
    </w:p>
    <w:p w:rsidR="001C3D42" w:rsidRPr="00327E06" w:rsidRDefault="001C3D42" w:rsidP="001C3D42">
      <w:pPr>
        <w:pStyle w:val="GvdeMetni"/>
        <w:spacing w:before="120" w:line="276" w:lineRule="auto"/>
        <w:jc w:val="both"/>
        <w:rPr>
          <w:rFonts w:asciiTheme="majorBidi" w:hAnsiTheme="majorBidi" w:cstheme="majorBidi"/>
          <w:lang w:val="tr-TR"/>
        </w:rPr>
      </w:pPr>
      <w:r w:rsidRPr="00E43337">
        <w:rPr>
          <w:rFonts w:asciiTheme="majorBidi" w:hAnsiTheme="majorBidi" w:cstheme="majorBidi"/>
          <w:b/>
          <w:bCs/>
          <w:lang w:val="tr-TR"/>
        </w:rPr>
        <w:t>Kapsayıcılık (</w:t>
      </w:r>
      <w:proofErr w:type="spellStart"/>
      <w:r w:rsidRPr="00E43337">
        <w:rPr>
          <w:rFonts w:asciiTheme="majorBidi" w:hAnsiTheme="majorBidi" w:cstheme="majorBidi"/>
          <w:b/>
          <w:bCs/>
          <w:lang w:val="tr-TR"/>
        </w:rPr>
        <w:t>Inclusivism</w:t>
      </w:r>
      <w:proofErr w:type="spellEnd"/>
      <w:r w:rsidRPr="00E43337">
        <w:rPr>
          <w:rFonts w:asciiTheme="majorBidi" w:hAnsiTheme="majorBidi" w:cstheme="majorBidi"/>
          <w:b/>
          <w:bCs/>
          <w:lang w:val="tr-TR"/>
        </w:rPr>
        <w:t>):</w:t>
      </w:r>
    </w:p>
    <w:p w:rsidR="001C3D42" w:rsidRPr="00E43337" w:rsidRDefault="001C3D42" w:rsidP="001C3D42">
      <w:pPr>
        <w:pStyle w:val="GvdeMetni"/>
        <w:spacing w:before="120" w:line="276" w:lineRule="auto"/>
        <w:jc w:val="both"/>
        <w:rPr>
          <w:rFonts w:asciiTheme="majorBidi" w:hAnsiTheme="majorBidi" w:cstheme="majorBidi"/>
          <w:lang w:val="tr-TR"/>
        </w:rPr>
      </w:pPr>
      <w:r w:rsidRPr="00327E06">
        <w:rPr>
          <w:rFonts w:asciiTheme="majorBidi" w:hAnsiTheme="majorBidi" w:cstheme="majorBidi"/>
          <w:lang w:val="tr-TR"/>
        </w:rPr>
        <w:t xml:space="preserve">Kapsayıcılık bir taraftan kişinin kendi geleneksel değerlerine bağlı kalarak diğer taraftan da diğer dinsel geleneklere ve onların taraftarlarına yönelik dışlayıcı tutumdan kurtulup daha olumlu bir tavır takınılması amacıyla geliştirildiği iddia edilen bir modeldir. </w:t>
      </w:r>
      <w:r w:rsidRPr="00E43337">
        <w:rPr>
          <w:rFonts w:asciiTheme="majorBidi" w:hAnsiTheme="majorBidi" w:cstheme="majorBidi"/>
          <w:lang w:val="tr-TR"/>
        </w:rPr>
        <w:t xml:space="preserve">Bu modelin savunucularına göre Tanrının insanlık için öngördüğü kurtarıcı iradesi evrenseldir. Dolayısıyla sadece belirli bir dinin mensupları değil, aynı zamanda diğer dinlerin mensupları da </w:t>
      </w:r>
      <w:r w:rsidRPr="00E43337">
        <w:rPr>
          <w:rFonts w:asciiTheme="majorBidi" w:hAnsiTheme="majorBidi" w:cstheme="majorBidi"/>
          <w:lang w:val="tr-TR"/>
        </w:rPr>
        <w:lastRenderedPageBreak/>
        <w:t>kurtuluşa/felaha ulaşma şansına sahiptir.</w:t>
      </w:r>
      <w:r>
        <w:rPr>
          <w:rFonts w:asciiTheme="majorBidi" w:hAnsiTheme="majorBidi" w:cstheme="majorBidi"/>
          <w:lang w:val="tr-TR"/>
        </w:rPr>
        <w:t xml:space="preserve"> Bununla birlikte bu dinlerden biri diğerlerine göre daha eşsizdir.</w:t>
      </w:r>
    </w:p>
    <w:p w:rsidR="001C3D42" w:rsidRPr="00E43337" w:rsidRDefault="001C3D42" w:rsidP="001C3D42">
      <w:pPr>
        <w:pStyle w:val="GvdeMetni"/>
        <w:spacing w:before="120" w:line="276" w:lineRule="auto"/>
        <w:jc w:val="both"/>
        <w:rPr>
          <w:rFonts w:asciiTheme="majorBidi" w:hAnsiTheme="majorBidi" w:cstheme="majorBidi"/>
          <w:lang w:val="tr-TR"/>
        </w:rPr>
      </w:pPr>
      <w:r>
        <w:rPr>
          <w:rFonts w:asciiTheme="majorBidi" w:hAnsiTheme="majorBidi" w:cstheme="majorBidi"/>
          <w:b/>
          <w:bCs/>
          <w:lang w:val="tr-TR"/>
        </w:rPr>
        <w:t>Çoğulculuk (</w:t>
      </w:r>
      <w:proofErr w:type="spellStart"/>
      <w:r>
        <w:rPr>
          <w:rFonts w:asciiTheme="majorBidi" w:hAnsiTheme="majorBidi" w:cstheme="majorBidi"/>
          <w:b/>
          <w:bCs/>
          <w:lang w:val="tr-TR"/>
        </w:rPr>
        <w:t>Pluralism</w:t>
      </w:r>
      <w:proofErr w:type="spellEnd"/>
      <w:r>
        <w:rPr>
          <w:rFonts w:asciiTheme="majorBidi" w:hAnsiTheme="majorBidi" w:cstheme="majorBidi"/>
          <w:b/>
          <w:bCs/>
          <w:lang w:val="tr-TR"/>
        </w:rPr>
        <w:t>):</w:t>
      </w:r>
    </w:p>
    <w:p w:rsidR="001C3D42" w:rsidRDefault="001C3D42" w:rsidP="001C3D42">
      <w:pPr>
        <w:pStyle w:val="GvdeMetni"/>
        <w:spacing w:before="120" w:line="276" w:lineRule="auto"/>
        <w:jc w:val="both"/>
        <w:rPr>
          <w:rFonts w:asciiTheme="majorBidi" w:hAnsiTheme="majorBidi" w:cstheme="majorBidi"/>
          <w:lang w:val="tr-TR"/>
        </w:rPr>
      </w:pPr>
      <w:r>
        <w:rPr>
          <w:rFonts w:asciiTheme="majorBidi" w:hAnsiTheme="majorBidi" w:cstheme="majorBidi"/>
          <w:lang w:val="tr-TR"/>
        </w:rPr>
        <w:t xml:space="preserve">Çoğulculuk, tek bir mutlak doğru din veya inanç üzerine vurgu yapmaktır. Bu mutlak doğru dini veya inancı diğer dinsel geleneklerin ve inançların taraftarlarını da içine alacak şekilde kapsayıcı hale getirmek yerine, her dinsel geleneğin veya inancın kendi başına diğerlerinden bağımsız olarak taraftarlarını kurtuluşa ulaştırabileceği varsayımından hareket ederek dışlayıcılık ve kapsayıcılığın ötesine geçmeyi hedef edinen bir modeldir. Bu görüşün savunucularına göre büyük dünya dinleri insanoğlunun beşeri </w:t>
      </w:r>
      <w:proofErr w:type="spellStart"/>
      <w:r>
        <w:rPr>
          <w:rFonts w:asciiTheme="majorBidi" w:hAnsiTheme="majorBidi" w:cstheme="majorBidi"/>
          <w:lang w:val="tr-TR"/>
        </w:rPr>
        <w:t>melekelesinin</w:t>
      </w:r>
      <w:proofErr w:type="spellEnd"/>
      <w:r>
        <w:rPr>
          <w:rFonts w:asciiTheme="majorBidi" w:hAnsiTheme="majorBidi" w:cstheme="majorBidi"/>
          <w:lang w:val="tr-TR"/>
        </w:rPr>
        <w:t xml:space="preserve"> ötesindeki aynı Nihai Aşkın Varlığa ilişkin farklı yanıtlardır.</w:t>
      </w:r>
    </w:p>
    <w:p w:rsidR="001C3D42" w:rsidRDefault="001C3D42" w:rsidP="001C3D42">
      <w:pPr>
        <w:pStyle w:val="GvdeMetni"/>
        <w:spacing w:before="120" w:line="276" w:lineRule="auto"/>
        <w:jc w:val="both"/>
        <w:rPr>
          <w:rFonts w:asciiTheme="majorBidi" w:hAnsiTheme="majorBidi" w:cstheme="majorBidi"/>
          <w:lang w:val="tr-TR"/>
        </w:rPr>
      </w:pPr>
    </w:p>
    <w:p w:rsidR="001C3D42" w:rsidRPr="00F23193" w:rsidRDefault="001C3D42" w:rsidP="001C3D42">
      <w:pPr>
        <w:pStyle w:val="GvdeMetni"/>
        <w:spacing w:before="120" w:line="276" w:lineRule="auto"/>
        <w:jc w:val="both"/>
        <w:rPr>
          <w:rFonts w:asciiTheme="majorBidi" w:hAnsiTheme="majorBidi" w:cstheme="majorBidi"/>
          <w:i/>
          <w:iCs/>
          <w:u w:val="single"/>
          <w:lang w:val="tr-TR"/>
        </w:rPr>
      </w:pPr>
      <w:r w:rsidRPr="00F23193">
        <w:rPr>
          <w:rFonts w:asciiTheme="majorBidi" w:hAnsiTheme="majorBidi" w:cstheme="majorBidi"/>
          <w:b/>
          <w:i/>
          <w:iCs/>
          <w:u w:val="single"/>
          <w:lang w:val="tr-TR"/>
        </w:rPr>
        <w:t>Dışlayıcılık, Kapsayıcılık ve Çoğulculuk Şeklindeki Tipolojiye Yönelik Eleştiriler:</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sz w:val="24"/>
          <w:szCs w:val="24"/>
        </w:rPr>
        <w:t>Söz konusu üç yaklaşım modeline yönelik eleştiriler maddeler halinde şöyledir:</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Tipoloji tutarsız bir yapıya sahiptir, çünkü konumlar/pozisyonlar aynı tür değildir ve aynı soruna hitap etmemektedir.</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Tipoloji kişiyi yanlış yönlendirici niteliktedir. Çünkü o muhtemel bir dinsel teolojisinin muhtemel konularını atlamakta veya muğlak bırakmaktadır.</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 xml:space="preserve">Tipoloji oldukça sığ yani dar kapsamlıdır. Farklı dinleri mütalaa etmede </w:t>
      </w:r>
      <w:proofErr w:type="spellStart"/>
      <w:r>
        <w:rPr>
          <w:rFonts w:asciiTheme="majorBidi" w:hAnsiTheme="majorBidi" w:cstheme="majorBidi"/>
        </w:rPr>
        <w:t>üçden</w:t>
      </w:r>
      <w:proofErr w:type="spellEnd"/>
      <w:r>
        <w:rPr>
          <w:rFonts w:asciiTheme="majorBidi" w:hAnsiTheme="majorBidi" w:cstheme="majorBidi"/>
        </w:rPr>
        <w:t xml:space="preserve"> fazla seçenek söz konusudur.</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Tipoloji çok geniştir. Farklı dinleri mütalaa etmede aslında üç değil sadece tek bir seçenek söz konusudur.</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Tipoloji haddinden fazla genel veya soyuttur. Gerçek teolojilerin daha karmaşık ve incelikli gerçekliğine adaletli değildir.</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 xml:space="preserve">Tipoloji yanıltıcıdır çünkü o dinlerin radikal çeşitliliğine adaletli değildir. </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Tipoloji itici bir yapıya sahiptir.</w:t>
      </w:r>
    </w:p>
    <w:p w:rsidR="001C3D42" w:rsidRDefault="001C3D42" w:rsidP="001C3D42">
      <w:pPr>
        <w:pStyle w:val="ListeParagraf"/>
        <w:numPr>
          <w:ilvl w:val="0"/>
          <w:numId w:val="1"/>
        </w:numPr>
        <w:spacing w:after="0" w:line="276" w:lineRule="auto"/>
        <w:jc w:val="both"/>
        <w:rPr>
          <w:rFonts w:asciiTheme="majorBidi" w:hAnsiTheme="majorBidi" w:cstheme="majorBidi"/>
        </w:rPr>
      </w:pPr>
      <w:r>
        <w:rPr>
          <w:rFonts w:asciiTheme="majorBidi" w:hAnsiTheme="majorBidi" w:cstheme="majorBidi"/>
        </w:rPr>
        <w:t xml:space="preserve">Tipoloji beyhudedir. Çünkü bu üç seçenekten herhangi birini seçmek mecburiyetinde değiliz ve bundan dolayı onların hepsinden kaçınmamız gerekir. </w:t>
      </w:r>
    </w:p>
    <w:p w:rsidR="001C3D42" w:rsidRDefault="001C3D42" w:rsidP="001C3D42">
      <w:pPr>
        <w:pStyle w:val="ListeParagraf"/>
        <w:spacing w:line="276" w:lineRule="auto"/>
        <w:ind w:left="0"/>
        <w:jc w:val="both"/>
        <w:rPr>
          <w:rFonts w:asciiTheme="majorBidi" w:hAnsiTheme="majorBidi" w:cstheme="majorBidi"/>
        </w:rPr>
      </w:pPr>
    </w:p>
    <w:p w:rsidR="001C3D42" w:rsidRPr="00FD1257" w:rsidRDefault="001C3D42" w:rsidP="001C3D42">
      <w:pPr>
        <w:pStyle w:val="ListeParagraf"/>
        <w:spacing w:line="276" w:lineRule="auto"/>
        <w:ind w:left="0"/>
        <w:jc w:val="both"/>
        <w:rPr>
          <w:rFonts w:asciiTheme="majorBidi" w:hAnsiTheme="majorBidi" w:cstheme="majorBidi"/>
          <w:i/>
          <w:iCs/>
          <w:u w:val="single"/>
        </w:rPr>
      </w:pPr>
      <w:r>
        <w:rPr>
          <w:rFonts w:asciiTheme="majorBidi" w:hAnsiTheme="majorBidi" w:cstheme="majorBidi"/>
          <w:i/>
        </w:rPr>
        <w:t xml:space="preserve"> </w:t>
      </w:r>
      <w:proofErr w:type="spellStart"/>
      <w:r w:rsidRPr="00FD1257">
        <w:rPr>
          <w:rFonts w:asciiTheme="majorBidi" w:hAnsiTheme="majorBidi" w:cstheme="majorBidi"/>
          <w:b/>
          <w:i/>
          <w:iCs/>
          <w:u w:val="single"/>
        </w:rPr>
        <w:t>Race’in</w:t>
      </w:r>
      <w:proofErr w:type="spellEnd"/>
      <w:r w:rsidRPr="00FD1257">
        <w:rPr>
          <w:rFonts w:asciiTheme="majorBidi" w:hAnsiTheme="majorBidi" w:cstheme="majorBidi"/>
          <w:b/>
          <w:i/>
          <w:iCs/>
          <w:u w:val="single"/>
        </w:rPr>
        <w:t xml:space="preserve"> Tipolojisinin Yeniden Yorumlanması:</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Race’in</w:t>
      </w:r>
      <w:proofErr w:type="spellEnd"/>
      <w:r>
        <w:rPr>
          <w:rFonts w:asciiTheme="majorBidi" w:hAnsiTheme="majorBidi" w:cstheme="majorBidi"/>
          <w:sz w:val="24"/>
          <w:szCs w:val="24"/>
        </w:rPr>
        <w:t xml:space="preserve"> üçlü tasnifi, ateist/natüralist pozisyonu da içine alacak şekilde genişletilirse dörtlü bir yapıya kavuşmaktadır. Buna göre;</w:t>
      </w:r>
    </w:p>
    <w:p w:rsidR="001C3D42" w:rsidRDefault="001C3D42" w:rsidP="001C3D42">
      <w:pPr>
        <w:pStyle w:val="msobodytextindent"/>
        <w:numPr>
          <w:ilvl w:val="0"/>
          <w:numId w:val="2"/>
        </w:numPr>
        <w:spacing w:before="120" w:line="276" w:lineRule="auto"/>
        <w:rPr>
          <w:rFonts w:asciiTheme="majorBidi" w:hAnsiTheme="majorBidi" w:cstheme="majorBidi"/>
          <w:sz w:val="24"/>
          <w:szCs w:val="24"/>
        </w:rPr>
      </w:pPr>
      <w:r>
        <w:rPr>
          <w:rFonts w:asciiTheme="majorBidi" w:hAnsiTheme="majorBidi" w:cstheme="majorBidi"/>
          <w:sz w:val="24"/>
          <w:szCs w:val="24"/>
        </w:rPr>
        <w:t>Aşkın Gerçekliği dolayısıyla da kurtuluşu öğretme konusunda dinlerin iddiaları ya tümden yanlıştır (</w:t>
      </w:r>
      <w:r>
        <w:rPr>
          <w:rFonts w:asciiTheme="majorBidi" w:hAnsiTheme="majorBidi" w:cstheme="majorBidi"/>
          <w:i/>
          <w:sz w:val="24"/>
          <w:szCs w:val="24"/>
        </w:rPr>
        <w:t>natüralizm</w:t>
      </w:r>
      <w:r>
        <w:rPr>
          <w:rFonts w:asciiTheme="majorBidi" w:hAnsiTheme="majorBidi" w:cstheme="majorBidi"/>
          <w:sz w:val="24"/>
          <w:szCs w:val="24"/>
        </w:rPr>
        <w:t>) ya da hepsi yanlış değildir.</w:t>
      </w:r>
    </w:p>
    <w:p w:rsidR="001C3D42" w:rsidRDefault="001C3D42" w:rsidP="001C3D42">
      <w:pPr>
        <w:pStyle w:val="msobodytextindent"/>
        <w:numPr>
          <w:ilvl w:val="0"/>
          <w:numId w:val="2"/>
        </w:numPr>
        <w:spacing w:before="120" w:line="276" w:lineRule="auto"/>
        <w:rPr>
          <w:rFonts w:asciiTheme="majorBidi" w:hAnsiTheme="majorBidi" w:cstheme="majorBidi"/>
          <w:sz w:val="24"/>
          <w:szCs w:val="24"/>
        </w:rPr>
      </w:pPr>
      <w:r>
        <w:rPr>
          <w:rFonts w:asciiTheme="majorBidi" w:hAnsiTheme="majorBidi" w:cstheme="majorBidi"/>
          <w:sz w:val="24"/>
          <w:szCs w:val="24"/>
        </w:rPr>
        <w:t>Eğer hepsi yanlış değilse, o zaman ya onlardan sadece biri doğrudur (</w:t>
      </w:r>
      <w:r>
        <w:rPr>
          <w:rFonts w:asciiTheme="majorBidi" w:hAnsiTheme="majorBidi" w:cstheme="majorBidi"/>
          <w:i/>
          <w:sz w:val="24"/>
          <w:szCs w:val="24"/>
        </w:rPr>
        <w:t>dışlayıcılık</w:t>
      </w:r>
      <w:r>
        <w:rPr>
          <w:rFonts w:asciiTheme="majorBidi" w:hAnsiTheme="majorBidi" w:cstheme="majorBidi"/>
          <w:sz w:val="24"/>
          <w:szCs w:val="24"/>
        </w:rPr>
        <w:t>) veya birden çoğu doğrudur.</w:t>
      </w:r>
    </w:p>
    <w:p w:rsidR="001C3D42" w:rsidRDefault="001C3D42" w:rsidP="001C3D42">
      <w:pPr>
        <w:pStyle w:val="msobodytextindent"/>
        <w:numPr>
          <w:ilvl w:val="0"/>
          <w:numId w:val="2"/>
        </w:numPr>
        <w:spacing w:before="120" w:line="276" w:lineRule="auto"/>
        <w:rPr>
          <w:rFonts w:asciiTheme="majorBidi" w:hAnsiTheme="majorBidi" w:cstheme="majorBidi"/>
          <w:sz w:val="24"/>
          <w:szCs w:val="24"/>
        </w:rPr>
      </w:pPr>
      <w:r>
        <w:rPr>
          <w:rFonts w:asciiTheme="majorBidi" w:hAnsiTheme="majorBidi" w:cstheme="majorBidi"/>
          <w:sz w:val="24"/>
          <w:szCs w:val="24"/>
        </w:rPr>
        <w:t>Eğer birden fazlası doğru ise o zaman ya sadece tek biri maksimum olarak kurtarıcı bilgiye sahiptir (</w:t>
      </w:r>
      <w:r>
        <w:rPr>
          <w:rFonts w:asciiTheme="majorBidi" w:hAnsiTheme="majorBidi" w:cstheme="majorBidi"/>
          <w:i/>
          <w:sz w:val="24"/>
          <w:szCs w:val="24"/>
        </w:rPr>
        <w:t>kapsayıcılı</w:t>
      </w:r>
      <w:r>
        <w:rPr>
          <w:rFonts w:asciiTheme="majorBidi" w:hAnsiTheme="majorBidi" w:cstheme="majorBidi"/>
          <w:sz w:val="24"/>
          <w:szCs w:val="24"/>
        </w:rPr>
        <w:t>k) ya da kurtarıcı bilgiye sahip olma noktasında aralarında hiçbir fark yoktur (</w:t>
      </w:r>
      <w:r>
        <w:rPr>
          <w:rFonts w:asciiTheme="majorBidi" w:hAnsiTheme="majorBidi" w:cstheme="majorBidi"/>
          <w:i/>
          <w:sz w:val="24"/>
          <w:szCs w:val="24"/>
        </w:rPr>
        <w:t>çoğulculuk</w:t>
      </w:r>
      <w:r>
        <w:rPr>
          <w:rFonts w:asciiTheme="majorBidi" w:hAnsiTheme="majorBidi" w:cstheme="majorBidi"/>
          <w:sz w:val="24"/>
          <w:szCs w:val="24"/>
        </w:rPr>
        <w:t xml:space="preserve">). </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i/>
          <w:sz w:val="24"/>
          <w:szCs w:val="24"/>
        </w:rPr>
        <w:lastRenderedPageBreak/>
        <w:t>Natüralizm/Ateizm</w:t>
      </w:r>
      <w:r>
        <w:rPr>
          <w:rFonts w:asciiTheme="majorBidi" w:hAnsiTheme="majorBidi" w:cstheme="majorBidi"/>
          <w:sz w:val="24"/>
          <w:szCs w:val="24"/>
        </w:rPr>
        <w:t>: Aşkın Bir Gerçekliğe yönelik kurtarıcı bilgisine hiçbir din aracılık etmez. Çünkü Aşkın Gerçeklik söz konusu olmadığından ona aracılık edecek bir din de yoktur.</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i/>
          <w:sz w:val="24"/>
          <w:szCs w:val="24"/>
        </w:rPr>
        <w:t>Dışlayıcılık:</w:t>
      </w:r>
      <w:r>
        <w:rPr>
          <w:rFonts w:asciiTheme="majorBidi" w:hAnsiTheme="majorBidi" w:cstheme="majorBidi"/>
          <w:sz w:val="24"/>
          <w:szCs w:val="24"/>
        </w:rPr>
        <w:t xml:space="preserve"> Aşkın Gerçeklik vardır ve O’nun kurtarıcı bilgisine sadece tek bir din aracılık etmektedir. Bu din de hiç şüphesiz kişinin kendi dinidir.</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i/>
          <w:sz w:val="24"/>
          <w:szCs w:val="24"/>
        </w:rPr>
        <w:t>Kapsayıcılık:</w:t>
      </w:r>
      <w:r>
        <w:rPr>
          <w:rFonts w:asciiTheme="majorBidi" w:hAnsiTheme="majorBidi" w:cstheme="majorBidi"/>
          <w:sz w:val="24"/>
          <w:szCs w:val="24"/>
        </w:rPr>
        <w:t xml:space="preserve"> Aşkın Gerçeklik vardır ve O’nun kurtarıcı bilgisine sadece birden çok din aracılık etmekte fakat bu aracı dinlerden de sadece biri eşsiz derecede üstündür. Buna göre teoride kurtuluşa götüren birden çok dinin olduğu kabul edilse de pratikte bu dinlerden sadece biri kurtarıcı bilgiye tam olarak sahip olup diğerleri onun kısmi yansımasına sahip olmaktadır. Bu eşsiz derecede üstün din de hiç şüphesiz dışlayıcılıkta olduğu gibi yine kişinin kendi dinidir.</w:t>
      </w:r>
    </w:p>
    <w:p w:rsidR="001C3D42" w:rsidRDefault="001C3D42" w:rsidP="001C3D42">
      <w:pPr>
        <w:pStyle w:val="msobodytextindent"/>
        <w:spacing w:before="120" w:line="276" w:lineRule="auto"/>
        <w:rPr>
          <w:rFonts w:asciiTheme="majorBidi" w:hAnsiTheme="majorBidi" w:cstheme="majorBidi"/>
          <w:sz w:val="24"/>
          <w:szCs w:val="24"/>
        </w:rPr>
      </w:pPr>
      <w:r>
        <w:rPr>
          <w:rFonts w:asciiTheme="majorBidi" w:hAnsiTheme="majorBidi" w:cstheme="majorBidi"/>
          <w:i/>
          <w:sz w:val="24"/>
          <w:szCs w:val="24"/>
        </w:rPr>
        <w:t>Çoğulculuk</w:t>
      </w:r>
      <w:r>
        <w:rPr>
          <w:rFonts w:asciiTheme="majorBidi" w:hAnsiTheme="majorBidi" w:cstheme="majorBidi"/>
          <w:sz w:val="24"/>
          <w:szCs w:val="24"/>
        </w:rPr>
        <w:t xml:space="preserve">: Aşkın Gerçeklik vardır ve O’nun kurtarıcı bilgisine birden çok din aracılık etmekte ve bu aracı dinlerden hiçbiri mensuplarını kurtuluşa ulaştırma noktasında diğerlerinden üstün bir konumda değildir. </w:t>
      </w:r>
    </w:p>
    <w:p w:rsidR="001C3D42" w:rsidRPr="001A259A" w:rsidRDefault="001C3D42" w:rsidP="001C3D42">
      <w:pPr>
        <w:pStyle w:val="msobodytextindent"/>
        <w:spacing w:before="120" w:line="276" w:lineRule="auto"/>
        <w:rPr>
          <w:rFonts w:asciiTheme="majorBidi" w:hAnsiTheme="majorBidi" w:cstheme="majorBidi"/>
          <w:sz w:val="24"/>
          <w:szCs w:val="24"/>
        </w:rPr>
      </w:pPr>
    </w:p>
    <w:p w:rsidR="001C3D42" w:rsidRDefault="001C3D42" w:rsidP="001C3D42">
      <w:pPr>
        <w:widowControl w:val="0"/>
        <w:autoSpaceDE w:val="0"/>
        <w:autoSpaceDN w:val="0"/>
        <w:adjustRightInd w:val="0"/>
        <w:spacing w:after="240" w:line="276" w:lineRule="auto"/>
        <w:jc w:val="both"/>
        <w:rPr>
          <w:rFonts w:asciiTheme="majorBidi" w:hAnsiTheme="majorBidi" w:cstheme="majorBidi"/>
        </w:rPr>
      </w:pPr>
      <w:r>
        <w:rPr>
          <w:rFonts w:asciiTheme="majorBidi" w:hAnsiTheme="majorBidi" w:cstheme="majorBidi"/>
        </w:rPr>
        <w:t xml:space="preserve">Çoğulculuk dini tolerans/hoşgörüden de farklıdır. Tolerans, yanlış olduğuna inanılan bir fikre, düşünceye ya da yaşam tarzına tahammül göstermek veya katlanmak anlamına gelmektedir. Bir başka ifadeyle tolerans katlanılması oldukça zor bir dünya </w:t>
      </w:r>
      <w:proofErr w:type="spellStart"/>
      <w:r>
        <w:rPr>
          <w:rFonts w:asciiTheme="majorBidi" w:hAnsiTheme="majorBidi" w:cstheme="majorBidi"/>
        </w:rPr>
        <w:t>görüşü</w:t>
      </w:r>
      <w:proofErr w:type="spellEnd"/>
      <w:r>
        <w:rPr>
          <w:rFonts w:asciiTheme="majorBidi" w:hAnsiTheme="majorBidi" w:cstheme="majorBidi"/>
        </w:rPr>
        <w:t xml:space="preserve">, </w:t>
      </w:r>
      <w:proofErr w:type="spellStart"/>
      <w:r>
        <w:rPr>
          <w:rFonts w:asciiTheme="majorBidi" w:hAnsiTheme="majorBidi" w:cstheme="majorBidi"/>
        </w:rPr>
        <w:t>yaşam</w:t>
      </w:r>
      <w:proofErr w:type="spellEnd"/>
      <w:r>
        <w:rPr>
          <w:rFonts w:asciiTheme="majorBidi" w:hAnsiTheme="majorBidi" w:cstheme="majorBidi"/>
        </w:rPr>
        <w:t xml:space="preserve"> tarzı veya fikirle karşı karşıya gelindiğinde ona sabrederek tahammül göstermektir.</w:t>
      </w:r>
    </w:p>
    <w:p w:rsidR="001C3D42" w:rsidRDefault="001C3D42" w:rsidP="001C3D42">
      <w:pPr>
        <w:widowControl w:val="0"/>
        <w:autoSpaceDE w:val="0"/>
        <w:autoSpaceDN w:val="0"/>
        <w:adjustRightInd w:val="0"/>
        <w:spacing w:after="240" w:line="276" w:lineRule="auto"/>
        <w:jc w:val="both"/>
        <w:rPr>
          <w:rFonts w:asciiTheme="majorBidi" w:hAnsiTheme="majorBidi" w:cstheme="majorBidi"/>
          <w:lang w:val="en-US"/>
        </w:rPr>
      </w:pPr>
      <w:r>
        <w:rPr>
          <w:rFonts w:asciiTheme="majorBidi" w:hAnsiTheme="majorBidi" w:cstheme="majorBidi"/>
          <w:lang w:val="en-US"/>
        </w:rPr>
        <w:t xml:space="preserve">Bu </w:t>
      </w:r>
      <w:proofErr w:type="spellStart"/>
      <w:r>
        <w:rPr>
          <w:rFonts w:asciiTheme="majorBidi" w:hAnsiTheme="majorBidi" w:cstheme="majorBidi"/>
          <w:lang w:val="en-US"/>
        </w:rPr>
        <w:t>tanıma</w:t>
      </w:r>
      <w:proofErr w:type="spellEnd"/>
      <w:r>
        <w:rPr>
          <w:rFonts w:asciiTheme="majorBidi" w:hAnsiTheme="majorBidi" w:cstheme="majorBidi"/>
          <w:lang w:val="en-US"/>
        </w:rPr>
        <w:t xml:space="preserve"> </w:t>
      </w:r>
      <w:proofErr w:type="spellStart"/>
      <w:r>
        <w:rPr>
          <w:rFonts w:asciiTheme="majorBidi" w:hAnsiTheme="majorBidi" w:cstheme="majorBidi"/>
          <w:lang w:val="en-US"/>
        </w:rPr>
        <w:t>göre</w:t>
      </w:r>
      <w:proofErr w:type="spellEnd"/>
      <w:r>
        <w:rPr>
          <w:rFonts w:asciiTheme="majorBidi" w:hAnsiTheme="majorBidi" w:cstheme="majorBidi"/>
          <w:lang w:val="en-US"/>
        </w:rPr>
        <w:t xml:space="preserve"> </w:t>
      </w:r>
      <w:proofErr w:type="spellStart"/>
      <w:r>
        <w:rPr>
          <w:rFonts w:asciiTheme="majorBidi" w:hAnsiTheme="majorBidi" w:cstheme="majorBidi"/>
          <w:lang w:val="en-US"/>
        </w:rPr>
        <w:t>toleransı</w:t>
      </w:r>
      <w:proofErr w:type="spellEnd"/>
      <w:r>
        <w:rPr>
          <w:rFonts w:asciiTheme="majorBidi" w:hAnsiTheme="majorBidi" w:cstheme="majorBidi"/>
          <w:lang w:val="en-US"/>
        </w:rPr>
        <w:t xml:space="preserve"> </w:t>
      </w:r>
      <w:proofErr w:type="spellStart"/>
      <w:r>
        <w:rPr>
          <w:rFonts w:asciiTheme="majorBidi" w:hAnsiTheme="majorBidi" w:cstheme="majorBidi"/>
          <w:lang w:val="en-US"/>
        </w:rPr>
        <w:t>bir</w:t>
      </w:r>
      <w:proofErr w:type="spellEnd"/>
      <w:r>
        <w:rPr>
          <w:rFonts w:asciiTheme="majorBidi" w:hAnsiTheme="majorBidi" w:cstheme="majorBidi"/>
          <w:lang w:val="en-US"/>
        </w:rPr>
        <w:t xml:space="preserve"> </w:t>
      </w:r>
      <w:proofErr w:type="spellStart"/>
      <w:r>
        <w:rPr>
          <w:rFonts w:asciiTheme="majorBidi" w:hAnsiTheme="majorBidi" w:cstheme="majorBidi"/>
          <w:lang w:val="en-US"/>
        </w:rPr>
        <w:t>organizmanın</w:t>
      </w:r>
      <w:proofErr w:type="spellEnd"/>
      <w:r>
        <w:rPr>
          <w:rFonts w:asciiTheme="majorBidi" w:hAnsiTheme="majorBidi" w:cstheme="majorBidi"/>
          <w:lang w:val="en-US"/>
        </w:rPr>
        <w:t xml:space="preserve">, </w:t>
      </w:r>
      <w:proofErr w:type="spellStart"/>
      <w:r>
        <w:rPr>
          <w:rFonts w:asciiTheme="majorBidi" w:hAnsiTheme="majorBidi" w:cstheme="majorBidi"/>
          <w:lang w:val="en-US"/>
        </w:rPr>
        <w:t>kendisinden</w:t>
      </w:r>
      <w:proofErr w:type="spellEnd"/>
      <w:r>
        <w:rPr>
          <w:rFonts w:asciiTheme="majorBidi" w:hAnsiTheme="majorBidi" w:cstheme="majorBidi"/>
          <w:lang w:val="en-US"/>
        </w:rPr>
        <w:t xml:space="preserve"> </w:t>
      </w:r>
      <w:proofErr w:type="spellStart"/>
      <w:r>
        <w:rPr>
          <w:rFonts w:asciiTheme="majorBidi" w:hAnsiTheme="majorBidi" w:cstheme="majorBidi"/>
          <w:lang w:val="en-US"/>
        </w:rPr>
        <w:t>ciddi</w:t>
      </w:r>
      <w:proofErr w:type="spellEnd"/>
      <w:r>
        <w:rPr>
          <w:rFonts w:asciiTheme="majorBidi" w:hAnsiTheme="majorBidi" w:cstheme="majorBidi"/>
          <w:lang w:val="en-US"/>
        </w:rPr>
        <w:t xml:space="preserve"> </w:t>
      </w:r>
      <w:proofErr w:type="spellStart"/>
      <w:r>
        <w:rPr>
          <w:rFonts w:asciiTheme="majorBidi" w:hAnsiTheme="majorBidi" w:cstheme="majorBidi"/>
          <w:lang w:val="en-US"/>
        </w:rPr>
        <w:t>bir</w:t>
      </w:r>
      <w:proofErr w:type="spellEnd"/>
      <w:r>
        <w:rPr>
          <w:rFonts w:asciiTheme="majorBidi" w:hAnsiTheme="majorBidi" w:cstheme="majorBidi"/>
          <w:lang w:val="en-US"/>
        </w:rPr>
        <w:t xml:space="preserve"> </w:t>
      </w:r>
      <w:proofErr w:type="spellStart"/>
      <w:r>
        <w:rPr>
          <w:rFonts w:asciiTheme="majorBidi" w:hAnsiTheme="majorBidi" w:cstheme="majorBidi"/>
          <w:lang w:val="en-US"/>
        </w:rPr>
        <w:t>zarar</w:t>
      </w:r>
      <w:proofErr w:type="spellEnd"/>
      <w:r>
        <w:rPr>
          <w:rFonts w:asciiTheme="majorBidi" w:hAnsiTheme="majorBidi" w:cstheme="majorBidi"/>
          <w:lang w:val="en-US"/>
        </w:rPr>
        <w:t xml:space="preserve"> </w:t>
      </w:r>
      <w:proofErr w:type="spellStart"/>
      <w:r>
        <w:rPr>
          <w:rFonts w:asciiTheme="majorBidi" w:hAnsiTheme="majorBidi" w:cstheme="majorBidi"/>
          <w:lang w:val="en-US"/>
        </w:rPr>
        <w:t>görmeden</w:t>
      </w:r>
      <w:proofErr w:type="spellEnd"/>
      <w:r>
        <w:rPr>
          <w:rFonts w:asciiTheme="majorBidi" w:hAnsiTheme="majorBidi" w:cstheme="majorBidi"/>
          <w:lang w:val="en-US"/>
        </w:rPr>
        <w:t xml:space="preserve"> </w:t>
      </w:r>
      <w:proofErr w:type="spellStart"/>
      <w:r>
        <w:rPr>
          <w:rFonts w:asciiTheme="majorBidi" w:hAnsiTheme="majorBidi" w:cstheme="majorBidi"/>
          <w:lang w:val="en-US"/>
        </w:rPr>
        <w:t>zehirli</w:t>
      </w:r>
      <w:proofErr w:type="spellEnd"/>
      <w:r>
        <w:rPr>
          <w:rFonts w:asciiTheme="majorBidi" w:hAnsiTheme="majorBidi" w:cstheme="majorBidi"/>
          <w:lang w:val="en-US"/>
        </w:rPr>
        <w:t xml:space="preserve"> </w:t>
      </w:r>
      <w:proofErr w:type="spellStart"/>
      <w:r>
        <w:rPr>
          <w:rFonts w:asciiTheme="majorBidi" w:hAnsiTheme="majorBidi" w:cstheme="majorBidi"/>
          <w:lang w:val="en-US"/>
        </w:rPr>
        <w:t>bir</w:t>
      </w:r>
      <w:proofErr w:type="spellEnd"/>
      <w:r>
        <w:rPr>
          <w:rFonts w:asciiTheme="majorBidi" w:hAnsiTheme="majorBidi" w:cstheme="majorBidi"/>
          <w:lang w:val="en-US"/>
        </w:rPr>
        <w:t xml:space="preserve"> </w:t>
      </w:r>
      <w:proofErr w:type="spellStart"/>
      <w:r>
        <w:rPr>
          <w:rFonts w:asciiTheme="majorBidi" w:hAnsiTheme="majorBidi" w:cstheme="majorBidi"/>
          <w:lang w:val="en-US"/>
        </w:rPr>
        <w:t>maddeyi</w:t>
      </w:r>
      <w:proofErr w:type="spellEnd"/>
      <w:r>
        <w:rPr>
          <w:rFonts w:asciiTheme="majorBidi" w:hAnsiTheme="majorBidi" w:cstheme="majorBidi"/>
          <w:lang w:val="en-US"/>
        </w:rPr>
        <w:t xml:space="preserve"> </w:t>
      </w:r>
      <w:proofErr w:type="spellStart"/>
      <w:r>
        <w:rPr>
          <w:rFonts w:asciiTheme="majorBidi" w:hAnsiTheme="majorBidi" w:cstheme="majorBidi"/>
          <w:lang w:val="en-US"/>
        </w:rPr>
        <w:t>hangi</w:t>
      </w:r>
      <w:proofErr w:type="spellEnd"/>
      <w:r>
        <w:rPr>
          <w:rFonts w:asciiTheme="majorBidi" w:hAnsiTheme="majorBidi" w:cstheme="majorBidi"/>
          <w:lang w:val="en-US"/>
        </w:rPr>
        <w:t xml:space="preserve"> </w:t>
      </w:r>
      <w:proofErr w:type="spellStart"/>
      <w:r>
        <w:rPr>
          <w:rFonts w:asciiTheme="majorBidi" w:hAnsiTheme="majorBidi" w:cstheme="majorBidi"/>
          <w:lang w:val="en-US"/>
        </w:rPr>
        <w:t>miktarda</w:t>
      </w:r>
      <w:proofErr w:type="spellEnd"/>
      <w:r>
        <w:rPr>
          <w:rFonts w:asciiTheme="majorBidi" w:hAnsiTheme="majorBidi" w:cstheme="majorBidi"/>
          <w:lang w:val="en-US"/>
        </w:rPr>
        <w:t xml:space="preserve"> </w:t>
      </w:r>
      <w:proofErr w:type="spellStart"/>
      <w:r>
        <w:rPr>
          <w:rFonts w:asciiTheme="majorBidi" w:hAnsiTheme="majorBidi" w:cstheme="majorBidi"/>
          <w:lang w:val="en-US"/>
        </w:rPr>
        <w:t>tolere</w:t>
      </w:r>
      <w:proofErr w:type="spellEnd"/>
      <w:r>
        <w:rPr>
          <w:rFonts w:asciiTheme="majorBidi" w:hAnsiTheme="majorBidi" w:cstheme="majorBidi"/>
          <w:lang w:val="en-US"/>
        </w:rPr>
        <w:t xml:space="preserve"> </w:t>
      </w:r>
      <w:proofErr w:type="spellStart"/>
      <w:r>
        <w:rPr>
          <w:rFonts w:asciiTheme="majorBidi" w:hAnsiTheme="majorBidi" w:cstheme="majorBidi"/>
          <w:lang w:val="en-US"/>
        </w:rPr>
        <w:t>edeceğine</w:t>
      </w:r>
      <w:proofErr w:type="spellEnd"/>
      <w:r>
        <w:rPr>
          <w:rFonts w:asciiTheme="majorBidi" w:hAnsiTheme="majorBidi" w:cstheme="majorBidi"/>
          <w:lang w:val="en-US"/>
        </w:rPr>
        <w:t xml:space="preserve"> </w:t>
      </w:r>
      <w:proofErr w:type="spellStart"/>
      <w:r>
        <w:rPr>
          <w:rFonts w:asciiTheme="majorBidi" w:hAnsiTheme="majorBidi" w:cstheme="majorBidi"/>
          <w:lang w:val="en-US"/>
        </w:rPr>
        <w:t>benzedebiliriz</w:t>
      </w:r>
      <w:proofErr w:type="spellEnd"/>
      <w:r>
        <w:rPr>
          <w:rFonts w:asciiTheme="majorBidi" w:hAnsiTheme="majorBidi" w:cstheme="majorBidi"/>
          <w:lang w:val="en-US"/>
        </w:rPr>
        <w:t xml:space="preserve">. Bu </w:t>
      </w:r>
      <w:proofErr w:type="spellStart"/>
      <w:r>
        <w:rPr>
          <w:rFonts w:asciiTheme="majorBidi" w:hAnsiTheme="majorBidi" w:cstheme="majorBidi"/>
          <w:lang w:val="en-US"/>
        </w:rPr>
        <w:t>anlamıyla</w:t>
      </w:r>
      <w:proofErr w:type="spellEnd"/>
      <w:r>
        <w:rPr>
          <w:rFonts w:asciiTheme="majorBidi" w:hAnsiTheme="majorBidi" w:cstheme="majorBidi"/>
          <w:lang w:val="en-US"/>
        </w:rPr>
        <w:t xml:space="preserve"> </w:t>
      </w:r>
      <w:proofErr w:type="spellStart"/>
      <w:r>
        <w:rPr>
          <w:rFonts w:asciiTheme="majorBidi" w:hAnsiTheme="majorBidi" w:cstheme="majorBidi"/>
          <w:lang w:val="en-US"/>
        </w:rPr>
        <w:t>tolerans</w:t>
      </w:r>
      <w:proofErr w:type="spellEnd"/>
      <w:r>
        <w:rPr>
          <w:rFonts w:asciiTheme="majorBidi" w:hAnsiTheme="majorBidi" w:cstheme="majorBidi"/>
          <w:lang w:val="en-US"/>
        </w:rPr>
        <w:t xml:space="preserve"> </w:t>
      </w:r>
      <w:proofErr w:type="spellStart"/>
      <w:r>
        <w:rPr>
          <w:rFonts w:asciiTheme="majorBidi" w:hAnsiTheme="majorBidi" w:cstheme="majorBidi"/>
          <w:lang w:val="en-US"/>
        </w:rPr>
        <w:t>ilişki</w:t>
      </w:r>
      <w:proofErr w:type="spellEnd"/>
      <w:r>
        <w:rPr>
          <w:rFonts w:asciiTheme="majorBidi" w:hAnsiTheme="majorBidi" w:cstheme="majorBidi"/>
          <w:lang w:val="en-US"/>
        </w:rPr>
        <w:t xml:space="preserve"> </w:t>
      </w:r>
      <w:proofErr w:type="spellStart"/>
      <w:r>
        <w:rPr>
          <w:rFonts w:asciiTheme="majorBidi" w:hAnsiTheme="majorBidi" w:cstheme="majorBidi"/>
          <w:lang w:val="en-US"/>
        </w:rPr>
        <w:t>içinde</w:t>
      </w:r>
      <w:proofErr w:type="spellEnd"/>
      <w:r>
        <w:rPr>
          <w:rFonts w:asciiTheme="majorBidi" w:hAnsiTheme="majorBidi" w:cstheme="majorBidi"/>
          <w:lang w:val="en-US"/>
        </w:rPr>
        <w:t xml:space="preserve"> </w:t>
      </w:r>
      <w:proofErr w:type="spellStart"/>
      <w:r>
        <w:rPr>
          <w:rFonts w:asciiTheme="majorBidi" w:hAnsiTheme="majorBidi" w:cstheme="majorBidi"/>
          <w:lang w:val="en-US"/>
        </w:rPr>
        <w:t>olduğumuz</w:t>
      </w:r>
      <w:proofErr w:type="spellEnd"/>
      <w:r>
        <w:rPr>
          <w:rFonts w:asciiTheme="majorBidi" w:hAnsiTheme="majorBidi" w:cstheme="majorBidi"/>
          <w:lang w:val="en-US"/>
        </w:rPr>
        <w:t xml:space="preserve"> </w:t>
      </w:r>
      <w:proofErr w:type="spellStart"/>
      <w:r>
        <w:rPr>
          <w:rFonts w:asciiTheme="majorBidi" w:hAnsiTheme="majorBidi" w:cstheme="majorBidi"/>
          <w:lang w:val="en-US"/>
        </w:rPr>
        <w:t>diğer</w:t>
      </w:r>
      <w:proofErr w:type="spellEnd"/>
      <w:r>
        <w:rPr>
          <w:rFonts w:asciiTheme="majorBidi" w:hAnsiTheme="majorBidi" w:cstheme="majorBidi"/>
          <w:lang w:val="en-US"/>
        </w:rPr>
        <w:t xml:space="preserve"> din </w:t>
      </w:r>
      <w:proofErr w:type="spellStart"/>
      <w:r>
        <w:rPr>
          <w:rFonts w:asciiTheme="majorBidi" w:hAnsiTheme="majorBidi" w:cstheme="majorBidi"/>
          <w:lang w:val="en-US"/>
        </w:rPr>
        <w:t>mensuplarının</w:t>
      </w:r>
      <w:proofErr w:type="spellEnd"/>
      <w:r>
        <w:rPr>
          <w:rFonts w:asciiTheme="majorBidi" w:hAnsiTheme="majorBidi" w:cstheme="majorBidi"/>
          <w:lang w:val="en-US"/>
        </w:rPr>
        <w:t xml:space="preserve"> </w:t>
      </w:r>
      <w:proofErr w:type="spellStart"/>
      <w:r>
        <w:rPr>
          <w:rFonts w:asciiTheme="majorBidi" w:hAnsiTheme="majorBidi" w:cstheme="majorBidi"/>
          <w:lang w:val="en-US"/>
        </w:rPr>
        <w:t>inançlarını</w:t>
      </w:r>
      <w:proofErr w:type="spellEnd"/>
      <w:r>
        <w:rPr>
          <w:rFonts w:asciiTheme="majorBidi" w:hAnsiTheme="majorBidi" w:cstheme="majorBidi"/>
          <w:lang w:val="en-US"/>
        </w:rPr>
        <w:t xml:space="preserve">, </w:t>
      </w:r>
      <w:proofErr w:type="spellStart"/>
      <w:r>
        <w:rPr>
          <w:rFonts w:asciiTheme="majorBidi" w:hAnsiTheme="majorBidi" w:cstheme="majorBidi"/>
          <w:lang w:val="en-US"/>
        </w:rPr>
        <w:t>yaşam</w:t>
      </w:r>
      <w:proofErr w:type="spellEnd"/>
      <w:r>
        <w:rPr>
          <w:rFonts w:asciiTheme="majorBidi" w:hAnsiTheme="majorBidi" w:cstheme="majorBidi"/>
          <w:lang w:val="en-US"/>
        </w:rPr>
        <w:t xml:space="preserve"> </w:t>
      </w:r>
      <w:proofErr w:type="spellStart"/>
      <w:r>
        <w:rPr>
          <w:rFonts w:asciiTheme="majorBidi" w:hAnsiTheme="majorBidi" w:cstheme="majorBidi"/>
          <w:lang w:val="en-US"/>
        </w:rPr>
        <w:t>tarzlarını</w:t>
      </w:r>
      <w:proofErr w:type="spellEnd"/>
      <w:r>
        <w:rPr>
          <w:rFonts w:asciiTheme="majorBidi" w:hAnsiTheme="majorBidi" w:cstheme="majorBidi"/>
          <w:lang w:val="en-US"/>
        </w:rPr>
        <w:t xml:space="preserve"> </w:t>
      </w:r>
      <w:proofErr w:type="spellStart"/>
      <w:r>
        <w:rPr>
          <w:rFonts w:asciiTheme="majorBidi" w:hAnsiTheme="majorBidi" w:cstheme="majorBidi"/>
          <w:lang w:val="en-US"/>
        </w:rPr>
        <w:t>ve</w:t>
      </w:r>
      <w:proofErr w:type="spellEnd"/>
      <w:r>
        <w:rPr>
          <w:rFonts w:asciiTheme="majorBidi" w:hAnsiTheme="majorBidi" w:cstheme="majorBidi"/>
          <w:lang w:val="en-US"/>
        </w:rPr>
        <w:t xml:space="preserve"> </w:t>
      </w:r>
      <w:proofErr w:type="spellStart"/>
      <w:r>
        <w:rPr>
          <w:rFonts w:asciiTheme="majorBidi" w:hAnsiTheme="majorBidi" w:cstheme="majorBidi"/>
          <w:lang w:val="en-US"/>
        </w:rPr>
        <w:t>dünya</w:t>
      </w:r>
      <w:proofErr w:type="spellEnd"/>
      <w:r>
        <w:rPr>
          <w:rFonts w:asciiTheme="majorBidi" w:hAnsiTheme="majorBidi" w:cstheme="majorBidi"/>
          <w:lang w:val="en-US"/>
        </w:rPr>
        <w:t xml:space="preserve"> </w:t>
      </w:r>
      <w:proofErr w:type="spellStart"/>
      <w:r>
        <w:rPr>
          <w:rFonts w:asciiTheme="majorBidi" w:hAnsiTheme="majorBidi" w:cstheme="majorBidi"/>
          <w:lang w:val="en-US"/>
        </w:rPr>
        <w:t>görüşlerini</w:t>
      </w:r>
      <w:proofErr w:type="spellEnd"/>
      <w:r>
        <w:rPr>
          <w:rFonts w:asciiTheme="majorBidi" w:hAnsiTheme="majorBidi" w:cstheme="majorBidi"/>
          <w:lang w:val="en-US"/>
        </w:rPr>
        <w:t xml:space="preserve"> </w:t>
      </w:r>
      <w:proofErr w:type="spellStart"/>
      <w:r>
        <w:rPr>
          <w:rFonts w:asciiTheme="majorBidi" w:hAnsiTheme="majorBidi" w:cstheme="majorBidi"/>
          <w:lang w:val="en-US"/>
        </w:rPr>
        <w:t>kabûl</w:t>
      </w:r>
      <w:proofErr w:type="spellEnd"/>
      <w:r>
        <w:rPr>
          <w:rFonts w:asciiTheme="majorBidi" w:hAnsiTheme="majorBidi" w:cstheme="majorBidi"/>
          <w:lang w:val="en-US"/>
        </w:rPr>
        <w:t xml:space="preserve"> </w:t>
      </w:r>
      <w:proofErr w:type="spellStart"/>
      <w:r>
        <w:rPr>
          <w:rFonts w:asciiTheme="majorBidi" w:hAnsiTheme="majorBidi" w:cstheme="majorBidi"/>
          <w:lang w:val="en-US"/>
        </w:rPr>
        <w:t>veya</w:t>
      </w:r>
      <w:proofErr w:type="spellEnd"/>
      <w:r>
        <w:rPr>
          <w:rFonts w:asciiTheme="majorBidi" w:hAnsiTheme="majorBidi" w:cstheme="majorBidi"/>
          <w:lang w:val="en-US"/>
        </w:rPr>
        <w:t xml:space="preserve"> </w:t>
      </w:r>
      <w:proofErr w:type="spellStart"/>
      <w:r>
        <w:rPr>
          <w:rFonts w:asciiTheme="majorBidi" w:hAnsiTheme="majorBidi" w:cstheme="majorBidi"/>
          <w:lang w:val="en-US"/>
        </w:rPr>
        <w:t>onaylama</w:t>
      </w:r>
      <w:proofErr w:type="spellEnd"/>
      <w:r>
        <w:rPr>
          <w:rFonts w:asciiTheme="majorBidi" w:hAnsiTheme="majorBidi" w:cstheme="majorBidi"/>
          <w:lang w:val="en-US"/>
        </w:rPr>
        <w:t xml:space="preserve"> </w:t>
      </w:r>
      <w:proofErr w:type="spellStart"/>
      <w:r>
        <w:rPr>
          <w:rFonts w:asciiTheme="majorBidi" w:hAnsiTheme="majorBidi" w:cstheme="majorBidi"/>
          <w:lang w:val="en-US"/>
        </w:rPr>
        <w:t>anlamına</w:t>
      </w:r>
      <w:proofErr w:type="spellEnd"/>
      <w:r>
        <w:rPr>
          <w:rFonts w:asciiTheme="majorBidi" w:hAnsiTheme="majorBidi" w:cstheme="majorBidi"/>
          <w:lang w:val="en-US"/>
        </w:rPr>
        <w:t xml:space="preserve"> </w:t>
      </w:r>
      <w:proofErr w:type="spellStart"/>
      <w:r>
        <w:rPr>
          <w:rFonts w:asciiTheme="majorBidi" w:hAnsiTheme="majorBidi" w:cstheme="majorBidi"/>
          <w:lang w:val="en-US"/>
        </w:rPr>
        <w:t>gelmemektedir</w:t>
      </w:r>
      <w:proofErr w:type="spellEnd"/>
      <w:r>
        <w:rPr>
          <w:rFonts w:asciiTheme="majorBidi" w:hAnsiTheme="majorBidi" w:cstheme="majorBidi"/>
          <w:lang w:val="en-US"/>
        </w:rPr>
        <w:t xml:space="preserve">. </w:t>
      </w:r>
      <w:proofErr w:type="spellStart"/>
      <w:r>
        <w:rPr>
          <w:rFonts w:asciiTheme="majorBidi" w:hAnsiTheme="majorBidi" w:cstheme="majorBidi"/>
          <w:lang w:val="en-US"/>
        </w:rPr>
        <w:t>Çünkü</w:t>
      </w:r>
      <w:proofErr w:type="spellEnd"/>
      <w:r>
        <w:rPr>
          <w:rFonts w:asciiTheme="majorBidi" w:hAnsiTheme="majorBidi" w:cstheme="majorBidi"/>
          <w:lang w:val="en-US"/>
        </w:rPr>
        <w:t xml:space="preserve"> </w:t>
      </w:r>
      <w:proofErr w:type="spellStart"/>
      <w:r>
        <w:rPr>
          <w:rFonts w:asciiTheme="majorBidi" w:hAnsiTheme="majorBidi" w:cstheme="majorBidi"/>
          <w:lang w:val="en-US"/>
        </w:rPr>
        <w:t>hoşgörü</w:t>
      </w:r>
      <w:proofErr w:type="spellEnd"/>
      <w:r>
        <w:rPr>
          <w:rFonts w:asciiTheme="majorBidi" w:hAnsiTheme="majorBidi" w:cstheme="majorBidi"/>
          <w:lang w:val="en-US"/>
        </w:rPr>
        <w:t xml:space="preserve"> </w:t>
      </w:r>
      <w:proofErr w:type="spellStart"/>
      <w:r>
        <w:rPr>
          <w:rFonts w:asciiTheme="majorBidi" w:hAnsiTheme="majorBidi" w:cstheme="majorBidi"/>
          <w:lang w:val="en-US"/>
        </w:rPr>
        <w:t>onaylama</w:t>
      </w:r>
      <w:proofErr w:type="spellEnd"/>
      <w:r>
        <w:rPr>
          <w:rFonts w:asciiTheme="majorBidi" w:hAnsiTheme="majorBidi" w:cstheme="majorBidi"/>
          <w:lang w:val="en-US"/>
        </w:rPr>
        <w:t xml:space="preserve"> </w:t>
      </w:r>
      <w:proofErr w:type="spellStart"/>
      <w:r>
        <w:rPr>
          <w:rFonts w:asciiTheme="majorBidi" w:hAnsiTheme="majorBidi" w:cstheme="majorBidi"/>
          <w:lang w:val="en-US"/>
        </w:rPr>
        <w:t>değil</w:t>
      </w:r>
      <w:proofErr w:type="spellEnd"/>
      <w:r>
        <w:rPr>
          <w:rFonts w:asciiTheme="majorBidi" w:hAnsiTheme="majorBidi" w:cstheme="majorBidi"/>
          <w:lang w:val="en-US"/>
        </w:rPr>
        <w:t xml:space="preserve">, </w:t>
      </w:r>
      <w:proofErr w:type="spellStart"/>
      <w:r>
        <w:rPr>
          <w:rFonts w:asciiTheme="majorBidi" w:hAnsiTheme="majorBidi" w:cstheme="majorBidi"/>
          <w:lang w:val="en-US"/>
        </w:rPr>
        <w:t>yanlıs</w:t>
      </w:r>
      <w:proofErr w:type="spellEnd"/>
      <w:r>
        <w:rPr>
          <w:rFonts w:asciiTheme="majorBidi" w:hAnsiTheme="majorBidi" w:cstheme="majorBidi"/>
          <w:lang w:val="en-US"/>
        </w:rPr>
        <w:t xml:space="preserve">̧ </w:t>
      </w:r>
      <w:proofErr w:type="spellStart"/>
      <w:r>
        <w:rPr>
          <w:rFonts w:asciiTheme="majorBidi" w:hAnsiTheme="majorBidi" w:cstheme="majorBidi"/>
          <w:lang w:val="en-US"/>
        </w:rPr>
        <w:t>olduğunu</w:t>
      </w:r>
      <w:proofErr w:type="spellEnd"/>
      <w:r>
        <w:rPr>
          <w:rFonts w:asciiTheme="majorBidi" w:hAnsiTheme="majorBidi" w:cstheme="majorBidi"/>
          <w:lang w:val="en-US"/>
        </w:rPr>
        <w:t xml:space="preserve"> </w:t>
      </w:r>
      <w:proofErr w:type="spellStart"/>
      <w:r>
        <w:rPr>
          <w:rFonts w:asciiTheme="majorBidi" w:hAnsiTheme="majorBidi" w:cstheme="majorBidi"/>
          <w:lang w:val="en-US"/>
        </w:rPr>
        <w:t>kabûl</w:t>
      </w:r>
      <w:proofErr w:type="spellEnd"/>
      <w:r>
        <w:rPr>
          <w:rFonts w:asciiTheme="majorBidi" w:hAnsiTheme="majorBidi" w:cstheme="majorBidi"/>
          <w:lang w:val="en-US"/>
        </w:rPr>
        <w:t xml:space="preserve"> </w:t>
      </w:r>
      <w:proofErr w:type="spellStart"/>
      <w:r>
        <w:rPr>
          <w:rFonts w:asciiTheme="majorBidi" w:hAnsiTheme="majorBidi" w:cstheme="majorBidi"/>
          <w:lang w:val="en-US"/>
        </w:rPr>
        <w:t>etmemize</w:t>
      </w:r>
      <w:proofErr w:type="spellEnd"/>
      <w:r>
        <w:rPr>
          <w:rFonts w:asciiTheme="majorBidi" w:hAnsiTheme="majorBidi" w:cstheme="majorBidi"/>
          <w:lang w:val="en-US"/>
        </w:rPr>
        <w:t xml:space="preserve"> </w:t>
      </w:r>
      <w:proofErr w:type="spellStart"/>
      <w:r>
        <w:rPr>
          <w:rFonts w:asciiTheme="majorBidi" w:hAnsiTheme="majorBidi" w:cstheme="majorBidi"/>
          <w:lang w:val="en-US"/>
        </w:rPr>
        <w:t>rağmen</w:t>
      </w:r>
      <w:proofErr w:type="spellEnd"/>
      <w:r>
        <w:rPr>
          <w:rFonts w:asciiTheme="majorBidi" w:hAnsiTheme="majorBidi" w:cstheme="majorBidi"/>
          <w:lang w:val="en-US"/>
        </w:rPr>
        <w:t xml:space="preserve"> </w:t>
      </w:r>
      <w:proofErr w:type="spellStart"/>
      <w:r>
        <w:rPr>
          <w:rFonts w:asciiTheme="majorBidi" w:hAnsiTheme="majorBidi" w:cstheme="majorBidi"/>
          <w:lang w:val="en-US"/>
        </w:rPr>
        <w:t>söz</w:t>
      </w:r>
      <w:proofErr w:type="spellEnd"/>
      <w:r>
        <w:rPr>
          <w:rFonts w:asciiTheme="majorBidi" w:hAnsiTheme="majorBidi" w:cstheme="majorBidi"/>
          <w:lang w:val="en-US"/>
        </w:rPr>
        <w:t xml:space="preserve"> </w:t>
      </w:r>
      <w:proofErr w:type="spellStart"/>
      <w:r>
        <w:rPr>
          <w:rFonts w:asciiTheme="majorBidi" w:hAnsiTheme="majorBidi" w:cstheme="majorBidi"/>
          <w:lang w:val="en-US"/>
        </w:rPr>
        <w:t>konusu</w:t>
      </w:r>
      <w:proofErr w:type="spellEnd"/>
      <w:r>
        <w:rPr>
          <w:rFonts w:asciiTheme="majorBidi" w:hAnsiTheme="majorBidi" w:cstheme="majorBidi"/>
          <w:lang w:val="en-US"/>
        </w:rPr>
        <w:t xml:space="preserve"> </w:t>
      </w:r>
      <w:proofErr w:type="spellStart"/>
      <w:r>
        <w:rPr>
          <w:rFonts w:asciiTheme="majorBidi" w:hAnsiTheme="majorBidi" w:cstheme="majorBidi"/>
          <w:lang w:val="en-US"/>
        </w:rPr>
        <w:t>inançların</w:t>
      </w:r>
      <w:proofErr w:type="spellEnd"/>
      <w:r>
        <w:rPr>
          <w:rFonts w:asciiTheme="majorBidi" w:hAnsiTheme="majorBidi" w:cstheme="majorBidi"/>
          <w:lang w:val="en-US"/>
        </w:rPr>
        <w:t xml:space="preserve">, </w:t>
      </w:r>
      <w:proofErr w:type="spellStart"/>
      <w:r>
        <w:rPr>
          <w:rFonts w:asciiTheme="majorBidi" w:hAnsiTheme="majorBidi" w:cstheme="majorBidi"/>
          <w:lang w:val="en-US"/>
        </w:rPr>
        <w:t>yaşam</w:t>
      </w:r>
      <w:proofErr w:type="spellEnd"/>
      <w:r>
        <w:rPr>
          <w:rFonts w:asciiTheme="majorBidi" w:hAnsiTheme="majorBidi" w:cstheme="majorBidi"/>
          <w:lang w:val="en-US"/>
        </w:rPr>
        <w:t xml:space="preserve"> </w:t>
      </w:r>
      <w:proofErr w:type="spellStart"/>
      <w:r>
        <w:rPr>
          <w:rFonts w:asciiTheme="majorBidi" w:hAnsiTheme="majorBidi" w:cstheme="majorBidi"/>
          <w:lang w:val="en-US"/>
        </w:rPr>
        <w:t>tarzlarının</w:t>
      </w:r>
      <w:proofErr w:type="spellEnd"/>
      <w:r>
        <w:rPr>
          <w:rFonts w:asciiTheme="majorBidi" w:hAnsiTheme="majorBidi" w:cstheme="majorBidi"/>
          <w:lang w:val="en-US"/>
        </w:rPr>
        <w:t xml:space="preserve"> </w:t>
      </w:r>
      <w:proofErr w:type="spellStart"/>
      <w:r>
        <w:rPr>
          <w:rFonts w:asciiTheme="majorBidi" w:hAnsiTheme="majorBidi" w:cstheme="majorBidi"/>
          <w:lang w:val="en-US"/>
        </w:rPr>
        <w:t>ve</w:t>
      </w:r>
      <w:proofErr w:type="spellEnd"/>
      <w:r>
        <w:rPr>
          <w:rFonts w:asciiTheme="majorBidi" w:hAnsiTheme="majorBidi" w:cstheme="majorBidi"/>
          <w:lang w:val="en-US"/>
        </w:rPr>
        <w:t xml:space="preserve"> </w:t>
      </w:r>
      <w:proofErr w:type="spellStart"/>
      <w:r>
        <w:rPr>
          <w:rFonts w:asciiTheme="majorBidi" w:hAnsiTheme="majorBidi" w:cstheme="majorBidi"/>
          <w:lang w:val="en-US"/>
        </w:rPr>
        <w:t>dünya</w:t>
      </w:r>
      <w:proofErr w:type="spellEnd"/>
      <w:r>
        <w:rPr>
          <w:rFonts w:asciiTheme="majorBidi" w:hAnsiTheme="majorBidi" w:cstheme="majorBidi"/>
          <w:lang w:val="en-US"/>
        </w:rPr>
        <w:t xml:space="preserve"> </w:t>
      </w:r>
      <w:proofErr w:type="spellStart"/>
      <w:r>
        <w:rPr>
          <w:rFonts w:asciiTheme="majorBidi" w:hAnsiTheme="majorBidi" w:cstheme="majorBidi"/>
          <w:lang w:val="en-US"/>
        </w:rPr>
        <w:t>görüşlerinin</w:t>
      </w:r>
      <w:proofErr w:type="spellEnd"/>
      <w:r>
        <w:rPr>
          <w:rFonts w:asciiTheme="majorBidi" w:hAnsiTheme="majorBidi" w:cstheme="majorBidi"/>
          <w:lang w:val="en-US"/>
        </w:rPr>
        <w:t xml:space="preserve"> </w:t>
      </w:r>
      <w:proofErr w:type="spellStart"/>
      <w:r>
        <w:rPr>
          <w:rFonts w:asciiTheme="majorBidi" w:hAnsiTheme="majorBidi" w:cstheme="majorBidi"/>
          <w:lang w:val="en-US"/>
        </w:rPr>
        <w:t>yaşamasına</w:t>
      </w:r>
      <w:proofErr w:type="spellEnd"/>
      <w:r>
        <w:rPr>
          <w:rFonts w:asciiTheme="majorBidi" w:hAnsiTheme="majorBidi" w:cstheme="majorBidi"/>
          <w:lang w:val="en-US"/>
        </w:rPr>
        <w:t xml:space="preserve"> </w:t>
      </w:r>
      <w:proofErr w:type="spellStart"/>
      <w:r>
        <w:rPr>
          <w:rFonts w:asciiTheme="majorBidi" w:hAnsiTheme="majorBidi" w:cstheme="majorBidi"/>
          <w:lang w:val="en-US"/>
        </w:rPr>
        <w:t>izin</w:t>
      </w:r>
      <w:proofErr w:type="spellEnd"/>
      <w:r>
        <w:rPr>
          <w:rFonts w:asciiTheme="majorBidi" w:hAnsiTheme="majorBidi" w:cstheme="majorBidi"/>
          <w:lang w:val="en-US"/>
        </w:rPr>
        <w:t xml:space="preserve"> </w:t>
      </w:r>
      <w:proofErr w:type="spellStart"/>
      <w:r>
        <w:rPr>
          <w:rFonts w:asciiTheme="majorBidi" w:hAnsiTheme="majorBidi" w:cstheme="majorBidi"/>
          <w:lang w:val="en-US"/>
        </w:rPr>
        <w:t>vermek</w:t>
      </w:r>
      <w:proofErr w:type="spellEnd"/>
      <w:r>
        <w:rPr>
          <w:rFonts w:asciiTheme="majorBidi" w:hAnsiTheme="majorBidi" w:cstheme="majorBidi"/>
          <w:lang w:val="en-US"/>
        </w:rPr>
        <w:t xml:space="preserve"> </w:t>
      </w:r>
      <w:proofErr w:type="spellStart"/>
      <w:r>
        <w:rPr>
          <w:rFonts w:asciiTheme="majorBidi" w:hAnsiTheme="majorBidi" w:cstheme="majorBidi"/>
          <w:lang w:val="en-US"/>
        </w:rPr>
        <w:t>anlamına</w:t>
      </w:r>
      <w:proofErr w:type="spellEnd"/>
      <w:r>
        <w:rPr>
          <w:rFonts w:asciiTheme="majorBidi" w:hAnsiTheme="majorBidi" w:cstheme="majorBidi"/>
          <w:lang w:val="en-US"/>
        </w:rPr>
        <w:t xml:space="preserve"> </w:t>
      </w:r>
      <w:proofErr w:type="spellStart"/>
      <w:r>
        <w:rPr>
          <w:rFonts w:asciiTheme="majorBidi" w:hAnsiTheme="majorBidi" w:cstheme="majorBidi"/>
          <w:lang w:val="en-US"/>
        </w:rPr>
        <w:t>gelmektedir</w:t>
      </w:r>
      <w:proofErr w:type="spellEnd"/>
      <w:r>
        <w:rPr>
          <w:rFonts w:asciiTheme="majorBidi" w:hAnsiTheme="majorBidi" w:cstheme="majorBidi"/>
          <w:lang w:val="en-US"/>
        </w:rPr>
        <w:t>.</w:t>
      </w:r>
    </w:p>
    <w:p w:rsidR="001C3D42" w:rsidRDefault="001C3D42" w:rsidP="001C3D42">
      <w:pPr>
        <w:widowControl w:val="0"/>
        <w:autoSpaceDE w:val="0"/>
        <w:autoSpaceDN w:val="0"/>
        <w:adjustRightInd w:val="0"/>
        <w:spacing w:after="240" w:line="276" w:lineRule="auto"/>
        <w:jc w:val="both"/>
        <w:rPr>
          <w:rFonts w:asciiTheme="majorBidi" w:hAnsiTheme="majorBidi" w:cstheme="majorBidi"/>
          <w:lang w:val="en-US"/>
        </w:rPr>
      </w:pPr>
      <w:proofErr w:type="spellStart"/>
      <w:r>
        <w:rPr>
          <w:rFonts w:asciiTheme="majorBidi" w:hAnsiTheme="majorBidi" w:cstheme="majorBidi"/>
          <w:lang w:val="en-US"/>
        </w:rPr>
        <w:t>Sonuç</w:t>
      </w:r>
      <w:proofErr w:type="spellEnd"/>
      <w:r>
        <w:rPr>
          <w:rFonts w:asciiTheme="majorBidi" w:hAnsiTheme="majorBidi" w:cstheme="majorBidi"/>
          <w:lang w:val="en-US"/>
        </w:rPr>
        <w:t xml:space="preserve"> </w:t>
      </w:r>
      <w:proofErr w:type="spellStart"/>
      <w:r>
        <w:rPr>
          <w:rFonts w:asciiTheme="majorBidi" w:hAnsiTheme="majorBidi" w:cstheme="majorBidi"/>
          <w:lang w:val="en-US"/>
        </w:rPr>
        <w:t>olarak</w:t>
      </w:r>
      <w:proofErr w:type="spellEnd"/>
      <w:r>
        <w:rPr>
          <w:rFonts w:asciiTheme="majorBidi" w:hAnsiTheme="majorBidi" w:cstheme="majorBidi"/>
          <w:lang w:val="en-US"/>
        </w:rPr>
        <w:t>;</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lang w:val="en-US"/>
        </w:rPr>
      </w:pPr>
      <w:r w:rsidRPr="001A259A">
        <w:rPr>
          <w:rFonts w:asciiTheme="majorBidi" w:hAnsiTheme="majorBidi" w:cstheme="majorBidi"/>
          <w:lang w:val="en-US"/>
        </w:rPr>
        <w:t>D</w:t>
      </w:r>
      <w:r w:rsidRPr="001A259A">
        <w:rPr>
          <w:rFonts w:asciiTheme="majorBidi" w:hAnsiTheme="majorBidi" w:cstheme="majorBidi"/>
          <w:szCs w:val="24"/>
        </w:rPr>
        <w:t xml:space="preserve">inler teolojisi çerçevesinde ilkin Alan </w:t>
      </w:r>
      <w:proofErr w:type="spellStart"/>
      <w:r w:rsidRPr="001A259A">
        <w:rPr>
          <w:rFonts w:asciiTheme="majorBidi" w:hAnsiTheme="majorBidi" w:cstheme="majorBidi"/>
          <w:szCs w:val="24"/>
        </w:rPr>
        <w:t>Race</w:t>
      </w:r>
      <w:proofErr w:type="spellEnd"/>
      <w:r w:rsidRPr="001A259A">
        <w:rPr>
          <w:rFonts w:asciiTheme="majorBidi" w:hAnsiTheme="majorBidi" w:cstheme="majorBidi"/>
          <w:szCs w:val="24"/>
        </w:rPr>
        <w:t xml:space="preserve"> tarafından kullanılan dışlayıcılık, kapsayıcılık ve </w:t>
      </w:r>
      <w:proofErr w:type="spellStart"/>
      <w:r w:rsidRPr="001A259A">
        <w:rPr>
          <w:rFonts w:asciiTheme="majorBidi" w:hAnsiTheme="majorBidi" w:cstheme="majorBidi"/>
          <w:szCs w:val="24"/>
        </w:rPr>
        <w:t>çoğulculukdan</w:t>
      </w:r>
      <w:proofErr w:type="spellEnd"/>
      <w:r w:rsidRPr="001A259A">
        <w:rPr>
          <w:rFonts w:asciiTheme="majorBidi" w:hAnsiTheme="majorBidi" w:cstheme="majorBidi"/>
          <w:szCs w:val="24"/>
        </w:rPr>
        <w:t xml:space="preserve"> oluşan üçlü sınıflandırma zaman zaman ciddi olarak eleştirilse de bazı revizyon ve yeniden yorumlamalarla günümüzde de</w:t>
      </w:r>
      <w:r>
        <w:rPr>
          <w:rFonts w:asciiTheme="majorBidi" w:hAnsiTheme="majorBidi" w:cstheme="majorBidi"/>
          <w:szCs w:val="24"/>
        </w:rPr>
        <w:t xml:space="preserve"> kullanılmaya devam etmektedir.</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lang w:val="en-US"/>
        </w:rPr>
      </w:pPr>
      <w:r>
        <w:rPr>
          <w:rFonts w:asciiTheme="majorBidi" w:hAnsiTheme="majorBidi" w:cstheme="majorBidi"/>
          <w:szCs w:val="24"/>
          <w:lang w:val="en-US"/>
        </w:rPr>
        <w:t>D</w:t>
      </w:r>
      <w:r w:rsidRPr="001A259A">
        <w:rPr>
          <w:rFonts w:asciiTheme="majorBidi" w:hAnsiTheme="majorBidi" w:cstheme="majorBidi"/>
          <w:szCs w:val="24"/>
        </w:rPr>
        <w:t>inler teolojisinin ilgilendiği temel soru dinlerin sundukları kurtuluş mesajlarının nasıl anlaşılacağı ve değerlendirileceği olduğu için bu konuda yapılacak bir tasnifin tüm seçen</w:t>
      </w:r>
      <w:r>
        <w:rPr>
          <w:rFonts w:asciiTheme="majorBidi" w:hAnsiTheme="majorBidi" w:cstheme="majorBidi"/>
          <w:szCs w:val="24"/>
        </w:rPr>
        <w:t>ekleri kapsaması gerekmektedir.</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lang w:val="en-US"/>
        </w:rPr>
      </w:pPr>
      <w:r w:rsidRPr="001A259A">
        <w:rPr>
          <w:rFonts w:asciiTheme="majorBidi" w:hAnsiTheme="majorBidi" w:cstheme="majorBidi"/>
          <w:szCs w:val="24"/>
        </w:rPr>
        <w:t>Aşkın Gerçekliği dolayısıyla da kurtuluşu öğretme konusunda dinlerin iddiaları ya tümden yanlıştır (</w:t>
      </w:r>
      <w:r w:rsidRPr="001A259A">
        <w:rPr>
          <w:rFonts w:asciiTheme="majorBidi" w:hAnsiTheme="majorBidi" w:cstheme="majorBidi"/>
          <w:i/>
          <w:szCs w:val="24"/>
        </w:rPr>
        <w:t>natüralizm</w:t>
      </w:r>
      <w:r>
        <w:rPr>
          <w:rFonts w:asciiTheme="majorBidi" w:hAnsiTheme="majorBidi" w:cstheme="majorBidi"/>
          <w:szCs w:val="24"/>
        </w:rPr>
        <w:t>) ya da hepsi yanlış değildir.</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lang w:val="en-US"/>
        </w:rPr>
      </w:pPr>
      <w:r w:rsidRPr="001A259A">
        <w:rPr>
          <w:rFonts w:asciiTheme="majorBidi" w:hAnsiTheme="majorBidi" w:cstheme="majorBidi"/>
          <w:szCs w:val="24"/>
        </w:rPr>
        <w:t>Eğer hepsi yanlış değilse, o zaman ya onlardan sadece biri doğrudur (</w:t>
      </w:r>
      <w:r w:rsidRPr="001A259A">
        <w:rPr>
          <w:rFonts w:asciiTheme="majorBidi" w:hAnsiTheme="majorBidi" w:cstheme="majorBidi"/>
          <w:i/>
          <w:szCs w:val="24"/>
        </w:rPr>
        <w:t>dışlayıcılık</w:t>
      </w:r>
      <w:r>
        <w:rPr>
          <w:rFonts w:asciiTheme="majorBidi" w:hAnsiTheme="majorBidi" w:cstheme="majorBidi"/>
          <w:szCs w:val="24"/>
        </w:rPr>
        <w:t>) veya birden çoğu doğrudur.</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lang w:val="en-US"/>
        </w:rPr>
      </w:pPr>
      <w:r w:rsidRPr="001A259A">
        <w:rPr>
          <w:rFonts w:asciiTheme="majorBidi" w:hAnsiTheme="majorBidi" w:cstheme="majorBidi"/>
          <w:szCs w:val="24"/>
        </w:rPr>
        <w:t>Eğer birden fazlası doğru ise o zaman ya sadece tek biri maksimum olarak kurtarıcı bilgiye sahiptir (</w:t>
      </w:r>
      <w:r w:rsidRPr="001A259A">
        <w:rPr>
          <w:rFonts w:asciiTheme="majorBidi" w:hAnsiTheme="majorBidi" w:cstheme="majorBidi"/>
          <w:i/>
          <w:szCs w:val="24"/>
        </w:rPr>
        <w:t>kapsayıcılı</w:t>
      </w:r>
      <w:r w:rsidRPr="001A259A">
        <w:rPr>
          <w:rFonts w:asciiTheme="majorBidi" w:hAnsiTheme="majorBidi" w:cstheme="majorBidi"/>
          <w:szCs w:val="24"/>
        </w:rPr>
        <w:t>k) ya da kurtarıcı bilgiye sahip olma noktasında aralarında hiçbir fark yoktur (</w:t>
      </w:r>
      <w:r w:rsidRPr="001A259A">
        <w:rPr>
          <w:rFonts w:asciiTheme="majorBidi" w:hAnsiTheme="majorBidi" w:cstheme="majorBidi"/>
          <w:i/>
          <w:szCs w:val="24"/>
        </w:rPr>
        <w:t>çoğulculuk</w:t>
      </w:r>
      <w:r>
        <w:rPr>
          <w:rFonts w:asciiTheme="majorBidi" w:hAnsiTheme="majorBidi" w:cstheme="majorBidi"/>
          <w:szCs w:val="24"/>
        </w:rPr>
        <w:t>).</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lang w:val="en-US"/>
        </w:rPr>
      </w:pPr>
      <w:r w:rsidRPr="001A259A">
        <w:rPr>
          <w:rFonts w:asciiTheme="majorBidi" w:hAnsiTheme="majorBidi" w:cstheme="majorBidi"/>
          <w:szCs w:val="24"/>
        </w:rPr>
        <w:t>Eğer yapılan bu yeniden yorumlamayla sınıflandırma tüm mümkün seçenekleri kapsayıcı bir duruma geliyorsa o zaman alternatif sınıflandırmalar peşi</w:t>
      </w:r>
      <w:r>
        <w:rPr>
          <w:rFonts w:asciiTheme="majorBidi" w:hAnsiTheme="majorBidi" w:cstheme="majorBidi"/>
          <w:szCs w:val="24"/>
        </w:rPr>
        <w:t xml:space="preserve">nde olmaya </w:t>
      </w:r>
      <w:r>
        <w:rPr>
          <w:rFonts w:asciiTheme="majorBidi" w:hAnsiTheme="majorBidi" w:cstheme="majorBidi"/>
          <w:szCs w:val="24"/>
        </w:rPr>
        <w:lastRenderedPageBreak/>
        <w:t>gerek yoktur.</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rPr>
      </w:pPr>
      <w:r>
        <w:rPr>
          <w:rFonts w:asciiTheme="majorBidi" w:hAnsiTheme="majorBidi" w:cstheme="majorBidi"/>
          <w:szCs w:val="24"/>
        </w:rPr>
        <w:t>A</w:t>
      </w:r>
      <w:r w:rsidRPr="001A259A">
        <w:rPr>
          <w:rFonts w:asciiTheme="majorBidi" w:hAnsiTheme="majorBidi" w:cstheme="majorBidi"/>
          <w:szCs w:val="24"/>
        </w:rPr>
        <w:t xml:space="preserve">lternatif bulmak mantıksal olarak mümkün de görünmemektedir. Dahası ortaya konacak alternatif seçenekler de ya natüralizm, dışlayıcılık, kapsayıcılık ve çoğulculuk parametrelerinden oluşan </w:t>
      </w:r>
      <w:proofErr w:type="spellStart"/>
      <w:r w:rsidRPr="001A259A">
        <w:rPr>
          <w:rFonts w:asciiTheme="majorBidi" w:hAnsiTheme="majorBidi" w:cstheme="majorBidi"/>
          <w:szCs w:val="24"/>
        </w:rPr>
        <w:t>dörtü</w:t>
      </w:r>
      <w:proofErr w:type="spellEnd"/>
      <w:r w:rsidRPr="001A259A">
        <w:rPr>
          <w:rFonts w:asciiTheme="majorBidi" w:hAnsiTheme="majorBidi" w:cstheme="majorBidi"/>
          <w:szCs w:val="24"/>
        </w:rPr>
        <w:t xml:space="preserve"> tasnifin farklı isimlerle ifade edilmesi</w:t>
      </w:r>
      <w:r>
        <w:rPr>
          <w:rFonts w:asciiTheme="majorBidi" w:hAnsiTheme="majorBidi" w:cstheme="majorBidi"/>
          <w:szCs w:val="24"/>
        </w:rPr>
        <w:t xml:space="preserve">nden başka </w:t>
      </w:r>
      <w:proofErr w:type="spellStart"/>
      <w:r>
        <w:rPr>
          <w:rFonts w:asciiTheme="majorBidi" w:hAnsiTheme="majorBidi" w:cstheme="majorBidi"/>
          <w:szCs w:val="24"/>
        </w:rPr>
        <w:t>birşey</w:t>
      </w:r>
      <w:proofErr w:type="spellEnd"/>
      <w:r>
        <w:rPr>
          <w:rFonts w:asciiTheme="majorBidi" w:hAnsiTheme="majorBidi" w:cstheme="majorBidi"/>
          <w:szCs w:val="24"/>
        </w:rPr>
        <w:t xml:space="preserve"> olmayacaktır.</w:t>
      </w:r>
    </w:p>
    <w:p w:rsidR="001C3D42" w:rsidRPr="001A259A" w:rsidRDefault="001C3D42" w:rsidP="001C3D42">
      <w:pPr>
        <w:pStyle w:val="ListeParagraf"/>
        <w:widowControl w:val="0"/>
        <w:numPr>
          <w:ilvl w:val="0"/>
          <w:numId w:val="3"/>
        </w:numPr>
        <w:autoSpaceDE w:val="0"/>
        <w:autoSpaceDN w:val="0"/>
        <w:adjustRightInd w:val="0"/>
        <w:spacing w:after="240" w:line="276" w:lineRule="auto"/>
        <w:jc w:val="both"/>
        <w:rPr>
          <w:rFonts w:asciiTheme="majorBidi" w:hAnsiTheme="majorBidi" w:cstheme="majorBidi"/>
        </w:rPr>
      </w:pPr>
      <w:r w:rsidRPr="001A259A">
        <w:rPr>
          <w:rFonts w:asciiTheme="majorBidi" w:hAnsiTheme="majorBidi" w:cstheme="majorBidi"/>
          <w:szCs w:val="24"/>
        </w:rPr>
        <w:t>Natüralist bakış açısına göre</w:t>
      </w:r>
      <w:r>
        <w:rPr>
          <w:rFonts w:asciiTheme="majorBidi" w:hAnsiTheme="majorBidi" w:cstheme="majorBidi"/>
          <w:szCs w:val="24"/>
        </w:rPr>
        <w:t>,</w:t>
      </w:r>
      <w:r w:rsidRPr="001A259A">
        <w:rPr>
          <w:rFonts w:asciiTheme="majorBidi" w:hAnsiTheme="majorBidi" w:cstheme="majorBidi"/>
          <w:szCs w:val="24"/>
        </w:rPr>
        <w:t xml:space="preserve"> din olgusu kişiyi aldatma ve kandırmaya dayandığından başlı başına kötüdür. Bundan dolayı dinsel ç</w:t>
      </w:r>
      <w:r>
        <w:rPr>
          <w:rFonts w:asciiTheme="majorBidi" w:hAnsiTheme="majorBidi" w:cstheme="majorBidi"/>
          <w:szCs w:val="24"/>
        </w:rPr>
        <w:t xml:space="preserve">eşitlilik de kötüdür. </w:t>
      </w:r>
      <w:r w:rsidRPr="001A259A">
        <w:rPr>
          <w:rFonts w:asciiTheme="majorBidi" w:hAnsiTheme="majorBidi" w:cstheme="majorBidi"/>
          <w:szCs w:val="24"/>
        </w:rPr>
        <w:t xml:space="preserve">Dünya ancak dinler olmadan yaşanabilir daha iyi bir yer olur. </w:t>
      </w:r>
      <w:proofErr w:type="spellStart"/>
      <w:r w:rsidRPr="001A259A">
        <w:rPr>
          <w:rFonts w:asciiTheme="majorBidi" w:hAnsiTheme="majorBidi" w:cstheme="majorBidi"/>
          <w:szCs w:val="24"/>
        </w:rPr>
        <w:t>Dışlayıclık</w:t>
      </w:r>
      <w:proofErr w:type="spellEnd"/>
      <w:r w:rsidRPr="001A259A">
        <w:rPr>
          <w:rFonts w:asciiTheme="majorBidi" w:hAnsiTheme="majorBidi" w:cstheme="majorBidi"/>
          <w:szCs w:val="24"/>
        </w:rPr>
        <w:t xml:space="preserve"> ve kapsayıcılık modelleri de natüralizm gibi dinsel çeşitliliği olumsuz bir değerlendirmeye tabi tutmaktadır. Çünkü bu iki modele göre aslında dünyada sadece tek bir din olmalıdır o da kişinin kendi dinidir. </w:t>
      </w:r>
      <w:r>
        <w:rPr>
          <w:rFonts w:asciiTheme="majorBidi" w:hAnsiTheme="majorBidi" w:cstheme="majorBidi"/>
          <w:szCs w:val="24"/>
        </w:rPr>
        <w:t xml:space="preserve"> </w:t>
      </w:r>
      <w:r w:rsidRPr="001A259A">
        <w:rPr>
          <w:rFonts w:asciiTheme="majorBidi" w:hAnsiTheme="majorBidi" w:cstheme="majorBidi"/>
          <w:szCs w:val="24"/>
        </w:rPr>
        <w:t xml:space="preserve"> </w:t>
      </w:r>
    </w:p>
    <w:p w:rsidR="001C3D42" w:rsidRDefault="001C3D42" w:rsidP="001C3D42">
      <w:pPr>
        <w:widowControl w:val="0"/>
        <w:autoSpaceDE w:val="0"/>
        <w:autoSpaceDN w:val="0"/>
        <w:adjustRightInd w:val="0"/>
        <w:spacing w:after="240" w:line="276" w:lineRule="auto"/>
        <w:jc w:val="both"/>
        <w:rPr>
          <w:rFonts w:asciiTheme="majorBidi" w:hAnsiTheme="majorBidi" w:cstheme="majorBidi"/>
        </w:rPr>
      </w:pPr>
    </w:p>
    <w:p w:rsidR="001C3D42" w:rsidRDefault="001C3D42" w:rsidP="001C3D42">
      <w:pPr>
        <w:widowControl w:val="0"/>
        <w:autoSpaceDE w:val="0"/>
        <w:autoSpaceDN w:val="0"/>
        <w:adjustRightInd w:val="0"/>
        <w:spacing w:after="240" w:line="276" w:lineRule="auto"/>
        <w:jc w:val="both"/>
        <w:rPr>
          <w:rFonts w:asciiTheme="majorBidi" w:hAnsiTheme="majorBidi" w:cstheme="majorBidi"/>
        </w:rPr>
      </w:pP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419F1"/>
    <w:multiLevelType w:val="hybridMultilevel"/>
    <w:tmpl w:val="B55C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E72D9D"/>
    <w:multiLevelType w:val="hybridMultilevel"/>
    <w:tmpl w:val="C94CE3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44D9E"/>
    <w:multiLevelType w:val="hybridMultilevel"/>
    <w:tmpl w:val="D7743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42"/>
    <w:rsid w:val="001C3D42"/>
    <w:rsid w:val="00447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8095"/>
  <w15:chartTrackingRefBased/>
  <w15:docId w15:val="{7EF24630-55A2-4006-B75F-3350A875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D4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1C3D42"/>
    <w:pPr>
      <w:spacing w:after="120" w:line="240" w:lineRule="auto"/>
    </w:pPr>
    <w:rPr>
      <w:rFonts w:ascii="Cambria" w:eastAsia="MS Mincho" w:hAnsi="Cambria" w:cs="Times New Roman"/>
      <w:szCs w:val="24"/>
      <w:lang w:val="en-US"/>
    </w:rPr>
  </w:style>
  <w:style w:type="character" w:customStyle="1" w:styleId="GvdeMetniChar">
    <w:name w:val="Gövde Metni Char"/>
    <w:basedOn w:val="VarsaylanParagrafYazTipi"/>
    <w:link w:val="GvdeMetni"/>
    <w:uiPriority w:val="99"/>
    <w:rsid w:val="001C3D42"/>
    <w:rPr>
      <w:rFonts w:ascii="Cambria" w:eastAsia="MS Mincho" w:hAnsi="Cambria" w:cs="Times New Roman"/>
      <w:szCs w:val="24"/>
      <w:lang w:val="en-US"/>
    </w:rPr>
  </w:style>
  <w:style w:type="paragraph" w:customStyle="1" w:styleId="msobodytextindent">
    <w:name w:val="msobodytextindent"/>
    <w:basedOn w:val="Normal"/>
    <w:rsid w:val="001C3D42"/>
    <w:pPr>
      <w:autoSpaceDE w:val="0"/>
      <w:autoSpaceDN w:val="0"/>
      <w:spacing w:after="0" w:line="240" w:lineRule="auto"/>
      <w:jc w:val="both"/>
    </w:pPr>
    <w:rPr>
      <w:rFonts w:eastAsia="Times New Roman" w:cs="Times New Roman"/>
      <w:sz w:val="22"/>
      <w:lang w:eastAsia="tr-TR"/>
    </w:rPr>
  </w:style>
  <w:style w:type="paragraph" w:styleId="ListeParagraf">
    <w:name w:val="List Paragraph"/>
    <w:basedOn w:val="Normal"/>
    <w:uiPriority w:val="34"/>
    <w:qFormat/>
    <w:rsid w:val="001C3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2020-04-25T14:55:00Z</dcterms:created>
  <dcterms:modified xsi:type="dcterms:W3CDTF">2020-04-25T14:55:00Z</dcterms:modified>
</cp:coreProperties>
</file>