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891" w:rsidRDefault="00434891" w:rsidP="00434891">
      <w:pPr>
        <w:spacing w:line="276" w:lineRule="auto"/>
        <w:jc w:val="center"/>
        <w:rPr>
          <w:rFonts w:cs="Times New Roman"/>
          <w:b/>
          <w:szCs w:val="24"/>
        </w:rPr>
      </w:pPr>
      <w:r>
        <w:rPr>
          <w:rFonts w:cs="Times New Roman"/>
          <w:b/>
          <w:szCs w:val="24"/>
        </w:rPr>
        <w:t>ÜNİTE 11</w:t>
      </w:r>
      <w:bookmarkStart w:id="0" w:name="_GoBack"/>
      <w:bookmarkEnd w:id="0"/>
    </w:p>
    <w:p w:rsidR="00434891" w:rsidRDefault="00434891" w:rsidP="00434891">
      <w:pPr>
        <w:spacing w:line="276" w:lineRule="auto"/>
        <w:jc w:val="center"/>
        <w:rPr>
          <w:rFonts w:cs="Times New Roman"/>
          <w:b/>
          <w:szCs w:val="24"/>
        </w:rPr>
      </w:pPr>
      <w:r>
        <w:rPr>
          <w:rFonts w:cs="Times New Roman"/>
          <w:b/>
          <w:szCs w:val="24"/>
        </w:rPr>
        <w:t>YENİ DİNİ HAREKETLER VE YAŞAYAN DÜNYA DİNLERİ</w:t>
      </w:r>
    </w:p>
    <w:p w:rsidR="00434891" w:rsidRDefault="00434891" w:rsidP="00434891">
      <w:pPr>
        <w:autoSpaceDE w:val="0"/>
        <w:autoSpaceDN w:val="0"/>
        <w:adjustRightInd w:val="0"/>
        <w:spacing w:after="0" w:line="276" w:lineRule="auto"/>
        <w:jc w:val="both"/>
        <w:rPr>
          <w:rFonts w:cs="Times New Roman"/>
          <w:szCs w:val="24"/>
        </w:rPr>
      </w:pPr>
      <w:r>
        <w:rPr>
          <w:rFonts w:cs="Times New Roman"/>
          <w:szCs w:val="24"/>
        </w:rPr>
        <w:t>“Yeni dini hareketler” (YDH) kavramı, genellikle XX. yüzyılın ikinci yarısından itibaren ortaya çıkarak dini alanda geleneksel anlayışlara meydan okuyan ve alternatif bir hayat tarzı sunan dini, manevi ve felsefi oluşumları ifade etmektedir.</w:t>
      </w:r>
    </w:p>
    <w:p w:rsidR="00434891" w:rsidRDefault="00434891" w:rsidP="00434891">
      <w:pPr>
        <w:autoSpaceDE w:val="0"/>
        <w:autoSpaceDN w:val="0"/>
        <w:adjustRightInd w:val="0"/>
        <w:spacing w:after="0" w:line="276" w:lineRule="auto"/>
        <w:jc w:val="both"/>
        <w:rPr>
          <w:rFonts w:cs="Times New Roman"/>
          <w:szCs w:val="24"/>
        </w:rPr>
      </w:pPr>
    </w:p>
    <w:p w:rsidR="00434891" w:rsidRDefault="00434891" w:rsidP="00434891">
      <w:pPr>
        <w:autoSpaceDE w:val="0"/>
        <w:autoSpaceDN w:val="0"/>
        <w:adjustRightInd w:val="0"/>
        <w:spacing w:after="0" w:line="276" w:lineRule="auto"/>
        <w:jc w:val="both"/>
        <w:rPr>
          <w:rFonts w:cs="Times New Roman"/>
          <w:szCs w:val="24"/>
        </w:rPr>
      </w:pPr>
      <w:r>
        <w:rPr>
          <w:rFonts w:cs="Times New Roman"/>
          <w:szCs w:val="24"/>
        </w:rPr>
        <w:t xml:space="preserve">Bu tür oluşumların ortaya çıkışında </w:t>
      </w:r>
      <w:proofErr w:type="spellStart"/>
      <w:r>
        <w:rPr>
          <w:rFonts w:cs="Times New Roman"/>
          <w:szCs w:val="24"/>
        </w:rPr>
        <w:t>modernizm</w:t>
      </w:r>
      <w:proofErr w:type="spellEnd"/>
      <w:r>
        <w:rPr>
          <w:rFonts w:cs="Times New Roman"/>
          <w:szCs w:val="24"/>
        </w:rPr>
        <w:t xml:space="preserve">, </w:t>
      </w:r>
      <w:proofErr w:type="spellStart"/>
      <w:r>
        <w:rPr>
          <w:rFonts w:cs="Times New Roman"/>
          <w:szCs w:val="24"/>
        </w:rPr>
        <w:t>sekülerleşme</w:t>
      </w:r>
      <w:proofErr w:type="spellEnd"/>
      <w:r>
        <w:rPr>
          <w:rFonts w:cs="Times New Roman"/>
          <w:szCs w:val="24"/>
        </w:rPr>
        <w:t xml:space="preserve">, </w:t>
      </w:r>
      <w:proofErr w:type="spellStart"/>
      <w:r>
        <w:rPr>
          <w:rFonts w:cs="Times New Roman"/>
          <w:szCs w:val="24"/>
        </w:rPr>
        <w:t>subjektivizm</w:t>
      </w:r>
      <w:proofErr w:type="spellEnd"/>
      <w:r>
        <w:rPr>
          <w:rFonts w:cs="Times New Roman"/>
          <w:szCs w:val="24"/>
        </w:rPr>
        <w:t xml:space="preserve">, kayıtsızlık, </w:t>
      </w:r>
      <w:proofErr w:type="spellStart"/>
      <w:r>
        <w:rPr>
          <w:rFonts w:cs="Times New Roman"/>
          <w:szCs w:val="24"/>
        </w:rPr>
        <w:t>aşınmışlık</w:t>
      </w:r>
      <w:proofErr w:type="spellEnd"/>
      <w:r>
        <w:rPr>
          <w:rFonts w:cs="Times New Roman"/>
          <w:szCs w:val="24"/>
        </w:rPr>
        <w:t>, bireycilik, hazcılık, küreselleşme, çoğulculuk ve hızlı değişim gibi çeşitli faktörlerin değişen oranlarda etkisi vardır.</w:t>
      </w:r>
    </w:p>
    <w:p w:rsidR="00434891" w:rsidRDefault="00434891" w:rsidP="00434891">
      <w:pPr>
        <w:autoSpaceDE w:val="0"/>
        <w:autoSpaceDN w:val="0"/>
        <w:adjustRightInd w:val="0"/>
        <w:spacing w:after="0" w:line="276" w:lineRule="auto"/>
        <w:jc w:val="both"/>
        <w:rPr>
          <w:rFonts w:cs="Times New Roman"/>
          <w:szCs w:val="24"/>
        </w:rPr>
      </w:pPr>
    </w:p>
    <w:p w:rsidR="00434891" w:rsidRDefault="00434891" w:rsidP="00434891">
      <w:pPr>
        <w:autoSpaceDE w:val="0"/>
        <w:autoSpaceDN w:val="0"/>
        <w:adjustRightInd w:val="0"/>
        <w:spacing w:after="0" w:line="276" w:lineRule="auto"/>
        <w:jc w:val="both"/>
        <w:rPr>
          <w:rFonts w:cs="Times New Roman"/>
          <w:szCs w:val="24"/>
        </w:rPr>
      </w:pPr>
      <w:r>
        <w:rPr>
          <w:rFonts w:cs="Times New Roman"/>
          <w:szCs w:val="24"/>
        </w:rPr>
        <w:t xml:space="preserve">Mutlak otoriteye sahip bir karizmatik lider ve belirli bir ideoloji etrafında toplanma özellikleriyle ön plana çıkan bu hareketler, tarih sahnesine çıktıkları ilk andan itibaren, sahip oldukları sıra dışı inanç ve </w:t>
      </w:r>
      <w:proofErr w:type="gramStart"/>
      <w:r>
        <w:rPr>
          <w:rFonts w:cs="Times New Roman"/>
          <w:szCs w:val="24"/>
        </w:rPr>
        <w:t>ritüeller</w:t>
      </w:r>
      <w:proofErr w:type="gramEnd"/>
      <w:r>
        <w:rPr>
          <w:rFonts w:cs="Times New Roman"/>
          <w:szCs w:val="24"/>
        </w:rPr>
        <w:t>, üye kazanmada kullandıkları yöntemler ve ayrıca kadınlar ve erkeklere biçtikleri rollerle yeni bir hayat tarzı oluşturmayı hedeflemişlerdir.</w:t>
      </w:r>
    </w:p>
    <w:p w:rsidR="00434891" w:rsidRDefault="00434891" w:rsidP="00434891">
      <w:pPr>
        <w:autoSpaceDE w:val="0"/>
        <w:autoSpaceDN w:val="0"/>
        <w:adjustRightInd w:val="0"/>
        <w:spacing w:before="240" w:after="0" w:line="276" w:lineRule="auto"/>
        <w:jc w:val="both"/>
        <w:rPr>
          <w:rFonts w:cs="Times New Roman"/>
          <w:b/>
          <w:i/>
          <w:iCs/>
          <w:szCs w:val="24"/>
          <w:u w:val="single"/>
        </w:rPr>
      </w:pPr>
      <w:r w:rsidRPr="003D6472">
        <w:rPr>
          <w:rFonts w:cs="Times New Roman"/>
          <w:b/>
          <w:i/>
          <w:iCs/>
          <w:szCs w:val="24"/>
          <w:u w:val="single"/>
        </w:rPr>
        <w:t>Yeni Dini Hareketler: Tanım, Kapsam ve Temel Özellikler:</w:t>
      </w:r>
    </w:p>
    <w:p w:rsidR="00434891" w:rsidRPr="00272A6C" w:rsidRDefault="00434891" w:rsidP="00434891">
      <w:pPr>
        <w:autoSpaceDE w:val="0"/>
        <w:autoSpaceDN w:val="0"/>
        <w:adjustRightInd w:val="0"/>
        <w:spacing w:before="240" w:after="0" w:line="276" w:lineRule="auto"/>
        <w:jc w:val="both"/>
        <w:rPr>
          <w:rFonts w:cs="Times New Roman"/>
          <w:bCs/>
          <w:szCs w:val="24"/>
        </w:rPr>
      </w:pPr>
    </w:p>
    <w:p w:rsidR="00434891" w:rsidRDefault="00434891" w:rsidP="00434891">
      <w:pPr>
        <w:autoSpaceDE w:val="0"/>
        <w:autoSpaceDN w:val="0"/>
        <w:adjustRightInd w:val="0"/>
        <w:spacing w:after="0" w:line="276" w:lineRule="auto"/>
        <w:jc w:val="both"/>
        <w:rPr>
          <w:rFonts w:cs="Times New Roman"/>
          <w:szCs w:val="24"/>
        </w:rPr>
      </w:pPr>
      <w:r>
        <w:rPr>
          <w:rFonts w:cs="Times New Roman"/>
          <w:szCs w:val="24"/>
        </w:rPr>
        <w:t xml:space="preserve">“Yeni dini hareketler” tabiri ilk olarak </w:t>
      </w:r>
      <w:proofErr w:type="spellStart"/>
      <w:r>
        <w:rPr>
          <w:rFonts w:cs="Times New Roman"/>
          <w:szCs w:val="24"/>
        </w:rPr>
        <w:t>Harold</w:t>
      </w:r>
      <w:proofErr w:type="spellEnd"/>
      <w:r>
        <w:rPr>
          <w:rFonts w:cs="Times New Roman"/>
          <w:szCs w:val="24"/>
        </w:rPr>
        <w:t xml:space="preserve"> W. </w:t>
      </w:r>
      <w:proofErr w:type="spellStart"/>
      <w:r>
        <w:rPr>
          <w:rFonts w:cs="Times New Roman"/>
          <w:szCs w:val="24"/>
        </w:rPr>
        <w:t>Turner</w:t>
      </w:r>
      <w:proofErr w:type="spellEnd"/>
      <w:r>
        <w:rPr>
          <w:rFonts w:cs="Times New Roman"/>
          <w:szCs w:val="24"/>
        </w:rPr>
        <w:t xml:space="preserve"> (1911-2002) tarafından kullanılmış, 1970’lerin başından itibaren de akademik çevrelerde revaç bulmuştur.</w:t>
      </w:r>
    </w:p>
    <w:p w:rsidR="00434891" w:rsidRDefault="00434891" w:rsidP="00434891">
      <w:pPr>
        <w:autoSpaceDE w:val="0"/>
        <w:autoSpaceDN w:val="0"/>
        <w:adjustRightInd w:val="0"/>
        <w:spacing w:after="0" w:line="276" w:lineRule="auto"/>
        <w:jc w:val="both"/>
        <w:rPr>
          <w:rFonts w:cs="Times New Roman"/>
          <w:szCs w:val="24"/>
        </w:rPr>
      </w:pPr>
    </w:p>
    <w:p w:rsidR="00434891" w:rsidRDefault="00434891" w:rsidP="00434891">
      <w:pPr>
        <w:autoSpaceDE w:val="0"/>
        <w:autoSpaceDN w:val="0"/>
        <w:adjustRightInd w:val="0"/>
        <w:spacing w:after="0" w:line="276" w:lineRule="auto"/>
        <w:jc w:val="both"/>
        <w:rPr>
          <w:rFonts w:cs="Times New Roman"/>
          <w:szCs w:val="24"/>
        </w:rPr>
      </w:pPr>
      <w:r>
        <w:rPr>
          <w:rFonts w:cs="Times New Roman"/>
          <w:szCs w:val="24"/>
        </w:rPr>
        <w:t>Yeni dini hareketler Batıda ve ülkemizde “yeni dinler”, “</w:t>
      </w:r>
      <w:proofErr w:type="spellStart"/>
      <w:r>
        <w:rPr>
          <w:rFonts w:cs="Times New Roman"/>
          <w:szCs w:val="24"/>
        </w:rPr>
        <w:t>sekt</w:t>
      </w:r>
      <w:proofErr w:type="spellEnd"/>
      <w:r>
        <w:rPr>
          <w:rFonts w:cs="Times New Roman"/>
          <w:szCs w:val="24"/>
        </w:rPr>
        <w:t>”, “kült”, “yıkıcı kültler”, “zararlı örgütler”, “yeni dindarlık biçimleri”, “yeni dini akımlar”, “milenyum hareketleri”, “kült grupları”, “kıyamet tarikatları” ve “yeniçağ dinleri” gibi farklı isimlerle ifade edilmektedir.</w:t>
      </w:r>
    </w:p>
    <w:p w:rsidR="00434891" w:rsidRDefault="00434891" w:rsidP="00434891">
      <w:pPr>
        <w:autoSpaceDE w:val="0"/>
        <w:autoSpaceDN w:val="0"/>
        <w:adjustRightInd w:val="0"/>
        <w:spacing w:after="0" w:line="276" w:lineRule="auto"/>
        <w:jc w:val="both"/>
        <w:rPr>
          <w:rFonts w:cs="Times New Roman"/>
          <w:szCs w:val="24"/>
        </w:rPr>
      </w:pPr>
    </w:p>
    <w:p w:rsidR="00434891" w:rsidRDefault="00434891" w:rsidP="00434891">
      <w:pPr>
        <w:autoSpaceDE w:val="0"/>
        <w:autoSpaceDN w:val="0"/>
        <w:adjustRightInd w:val="0"/>
        <w:spacing w:after="0" w:line="276" w:lineRule="auto"/>
        <w:jc w:val="both"/>
        <w:rPr>
          <w:rFonts w:cs="Times New Roman"/>
          <w:szCs w:val="24"/>
        </w:rPr>
      </w:pPr>
      <w:r>
        <w:rPr>
          <w:rFonts w:cs="Times New Roman"/>
          <w:szCs w:val="24"/>
        </w:rPr>
        <w:t xml:space="preserve">Yeni dini hareketler, oldukça çeşitli/renkli bir görünüm arz etmektedir. Bazıları teolojik olarak oldukça tutucu; bazıları ise radikal bir biçimde yenilikçidir. Bazısı geleneksel dinlerin birinin içinden ortaya çıkarken diğer bir kısmı ise </w:t>
      </w:r>
      <w:proofErr w:type="spellStart"/>
      <w:r>
        <w:rPr>
          <w:rFonts w:cs="Times New Roman"/>
          <w:szCs w:val="24"/>
        </w:rPr>
        <w:t>senkretik</w:t>
      </w:r>
      <w:proofErr w:type="spellEnd"/>
      <w:r>
        <w:rPr>
          <w:rFonts w:cs="Times New Roman"/>
          <w:szCs w:val="24"/>
        </w:rPr>
        <w:t xml:space="preserve"> bir görünüm sergilemektedir.</w:t>
      </w:r>
    </w:p>
    <w:p w:rsidR="00434891" w:rsidRDefault="00434891" w:rsidP="00434891">
      <w:pPr>
        <w:autoSpaceDE w:val="0"/>
        <w:autoSpaceDN w:val="0"/>
        <w:adjustRightInd w:val="0"/>
        <w:spacing w:after="0" w:line="276" w:lineRule="auto"/>
        <w:jc w:val="both"/>
        <w:rPr>
          <w:rFonts w:cs="Times New Roman"/>
          <w:szCs w:val="24"/>
        </w:rPr>
      </w:pPr>
    </w:p>
    <w:p w:rsidR="00434891" w:rsidRDefault="00434891" w:rsidP="00434891">
      <w:pPr>
        <w:autoSpaceDE w:val="0"/>
        <w:autoSpaceDN w:val="0"/>
        <w:adjustRightInd w:val="0"/>
        <w:spacing w:after="0" w:line="276" w:lineRule="auto"/>
        <w:jc w:val="both"/>
        <w:rPr>
          <w:rFonts w:cs="Times New Roman"/>
          <w:szCs w:val="24"/>
        </w:rPr>
      </w:pPr>
      <w:r>
        <w:rPr>
          <w:rFonts w:cs="Times New Roman"/>
          <w:szCs w:val="24"/>
        </w:rPr>
        <w:t xml:space="preserve">Teoloji, Sosyoloji ve Psikoloji gibi çeşitli disiplinler tarafından farklı boyutlarıyla ele alınan bir olgu olan </w:t>
      </w:r>
      <w:proofErr w:type="spellStart"/>
      <w:r>
        <w:rPr>
          <w:rFonts w:cs="Times New Roman"/>
          <w:szCs w:val="24"/>
        </w:rPr>
        <w:t>YDH’lerin</w:t>
      </w:r>
      <w:proofErr w:type="spellEnd"/>
      <w:r>
        <w:rPr>
          <w:rFonts w:cs="Times New Roman"/>
          <w:szCs w:val="24"/>
        </w:rPr>
        <w:t xml:space="preserve"> çok yönlü ve çok karmaşık doğasının anlaşılması için birbirinden farklı tanımlamalar yapılmıştır.</w:t>
      </w:r>
    </w:p>
    <w:p w:rsidR="00434891" w:rsidRDefault="00434891" w:rsidP="00434891">
      <w:pPr>
        <w:autoSpaceDE w:val="0"/>
        <w:autoSpaceDN w:val="0"/>
        <w:adjustRightInd w:val="0"/>
        <w:spacing w:after="0" w:line="276" w:lineRule="auto"/>
        <w:jc w:val="both"/>
        <w:rPr>
          <w:rFonts w:cs="Times New Roman"/>
          <w:szCs w:val="24"/>
        </w:rPr>
      </w:pPr>
    </w:p>
    <w:p w:rsidR="00434891" w:rsidRDefault="00434891" w:rsidP="00434891">
      <w:pPr>
        <w:autoSpaceDE w:val="0"/>
        <w:autoSpaceDN w:val="0"/>
        <w:adjustRightInd w:val="0"/>
        <w:spacing w:after="0" w:line="276" w:lineRule="auto"/>
        <w:jc w:val="both"/>
        <w:rPr>
          <w:rFonts w:cs="Times New Roman"/>
          <w:szCs w:val="24"/>
        </w:rPr>
      </w:pPr>
      <w:r>
        <w:rPr>
          <w:rFonts w:cs="Times New Roman"/>
          <w:szCs w:val="24"/>
        </w:rPr>
        <w:t>Teolojik tanımlamalar o</w:t>
      </w:r>
      <w:r w:rsidRPr="00A30704">
        <w:rPr>
          <w:rFonts w:cs="Times New Roman"/>
          <w:szCs w:val="24"/>
        </w:rPr>
        <w:t>lguyu</w:t>
      </w:r>
      <w:r>
        <w:rPr>
          <w:rFonts w:cs="Times New Roman"/>
          <w:szCs w:val="24"/>
        </w:rPr>
        <w:t xml:space="preserve"> </w:t>
      </w:r>
      <w:r w:rsidRPr="00A30704">
        <w:rPr>
          <w:rFonts w:cs="Times New Roman"/>
          <w:szCs w:val="24"/>
        </w:rPr>
        <w:t>daha ziyade ‘kült’ kavramını tercih ederek açıklama eğilimi</w:t>
      </w:r>
      <w:r>
        <w:rPr>
          <w:rFonts w:cs="Times New Roman"/>
          <w:szCs w:val="24"/>
        </w:rPr>
        <w:t>ndedir. Söz konusu hareketleri</w:t>
      </w:r>
      <w:r w:rsidRPr="00A30704">
        <w:rPr>
          <w:rFonts w:cs="Times New Roman"/>
          <w:szCs w:val="24"/>
        </w:rPr>
        <w:t xml:space="preserve"> toplumda yaygın bir kabul gören ve kurumsallaşan yerleşik dinlerin veya inançların dışında </w:t>
      </w:r>
      <w:r>
        <w:rPr>
          <w:rFonts w:cs="Times New Roman"/>
          <w:szCs w:val="24"/>
        </w:rPr>
        <w:t xml:space="preserve">kalan </w:t>
      </w:r>
      <w:proofErr w:type="spellStart"/>
      <w:r>
        <w:rPr>
          <w:rFonts w:cs="Times New Roman"/>
          <w:szCs w:val="24"/>
        </w:rPr>
        <w:t>heterodoks</w:t>
      </w:r>
      <w:proofErr w:type="spellEnd"/>
      <w:r>
        <w:rPr>
          <w:rFonts w:cs="Times New Roman"/>
          <w:szCs w:val="24"/>
        </w:rPr>
        <w:t xml:space="preserve"> inançlar</w:t>
      </w:r>
      <w:r w:rsidRPr="00A30704">
        <w:rPr>
          <w:rFonts w:cs="Times New Roman"/>
          <w:szCs w:val="24"/>
        </w:rPr>
        <w:t xml:space="preserve"> şeklinde de</w:t>
      </w:r>
      <w:r>
        <w:rPr>
          <w:rFonts w:cs="Times New Roman"/>
          <w:szCs w:val="24"/>
        </w:rPr>
        <w:t>ğerlendirir.</w:t>
      </w:r>
    </w:p>
    <w:p w:rsidR="00434891" w:rsidRDefault="00434891" w:rsidP="00434891">
      <w:pPr>
        <w:autoSpaceDE w:val="0"/>
        <w:autoSpaceDN w:val="0"/>
        <w:adjustRightInd w:val="0"/>
        <w:spacing w:after="0" w:line="276" w:lineRule="auto"/>
        <w:jc w:val="both"/>
        <w:rPr>
          <w:rFonts w:cs="Times New Roman"/>
          <w:szCs w:val="24"/>
        </w:rPr>
      </w:pPr>
    </w:p>
    <w:p w:rsidR="00434891" w:rsidRPr="00A30704" w:rsidRDefault="00434891" w:rsidP="00434891">
      <w:pPr>
        <w:autoSpaceDE w:val="0"/>
        <w:autoSpaceDN w:val="0"/>
        <w:adjustRightInd w:val="0"/>
        <w:spacing w:after="0" w:line="276" w:lineRule="auto"/>
        <w:jc w:val="both"/>
        <w:rPr>
          <w:rFonts w:cs="Times New Roman"/>
          <w:szCs w:val="24"/>
        </w:rPr>
      </w:pPr>
      <w:r>
        <w:rPr>
          <w:rFonts w:cs="Times New Roman"/>
          <w:szCs w:val="24"/>
        </w:rPr>
        <w:t xml:space="preserve">Akademisyenler, </w:t>
      </w:r>
      <w:r w:rsidRPr="00A30704">
        <w:rPr>
          <w:rFonts w:cs="Times New Roman"/>
          <w:szCs w:val="24"/>
        </w:rPr>
        <w:t>“Kült” kavramının  ‘yargılayıcı’ ve ‘aşağılayıcı’ bir tak</w:t>
      </w:r>
      <w:r>
        <w:rPr>
          <w:rFonts w:cs="Times New Roman"/>
          <w:szCs w:val="24"/>
        </w:rPr>
        <w:t xml:space="preserve">ım çağrışımlar içermesi nedeniyle </w:t>
      </w:r>
      <w:r w:rsidRPr="00A30704">
        <w:rPr>
          <w:rFonts w:cs="Times New Roman"/>
          <w:szCs w:val="24"/>
        </w:rPr>
        <w:t xml:space="preserve">daha nesnel olan ‘yeni dinî </w:t>
      </w:r>
      <w:r>
        <w:rPr>
          <w:rFonts w:cs="Times New Roman"/>
          <w:szCs w:val="24"/>
        </w:rPr>
        <w:t>hareketler’ kavramını kullanırlar.</w:t>
      </w:r>
    </w:p>
    <w:p w:rsidR="00434891" w:rsidRDefault="00434891" w:rsidP="00434891">
      <w:pPr>
        <w:autoSpaceDE w:val="0"/>
        <w:autoSpaceDN w:val="0"/>
        <w:adjustRightInd w:val="0"/>
        <w:spacing w:after="0" w:line="276" w:lineRule="auto"/>
        <w:jc w:val="both"/>
        <w:rPr>
          <w:rFonts w:cs="Times New Roman"/>
        </w:rPr>
      </w:pPr>
    </w:p>
    <w:p w:rsidR="00434891" w:rsidRPr="00A30704" w:rsidRDefault="00434891" w:rsidP="00434891">
      <w:pPr>
        <w:autoSpaceDE w:val="0"/>
        <w:autoSpaceDN w:val="0"/>
        <w:adjustRightInd w:val="0"/>
        <w:spacing w:after="0" w:line="276" w:lineRule="auto"/>
        <w:jc w:val="both"/>
        <w:rPr>
          <w:rFonts w:cs="Times New Roman"/>
          <w:b/>
          <w:i/>
          <w:iCs/>
          <w:szCs w:val="24"/>
          <w:u w:val="single"/>
        </w:rPr>
      </w:pPr>
      <w:r w:rsidRPr="00A30704">
        <w:rPr>
          <w:rFonts w:cs="Times New Roman"/>
          <w:b/>
          <w:i/>
          <w:iCs/>
          <w:szCs w:val="24"/>
          <w:u w:val="single"/>
        </w:rPr>
        <w:t xml:space="preserve">Yeni </w:t>
      </w:r>
      <w:r>
        <w:rPr>
          <w:rFonts w:cs="Times New Roman"/>
          <w:b/>
          <w:i/>
          <w:iCs/>
          <w:szCs w:val="24"/>
          <w:u w:val="single"/>
        </w:rPr>
        <w:t>Dini Hareketlerin Tasnifi</w:t>
      </w:r>
      <w:r w:rsidRPr="00A30704">
        <w:rPr>
          <w:rFonts w:cs="Times New Roman"/>
          <w:b/>
          <w:i/>
          <w:iCs/>
          <w:szCs w:val="24"/>
          <w:u w:val="single"/>
        </w:rPr>
        <w:t>:</w:t>
      </w:r>
    </w:p>
    <w:p w:rsidR="00434891" w:rsidRDefault="00434891" w:rsidP="00434891">
      <w:pPr>
        <w:autoSpaceDE w:val="0"/>
        <w:autoSpaceDN w:val="0"/>
        <w:adjustRightInd w:val="0"/>
        <w:spacing w:after="0" w:line="276" w:lineRule="auto"/>
        <w:jc w:val="both"/>
        <w:rPr>
          <w:rFonts w:cs="Times New Roman"/>
          <w:b/>
          <w:szCs w:val="24"/>
        </w:rPr>
      </w:pPr>
    </w:p>
    <w:p w:rsidR="00434891" w:rsidRDefault="00434891" w:rsidP="00434891">
      <w:pPr>
        <w:autoSpaceDE w:val="0"/>
        <w:autoSpaceDN w:val="0"/>
        <w:adjustRightInd w:val="0"/>
        <w:spacing w:after="0" w:line="276" w:lineRule="auto"/>
        <w:jc w:val="both"/>
        <w:rPr>
          <w:rFonts w:cs="Times New Roman"/>
          <w:szCs w:val="24"/>
        </w:rPr>
      </w:pPr>
      <w:r>
        <w:rPr>
          <w:rFonts w:cs="Times New Roman"/>
          <w:szCs w:val="24"/>
        </w:rPr>
        <w:lastRenderedPageBreak/>
        <w:t xml:space="preserve">İslam, Hıristiyanlık, Yahudilik, Hinduizm, Budizm, </w:t>
      </w:r>
      <w:proofErr w:type="spellStart"/>
      <w:r>
        <w:rPr>
          <w:rFonts w:cs="Times New Roman"/>
          <w:szCs w:val="24"/>
        </w:rPr>
        <w:t>Mecusilik</w:t>
      </w:r>
      <w:proofErr w:type="spellEnd"/>
      <w:r>
        <w:rPr>
          <w:rFonts w:cs="Times New Roman"/>
          <w:szCs w:val="24"/>
        </w:rPr>
        <w:t xml:space="preserve"> ve diğer dinler ilahi köken, tanrı anlayışı, evrensellik, misyoner karakter ve ortaya çıkıp geliştikleri coğrafya dikkate alınarak çeşitli şekillerde tasnif edilmektedir.</w:t>
      </w:r>
    </w:p>
    <w:p w:rsidR="00434891" w:rsidRDefault="00434891" w:rsidP="00434891">
      <w:pPr>
        <w:autoSpaceDE w:val="0"/>
        <w:autoSpaceDN w:val="0"/>
        <w:adjustRightInd w:val="0"/>
        <w:spacing w:after="0" w:line="276" w:lineRule="auto"/>
        <w:jc w:val="both"/>
        <w:rPr>
          <w:rFonts w:cs="Times New Roman"/>
          <w:szCs w:val="24"/>
        </w:rPr>
      </w:pPr>
    </w:p>
    <w:p w:rsidR="00434891" w:rsidRDefault="00434891" w:rsidP="00434891">
      <w:pPr>
        <w:autoSpaceDE w:val="0"/>
        <w:autoSpaceDN w:val="0"/>
        <w:adjustRightInd w:val="0"/>
        <w:spacing w:after="0" w:line="276" w:lineRule="auto"/>
        <w:jc w:val="both"/>
        <w:rPr>
          <w:rFonts w:cs="Times New Roman"/>
          <w:szCs w:val="24"/>
        </w:rPr>
      </w:pPr>
      <w:r>
        <w:rPr>
          <w:rFonts w:cs="Times New Roman"/>
          <w:szCs w:val="24"/>
        </w:rPr>
        <w:t>Yeni dini hareketler de kökenleri, inanç sistemleri, organizasyon yapıları, üyeleri, toplumla ve dünyayla kurdukları ilişki biçimi gibi birçok farklı yön dikkate alınarak sınıflandırma yoluna gidilmektedir. Bu tasniflerden bazıları şu şekildedir:</w:t>
      </w:r>
    </w:p>
    <w:p w:rsidR="00434891" w:rsidRDefault="00434891" w:rsidP="00434891">
      <w:pPr>
        <w:pStyle w:val="ListeParagraf"/>
        <w:numPr>
          <w:ilvl w:val="0"/>
          <w:numId w:val="1"/>
        </w:numPr>
        <w:autoSpaceDE w:val="0"/>
        <w:autoSpaceDN w:val="0"/>
        <w:adjustRightInd w:val="0"/>
        <w:spacing w:before="120" w:after="0" w:line="276" w:lineRule="auto"/>
        <w:ind w:left="709" w:firstLine="0"/>
        <w:jc w:val="both"/>
        <w:rPr>
          <w:rFonts w:cs="Times New Roman"/>
        </w:rPr>
      </w:pPr>
      <w:r>
        <w:rPr>
          <w:rFonts w:cs="Times New Roman"/>
        </w:rPr>
        <w:t xml:space="preserve">Doğu ve Güneydoğu Asya’nın çeşitli dini geleneklerine dayanan felsefi ve </w:t>
      </w:r>
      <w:proofErr w:type="spellStart"/>
      <w:r>
        <w:rPr>
          <w:rFonts w:cs="Times New Roman"/>
        </w:rPr>
        <w:t>mitsel</w:t>
      </w:r>
      <w:proofErr w:type="spellEnd"/>
      <w:r>
        <w:rPr>
          <w:rFonts w:cs="Times New Roman"/>
        </w:rPr>
        <w:t xml:space="preserve"> hareketler. Örneğin; </w:t>
      </w:r>
      <w:proofErr w:type="spellStart"/>
      <w:r>
        <w:rPr>
          <w:rFonts w:cs="Times New Roman"/>
        </w:rPr>
        <w:t>Sahaja</w:t>
      </w:r>
      <w:proofErr w:type="spellEnd"/>
      <w:r>
        <w:rPr>
          <w:rFonts w:cs="Times New Roman"/>
        </w:rPr>
        <w:t xml:space="preserve"> Yoga, Kare </w:t>
      </w:r>
      <w:proofErr w:type="spellStart"/>
      <w:r>
        <w:rPr>
          <w:rFonts w:cs="Times New Roman"/>
        </w:rPr>
        <w:t>Krishna</w:t>
      </w:r>
      <w:proofErr w:type="spellEnd"/>
      <w:r>
        <w:rPr>
          <w:rFonts w:cs="Times New Roman"/>
        </w:rPr>
        <w:t xml:space="preserve">, Brahma </w:t>
      </w:r>
      <w:proofErr w:type="spellStart"/>
      <w:r>
        <w:rPr>
          <w:rFonts w:cs="Times New Roman"/>
        </w:rPr>
        <w:t>Kumaris</w:t>
      </w:r>
      <w:proofErr w:type="spellEnd"/>
      <w:r>
        <w:rPr>
          <w:rFonts w:cs="Times New Roman"/>
        </w:rPr>
        <w:t xml:space="preserve">, Soka </w:t>
      </w:r>
      <w:proofErr w:type="spellStart"/>
      <w:r>
        <w:rPr>
          <w:rFonts w:cs="Times New Roman"/>
        </w:rPr>
        <w:t>Gakkai</w:t>
      </w:r>
      <w:proofErr w:type="spellEnd"/>
      <w:r>
        <w:rPr>
          <w:rFonts w:cs="Times New Roman"/>
        </w:rPr>
        <w:t>.</w:t>
      </w:r>
    </w:p>
    <w:p w:rsidR="00434891" w:rsidRDefault="00434891" w:rsidP="00434891">
      <w:pPr>
        <w:pStyle w:val="ListeParagraf"/>
        <w:numPr>
          <w:ilvl w:val="0"/>
          <w:numId w:val="1"/>
        </w:numPr>
        <w:autoSpaceDE w:val="0"/>
        <w:autoSpaceDN w:val="0"/>
        <w:adjustRightInd w:val="0"/>
        <w:spacing w:before="120" w:after="0" w:line="276" w:lineRule="auto"/>
        <w:ind w:left="709" w:firstLine="0"/>
        <w:jc w:val="both"/>
        <w:rPr>
          <w:rFonts w:cs="Times New Roman"/>
        </w:rPr>
      </w:pPr>
      <w:r>
        <w:rPr>
          <w:rFonts w:cs="Times New Roman"/>
        </w:rPr>
        <w:t xml:space="preserve">Amerika’daki yerleşik dini inanışlara isyan niteliğinde ortaya çıkan ve psikolojik açıdan insan potansiyelini geliştirmeye vurgu yapan hareketler. Örneğin; </w:t>
      </w:r>
      <w:proofErr w:type="spellStart"/>
      <w:r>
        <w:rPr>
          <w:rFonts w:cs="Times New Roman"/>
        </w:rPr>
        <w:t>Sayentoloji</w:t>
      </w:r>
      <w:proofErr w:type="spellEnd"/>
      <w:r>
        <w:rPr>
          <w:rFonts w:cs="Times New Roman"/>
        </w:rPr>
        <w:t xml:space="preserve">, </w:t>
      </w:r>
      <w:proofErr w:type="spellStart"/>
      <w:r>
        <w:rPr>
          <w:rFonts w:cs="Times New Roman"/>
        </w:rPr>
        <w:t>Silva</w:t>
      </w:r>
      <w:proofErr w:type="spellEnd"/>
      <w:r>
        <w:rPr>
          <w:rFonts w:cs="Times New Roman"/>
        </w:rPr>
        <w:t xml:space="preserve"> Zihin Kontrolü ve </w:t>
      </w:r>
      <w:proofErr w:type="spellStart"/>
      <w:r>
        <w:rPr>
          <w:rFonts w:cs="Times New Roman"/>
        </w:rPr>
        <w:t>Synanon</w:t>
      </w:r>
      <w:proofErr w:type="spellEnd"/>
      <w:r>
        <w:rPr>
          <w:rFonts w:cs="Times New Roman"/>
        </w:rPr>
        <w:t>.</w:t>
      </w:r>
    </w:p>
    <w:p w:rsidR="00434891" w:rsidRDefault="00434891" w:rsidP="00434891">
      <w:pPr>
        <w:pStyle w:val="ListeParagraf"/>
        <w:numPr>
          <w:ilvl w:val="0"/>
          <w:numId w:val="1"/>
        </w:numPr>
        <w:autoSpaceDE w:val="0"/>
        <w:autoSpaceDN w:val="0"/>
        <w:adjustRightInd w:val="0"/>
        <w:spacing w:before="120" w:after="0" w:line="276" w:lineRule="auto"/>
        <w:ind w:left="709" w:firstLine="0"/>
        <w:jc w:val="both"/>
        <w:rPr>
          <w:rFonts w:cs="Times New Roman"/>
        </w:rPr>
      </w:pPr>
      <w:r>
        <w:rPr>
          <w:rFonts w:cs="Times New Roman"/>
        </w:rPr>
        <w:t xml:space="preserve">Batı’nın Hıristiyanlık öncesi </w:t>
      </w:r>
      <w:proofErr w:type="spellStart"/>
      <w:r>
        <w:rPr>
          <w:rFonts w:cs="Times New Roman"/>
        </w:rPr>
        <w:t>folklorünün</w:t>
      </w:r>
      <w:proofErr w:type="spellEnd"/>
      <w:r>
        <w:rPr>
          <w:rFonts w:cs="Times New Roman"/>
        </w:rPr>
        <w:t xml:space="preserve"> ve </w:t>
      </w:r>
      <w:proofErr w:type="spellStart"/>
      <w:r>
        <w:rPr>
          <w:rFonts w:cs="Times New Roman"/>
        </w:rPr>
        <w:t>neo</w:t>
      </w:r>
      <w:proofErr w:type="spellEnd"/>
      <w:r>
        <w:rPr>
          <w:rFonts w:cs="Times New Roman"/>
        </w:rPr>
        <w:t xml:space="preserve">-Hıristiyan </w:t>
      </w:r>
      <w:proofErr w:type="gramStart"/>
      <w:r>
        <w:rPr>
          <w:rFonts w:cs="Times New Roman"/>
        </w:rPr>
        <w:t>ezoterik</w:t>
      </w:r>
      <w:proofErr w:type="gramEnd"/>
      <w:r>
        <w:rPr>
          <w:rFonts w:cs="Times New Roman"/>
        </w:rPr>
        <w:t xml:space="preserve"> geleneğinin yaklaşım biçimini esas alan hareketler. Örneğin; </w:t>
      </w:r>
      <w:proofErr w:type="spellStart"/>
      <w:r>
        <w:rPr>
          <w:rFonts w:cs="Times New Roman"/>
        </w:rPr>
        <w:t>Wicca</w:t>
      </w:r>
      <w:proofErr w:type="spellEnd"/>
      <w:r>
        <w:rPr>
          <w:rFonts w:cs="Times New Roman"/>
        </w:rPr>
        <w:t xml:space="preserve">, Güneş Tapınağı, </w:t>
      </w:r>
      <w:proofErr w:type="spellStart"/>
      <w:r>
        <w:rPr>
          <w:rFonts w:cs="Times New Roman"/>
        </w:rPr>
        <w:t>Ordo</w:t>
      </w:r>
      <w:proofErr w:type="spellEnd"/>
      <w:r>
        <w:rPr>
          <w:rFonts w:cs="Times New Roman"/>
        </w:rPr>
        <w:t xml:space="preserve"> </w:t>
      </w:r>
      <w:proofErr w:type="spellStart"/>
      <w:r>
        <w:rPr>
          <w:rFonts w:cs="Times New Roman"/>
        </w:rPr>
        <w:t>Templi</w:t>
      </w:r>
      <w:proofErr w:type="spellEnd"/>
      <w:r>
        <w:rPr>
          <w:rFonts w:cs="Times New Roman"/>
        </w:rPr>
        <w:t xml:space="preserve"> </w:t>
      </w:r>
      <w:proofErr w:type="spellStart"/>
      <w:r>
        <w:rPr>
          <w:rFonts w:cs="Times New Roman"/>
        </w:rPr>
        <w:t>Astartes</w:t>
      </w:r>
      <w:proofErr w:type="spellEnd"/>
      <w:r>
        <w:rPr>
          <w:rFonts w:cs="Times New Roman"/>
        </w:rPr>
        <w:t xml:space="preserve">, </w:t>
      </w:r>
      <w:proofErr w:type="spellStart"/>
      <w:r>
        <w:rPr>
          <w:rFonts w:cs="Times New Roman"/>
        </w:rPr>
        <w:t>Rosicrurians</w:t>
      </w:r>
      <w:proofErr w:type="spellEnd"/>
      <w:r>
        <w:rPr>
          <w:rFonts w:cs="Times New Roman"/>
        </w:rPr>
        <w:t>.</w:t>
      </w:r>
    </w:p>
    <w:p w:rsidR="00434891" w:rsidRDefault="00434891" w:rsidP="00434891">
      <w:pPr>
        <w:pStyle w:val="ListeParagraf"/>
        <w:numPr>
          <w:ilvl w:val="0"/>
          <w:numId w:val="1"/>
        </w:numPr>
        <w:autoSpaceDE w:val="0"/>
        <w:autoSpaceDN w:val="0"/>
        <w:adjustRightInd w:val="0"/>
        <w:spacing w:before="120" w:after="0" w:line="276" w:lineRule="auto"/>
        <w:ind w:left="709" w:firstLine="0"/>
        <w:jc w:val="both"/>
        <w:rPr>
          <w:rFonts w:cs="Times New Roman"/>
        </w:rPr>
      </w:pPr>
      <w:r>
        <w:rPr>
          <w:rFonts w:cs="Times New Roman"/>
        </w:rPr>
        <w:t xml:space="preserve">Yahudilik, Hıristiyanlık ve İslam gibi dinlere dayanan hareketler. Örneğin; Tanrı’nın Çocukları, Uluslararası Yol, </w:t>
      </w:r>
      <w:proofErr w:type="spellStart"/>
      <w:r>
        <w:rPr>
          <w:rFonts w:cs="Times New Roman"/>
        </w:rPr>
        <w:t>Bawa</w:t>
      </w:r>
      <w:proofErr w:type="spellEnd"/>
      <w:r>
        <w:rPr>
          <w:rFonts w:cs="Times New Roman"/>
        </w:rPr>
        <w:t xml:space="preserve"> </w:t>
      </w:r>
      <w:proofErr w:type="spellStart"/>
      <w:r>
        <w:rPr>
          <w:rFonts w:cs="Times New Roman"/>
        </w:rPr>
        <w:t>Muhaiyaddeen</w:t>
      </w:r>
      <w:proofErr w:type="spellEnd"/>
      <w:r>
        <w:rPr>
          <w:rFonts w:cs="Times New Roman"/>
        </w:rPr>
        <w:t>, Bahailik.</w:t>
      </w:r>
    </w:p>
    <w:p w:rsidR="00434891" w:rsidRDefault="00434891" w:rsidP="00434891">
      <w:pPr>
        <w:pStyle w:val="ListeParagraf"/>
        <w:numPr>
          <w:ilvl w:val="0"/>
          <w:numId w:val="1"/>
        </w:numPr>
        <w:autoSpaceDE w:val="0"/>
        <w:autoSpaceDN w:val="0"/>
        <w:adjustRightInd w:val="0"/>
        <w:spacing w:before="120" w:after="0" w:line="276" w:lineRule="auto"/>
        <w:ind w:left="709" w:firstLine="0"/>
        <w:jc w:val="both"/>
        <w:rPr>
          <w:rFonts w:cs="Times New Roman"/>
        </w:rPr>
      </w:pPr>
      <w:proofErr w:type="spellStart"/>
      <w:r>
        <w:rPr>
          <w:rFonts w:cs="Times New Roman"/>
        </w:rPr>
        <w:t>Ufolara</w:t>
      </w:r>
      <w:proofErr w:type="spellEnd"/>
      <w:r>
        <w:rPr>
          <w:rFonts w:cs="Times New Roman"/>
        </w:rPr>
        <w:t xml:space="preserve"> ve uzaylıların öğretilerine dayanan hareketler. Örneğin; </w:t>
      </w:r>
      <w:proofErr w:type="spellStart"/>
      <w:r>
        <w:rPr>
          <w:rFonts w:cs="Times New Roman"/>
        </w:rPr>
        <w:t>Aetherius</w:t>
      </w:r>
      <w:proofErr w:type="spellEnd"/>
      <w:r>
        <w:rPr>
          <w:rFonts w:cs="Times New Roman"/>
        </w:rPr>
        <w:t xml:space="preserve"> Topluluğu, Cennetin Kapısı, </w:t>
      </w:r>
      <w:proofErr w:type="spellStart"/>
      <w:r>
        <w:rPr>
          <w:rFonts w:cs="Times New Roman"/>
        </w:rPr>
        <w:t>Urantia</w:t>
      </w:r>
      <w:proofErr w:type="spellEnd"/>
      <w:r>
        <w:rPr>
          <w:rFonts w:cs="Times New Roman"/>
        </w:rPr>
        <w:t xml:space="preserve">, </w:t>
      </w:r>
      <w:proofErr w:type="spellStart"/>
      <w:r>
        <w:rPr>
          <w:rFonts w:cs="Times New Roman"/>
        </w:rPr>
        <w:t>Raelyanlar</w:t>
      </w:r>
      <w:proofErr w:type="spellEnd"/>
      <w:r>
        <w:rPr>
          <w:rFonts w:cs="Times New Roman"/>
        </w:rPr>
        <w:t>.</w:t>
      </w:r>
    </w:p>
    <w:p w:rsidR="00434891" w:rsidRPr="00AA0ACE" w:rsidRDefault="00434891" w:rsidP="00434891">
      <w:pPr>
        <w:autoSpaceDE w:val="0"/>
        <w:autoSpaceDN w:val="0"/>
        <w:adjustRightInd w:val="0"/>
        <w:spacing w:after="0" w:line="276" w:lineRule="auto"/>
        <w:jc w:val="both"/>
        <w:rPr>
          <w:rFonts w:cs="Times New Roman"/>
          <w:i/>
          <w:iCs/>
          <w:szCs w:val="24"/>
          <w:u w:val="single"/>
        </w:rPr>
      </w:pPr>
    </w:p>
    <w:p w:rsidR="00434891" w:rsidRPr="00AA0ACE" w:rsidRDefault="00434891" w:rsidP="00434891">
      <w:pPr>
        <w:autoSpaceDE w:val="0"/>
        <w:autoSpaceDN w:val="0"/>
        <w:adjustRightInd w:val="0"/>
        <w:spacing w:after="0" w:line="276" w:lineRule="auto"/>
        <w:jc w:val="both"/>
        <w:rPr>
          <w:rFonts w:cs="Times New Roman"/>
          <w:b/>
          <w:i/>
          <w:iCs/>
          <w:szCs w:val="24"/>
          <w:u w:val="single"/>
        </w:rPr>
      </w:pPr>
      <w:r w:rsidRPr="00AA0ACE">
        <w:rPr>
          <w:rFonts w:cs="Times New Roman"/>
          <w:b/>
          <w:i/>
          <w:iCs/>
          <w:szCs w:val="24"/>
          <w:u w:val="single"/>
        </w:rPr>
        <w:t>Yeni Dini Hareketlerin Üye Profilleri:</w:t>
      </w:r>
    </w:p>
    <w:p w:rsidR="00434891" w:rsidRDefault="00434891" w:rsidP="00434891">
      <w:pPr>
        <w:autoSpaceDE w:val="0"/>
        <w:autoSpaceDN w:val="0"/>
        <w:adjustRightInd w:val="0"/>
        <w:spacing w:after="0" w:line="276" w:lineRule="auto"/>
        <w:jc w:val="both"/>
        <w:rPr>
          <w:rFonts w:cs="Times New Roman"/>
          <w:b/>
          <w:szCs w:val="24"/>
        </w:rPr>
      </w:pPr>
    </w:p>
    <w:p w:rsidR="00434891" w:rsidRDefault="00434891" w:rsidP="00434891">
      <w:pPr>
        <w:autoSpaceDE w:val="0"/>
        <w:autoSpaceDN w:val="0"/>
        <w:adjustRightInd w:val="0"/>
        <w:spacing w:after="0" w:line="276" w:lineRule="auto"/>
        <w:jc w:val="both"/>
        <w:rPr>
          <w:rFonts w:cs="Times New Roman"/>
          <w:szCs w:val="24"/>
        </w:rPr>
      </w:pPr>
      <w:r>
        <w:rPr>
          <w:rFonts w:cs="Times New Roman"/>
          <w:szCs w:val="24"/>
        </w:rPr>
        <w:t xml:space="preserve">Yeni dini hareketlerin nasıl taraftar topladığı, toplumun hangi kesiminde taban bulduğu ve </w:t>
      </w:r>
      <w:proofErr w:type="spellStart"/>
      <w:r>
        <w:rPr>
          <w:rFonts w:cs="Times New Roman"/>
          <w:szCs w:val="24"/>
        </w:rPr>
        <w:t>YDH’lere</w:t>
      </w:r>
      <w:proofErr w:type="spellEnd"/>
      <w:r>
        <w:rPr>
          <w:rFonts w:cs="Times New Roman"/>
          <w:szCs w:val="24"/>
        </w:rPr>
        <w:t xml:space="preserve"> katılan insanların temel özelliklerinin neler olduğu konusunda yapılan alan araştırmaları farklı bulgular ortaya koymaktadır.</w:t>
      </w:r>
    </w:p>
    <w:p w:rsidR="00434891" w:rsidRDefault="00434891" w:rsidP="00434891">
      <w:pPr>
        <w:autoSpaceDE w:val="0"/>
        <w:autoSpaceDN w:val="0"/>
        <w:adjustRightInd w:val="0"/>
        <w:spacing w:after="0" w:line="276" w:lineRule="auto"/>
        <w:jc w:val="both"/>
        <w:rPr>
          <w:rFonts w:cs="Times New Roman"/>
          <w:szCs w:val="24"/>
        </w:rPr>
      </w:pPr>
    </w:p>
    <w:p w:rsidR="00434891" w:rsidRDefault="00434891" w:rsidP="00434891">
      <w:pPr>
        <w:autoSpaceDE w:val="0"/>
        <w:autoSpaceDN w:val="0"/>
        <w:adjustRightInd w:val="0"/>
        <w:spacing w:after="0" w:line="276" w:lineRule="auto"/>
        <w:jc w:val="both"/>
        <w:rPr>
          <w:rFonts w:cs="Times New Roman"/>
          <w:szCs w:val="24"/>
        </w:rPr>
      </w:pPr>
      <w:proofErr w:type="spellStart"/>
      <w:r>
        <w:rPr>
          <w:rFonts w:cs="Times New Roman"/>
          <w:szCs w:val="24"/>
        </w:rPr>
        <w:t>YDH’ler</w:t>
      </w:r>
      <w:proofErr w:type="spellEnd"/>
      <w:r>
        <w:rPr>
          <w:rFonts w:cs="Times New Roman"/>
          <w:szCs w:val="24"/>
        </w:rPr>
        <w:t xml:space="preserve"> üyelerini;</w:t>
      </w:r>
    </w:p>
    <w:p w:rsidR="00434891" w:rsidRPr="00F451D1" w:rsidRDefault="00434891" w:rsidP="00434891">
      <w:pPr>
        <w:pStyle w:val="ListeParagraf"/>
        <w:numPr>
          <w:ilvl w:val="0"/>
          <w:numId w:val="3"/>
        </w:numPr>
        <w:autoSpaceDE w:val="0"/>
        <w:autoSpaceDN w:val="0"/>
        <w:adjustRightInd w:val="0"/>
        <w:spacing w:after="0" w:line="276" w:lineRule="auto"/>
        <w:jc w:val="both"/>
        <w:rPr>
          <w:rFonts w:cs="Times New Roman"/>
          <w:szCs w:val="24"/>
        </w:rPr>
      </w:pPr>
      <w:r>
        <w:rPr>
          <w:rFonts w:cs="Times New Roman"/>
          <w:szCs w:val="24"/>
        </w:rPr>
        <w:t>H</w:t>
      </w:r>
      <w:r w:rsidRPr="00F451D1">
        <w:rPr>
          <w:rFonts w:cs="Times New Roman"/>
          <w:szCs w:val="24"/>
        </w:rPr>
        <w:t>ayatlarını tamamen harekete adayanlar</w:t>
      </w:r>
    </w:p>
    <w:p w:rsidR="00434891" w:rsidRDefault="00434891" w:rsidP="00434891">
      <w:pPr>
        <w:pStyle w:val="ListeParagraf"/>
        <w:numPr>
          <w:ilvl w:val="0"/>
          <w:numId w:val="3"/>
        </w:numPr>
        <w:autoSpaceDE w:val="0"/>
        <w:autoSpaceDN w:val="0"/>
        <w:adjustRightInd w:val="0"/>
        <w:spacing w:after="0" w:line="276" w:lineRule="auto"/>
        <w:jc w:val="both"/>
        <w:rPr>
          <w:rFonts w:cs="Times New Roman"/>
          <w:szCs w:val="24"/>
        </w:rPr>
      </w:pPr>
      <w:r>
        <w:rPr>
          <w:rFonts w:cs="Times New Roman"/>
          <w:szCs w:val="24"/>
        </w:rPr>
        <w:t>H</w:t>
      </w:r>
      <w:r w:rsidRPr="00F451D1">
        <w:rPr>
          <w:rFonts w:cs="Times New Roman"/>
          <w:szCs w:val="24"/>
        </w:rPr>
        <w:t>aftalık olarak düzenlenen ibadet veya program için ha</w:t>
      </w:r>
      <w:r>
        <w:rPr>
          <w:rFonts w:cs="Times New Roman"/>
          <w:szCs w:val="24"/>
        </w:rPr>
        <w:t>reketin merkezine gelen üyeler,</w:t>
      </w:r>
    </w:p>
    <w:p w:rsidR="00434891" w:rsidRDefault="00434891" w:rsidP="00434891">
      <w:pPr>
        <w:pStyle w:val="ListeParagraf"/>
        <w:numPr>
          <w:ilvl w:val="0"/>
          <w:numId w:val="3"/>
        </w:numPr>
        <w:autoSpaceDE w:val="0"/>
        <w:autoSpaceDN w:val="0"/>
        <w:adjustRightInd w:val="0"/>
        <w:spacing w:after="0" w:line="276" w:lineRule="auto"/>
        <w:jc w:val="both"/>
        <w:rPr>
          <w:rFonts w:cs="Times New Roman"/>
          <w:szCs w:val="24"/>
        </w:rPr>
      </w:pPr>
      <w:r>
        <w:rPr>
          <w:rFonts w:cs="Times New Roman"/>
          <w:szCs w:val="24"/>
        </w:rPr>
        <w:t>G</w:t>
      </w:r>
      <w:r w:rsidRPr="00F451D1">
        <w:rPr>
          <w:rFonts w:cs="Times New Roman"/>
          <w:szCs w:val="24"/>
        </w:rPr>
        <w:t xml:space="preserve">enel olarak bir yeni dini hareketin inanç ve ibadetlerini kabul eden, fakat derin ve güçlü bağları olmayan </w:t>
      </w:r>
      <w:proofErr w:type="gramStart"/>
      <w:r>
        <w:rPr>
          <w:rFonts w:cs="Times New Roman"/>
          <w:szCs w:val="24"/>
        </w:rPr>
        <w:t>sempatizan</w:t>
      </w:r>
      <w:proofErr w:type="gramEnd"/>
      <w:r>
        <w:rPr>
          <w:rFonts w:cs="Times New Roman"/>
          <w:szCs w:val="24"/>
        </w:rPr>
        <w:t xml:space="preserve"> ya da aday üyeler</w:t>
      </w:r>
    </w:p>
    <w:p w:rsidR="00434891" w:rsidRPr="008E7133" w:rsidRDefault="00434891" w:rsidP="00434891">
      <w:pPr>
        <w:pStyle w:val="ListeParagraf"/>
        <w:numPr>
          <w:ilvl w:val="0"/>
          <w:numId w:val="3"/>
        </w:numPr>
        <w:autoSpaceDE w:val="0"/>
        <w:autoSpaceDN w:val="0"/>
        <w:adjustRightInd w:val="0"/>
        <w:spacing w:after="0" w:line="276" w:lineRule="auto"/>
        <w:jc w:val="both"/>
        <w:rPr>
          <w:rFonts w:cs="Times New Roman"/>
          <w:szCs w:val="24"/>
        </w:rPr>
      </w:pPr>
      <w:r>
        <w:rPr>
          <w:rFonts w:cs="Times New Roman"/>
          <w:szCs w:val="24"/>
        </w:rPr>
        <w:t>B</w:t>
      </w:r>
      <w:r w:rsidRPr="00F451D1">
        <w:rPr>
          <w:rFonts w:cs="Times New Roman"/>
          <w:szCs w:val="24"/>
        </w:rPr>
        <w:t>azı durumlarda aktif üye, diğer bazı zamanlarda ise harekete bağlılığı tam onaylanmayan kişilere davranıldığı gibi muamele gör</w:t>
      </w:r>
      <w:r>
        <w:rPr>
          <w:rFonts w:cs="Times New Roman"/>
          <w:szCs w:val="24"/>
        </w:rPr>
        <w:t>en üyeler şeklinde dört kısma ayırır.</w:t>
      </w:r>
    </w:p>
    <w:p w:rsidR="00434891" w:rsidRDefault="00434891" w:rsidP="00434891">
      <w:pPr>
        <w:autoSpaceDE w:val="0"/>
        <w:autoSpaceDN w:val="0"/>
        <w:adjustRightInd w:val="0"/>
        <w:spacing w:after="0" w:line="276" w:lineRule="auto"/>
        <w:jc w:val="both"/>
        <w:rPr>
          <w:rFonts w:cs="Times New Roman"/>
          <w:szCs w:val="24"/>
        </w:rPr>
      </w:pPr>
    </w:p>
    <w:p w:rsidR="00434891" w:rsidRDefault="00434891" w:rsidP="00434891">
      <w:pPr>
        <w:pStyle w:val="ListeParagraf"/>
        <w:autoSpaceDE w:val="0"/>
        <w:autoSpaceDN w:val="0"/>
        <w:adjustRightInd w:val="0"/>
        <w:spacing w:after="0" w:line="276" w:lineRule="auto"/>
        <w:ind w:left="0"/>
        <w:jc w:val="both"/>
        <w:rPr>
          <w:rFonts w:cs="Times New Roman"/>
          <w:b/>
          <w:szCs w:val="24"/>
        </w:rPr>
      </w:pPr>
      <w:r w:rsidRPr="00AA0ACE">
        <w:rPr>
          <w:rFonts w:cs="Times New Roman"/>
          <w:b/>
          <w:i/>
          <w:iCs/>
          <w:szCs w:val="24"/>
          <w:u w:val="single"/>
        </w:rPr>
        <w:t>Klasik Dinler Karşısında Yeni Dini Hareketler</w:t>
      </w:r>
      <w:r>
        <w:rPr>
          <w:rFonts w:cs="Times New Roman"/>
          <w:b/>
          <w:szCs w:val="24"/>
        </w:rPr>
        <w:t>:</w:t>
      </w:r>
    </w:p>
    <w:p w:rsidR="00434891" w:rsidRDefault="00434891" w:rsidP="00434891">
      <w:pPr>
        <w:pStyle w:val="ListeParagraf"/>
        <w:autoSpaceDE w:val="0"/>
        <w:autoSpaceDN w:val="0"/>
        <w:adjustRightInd w:val="0"/>
        <w:spacing w:after="0" w:line="276" w:lineRule="auto"/>
        <w:ind w:left="1069"/>
        <w:jc w:val="both"/>
        <w:rPr>
          <w:rFonts w:cs="Times New Roman"/>
          <w:b/>
          <w:szCs w:val="24"/>
        </w:rPr>
      </w:pPr>
    </w:p>
    <w:p w:rsidR="00434891" w:rsidRDefault="00434891" w:rsidP="00434891">
      <w:pPr>
        <w:autoSpaceDE w:val="0"/>
        <w:autoSpaceDN w:val="0"/>
        <w:adjustRightInd w:val="0"/>
        <w:spacing w:after="0" w:line="276" w:lineRule="auto"/>
        <w:jc w:val="both"/>
        <w:rPr>
          <w:rFonts w:cs="Times New Roman"/>
          <w:szCs w:val="24"/>
        </w:rPr>
      </w:pPr>
      <w:proofErr w:type="spellStart"/>
      <w:r>
        <w:rPr>
          <w:rFonts w:cs="Times New Roman"/>
          <w:szCs w:val="24"/>
        </w:rPr>
        <w:t>YDH’lerin</w:t>
      </w:r>
      <w:proofErr w:type="spellEnd"/>
      <w:r>
        <w:rPr>
          <w:rFonts w:cs="Times New Roman"/>
          <w:szCs w:val="24"/>
        </w:rPr>
        <w:t xml:space="preserve"> klasik dinlerle ontolojik olarak kaçınılmaz bir bağlantısı söz konusudur. Bundan dolayı genellikle </w:t>
      </w:r>
      <w:proofErr w:type="spellStart"/>
      <w:r>
        <w:rPr>
          <w:rFonts w:cs="Times New Roman"/>
          <w:szCs w:val="24"/>
        </w:rPr>
        <w:t>YDH’ler</w:t>
      </w:r>
      <w:proofErr w:type="spellEnd"/>
      <w:r>
        <w:rPr>
          <w:rFonts w:cs="Times New Roman"/>
          <w:szCs w:val="24"/>
        </w:rPr>
        <w:t>, kökenlerindeki ana dinlerin bir mezhebi veya tarikatı olarak görülürler.</w:t>
      </w:r>
    </w:p>
    <w:p w:rsidR="00434891" w:rsidRDefault="00434891" w:rsidP="00434891">
      <w:pPr>
        <w:autoSpaceDE w:val="0"/>
        <w:autoSpaceDN w:val="0"/>
        <w:adjustRightInd w:val="0"/>
        <w:spacing w:after="0" w:line="276" w:lineRule="auto"/>
        <w:jc w:val="both"/>
        <w:rPr>
          <w:rFonts w:cs="Times New Roman"/>
          <w:szCs w:val="24"/>
        </w:rPr>
      </w:pPr>
      <w:r>
        <w:rPr>
          <w:rFonts w:cs="Times New Roman"/>
          <w:szCs w:val="24"/>
        </w:rPr>
        <w:t xml:space="preserve">Buna karşılık </w:t>
      </w:r>
      <w:proofErr w:type="spellStart"/>
      <w:r>
        <w:rPr>
          <w:rFonts w:cs="Times New Roman"/>
          <w:szCs w:val="24"/>
        </w:rPr>
        <w:t>YDH’ler</w:t>
      </w:r>
      <w:proofErr w:type="spellEnd"/>
      <w:r>
        <w:rPr>
          <w:rFonts w:cs="Times New Roman"/>
          <w:szCs w:val="24"/>
        </w:rPr>
        <w:t xml:space="preserve"> ise kendilerini geleneksel dinlerden ayırma gayreti içerisindedirler. Bazı araştırmacılar bu gayreti iki gerekçeyle açıklamaktadır:</w:t>
      </w:r>
    </w:p>
    <w:p w:rsidR="00434891" w:rsidRDefault="00434891" w:rsidP="00434891">
      <w:pPr>
        <w:autoSpaceDE w:val="0"/>
        <w:autoSpaceDN w:val="0"/>
        <w:adjustRightInd w:val="0"/>
        <w:spacing w:after="0" w:line="276" w:lineRule="auto"/>
        <w:jc w:val="both"/>
        <w:rPr>
          <w:rFonts w:cs="Times New Roman"/>
          <w:szCs w:val="24"/>
        </w:rPr>
      </w:pPr>
      <w:r>
        <w:rPr>
          <w:rFonts w:cs="Times New Roman"/>
          <w:szCs w:val="24"/>
        </w:rPr>
        <w:lastRenderedPageBreak/>
        <w:t xml:space="preserve">Birincisi, </w:t>
      </w:r>
      <w:proofErr w:type="spellStart"/>
      <w:r>
        <w:rPr>
          <w:rFonts w:cs="Times New Roman"/>
          <w:szCs w:val="24"/>
        </w:rPr>
        <w:t>YDH’ler</w:t>
      </w:r>
      <w:proofErr w:type="spellEnd"/>
      <w:r>
        <w:rPr>
          <w:rFonts w:cs="Times New Roman"/>
          <w:szCs w:val="24"/>
        </w:rPr>
        <w:t xml:space="preserve"> içinde doğdukları mahalli büyük dinin, yeni yorumlarını içerdikleri ve geleneksellikten ayrıldıkları için insanların zihinlerinde oluşan olumlu veya olumsuz önyargılarla anılmak istemezler. Ana dinin bir mezhebi veya tarikatı olmayı küçültücü, ayırıcı ve sınırlandırıcı olarak değerlendirirler.</w:t>
      </w:r>
    </w:p>
    <w:p w:rsidR="00434891" w:rsidRDefault="00434891" w:rsidP="00434891">
      <w:pPr>
        <w:autoSpaceDE w:val="0"/>
        <w:autoSpaceDN w:val="0"/>
        <w:adjustRightInd w:val="0"/>
        <w:spacing w:after="0" w:line="276" w:lineRule="auto"/>
        <w:jc w:val="both"/>
        <w:rPr>
          <w:rFonts w:cs="Times New Roman"/>
          <w:szCs w:val="24"/>
        </w:rPr>
      </w:pPr>
    </w:p>
    <w:p w:rsidR="00434891" w:rsidRDefault="00434891" w:rsidP="00434891">
      <w:pPr>
        <w:autoSpaceDE w:val="0"/>
        <w:autoSpaceDN w:val="0"/>
        <w:adjustRightInd w:val="0"/>
        <w:spacing w:after="0" w:line="276" w:lineRule="auto"/>
        <w:jc w:val="both"/>
        <w:rPr>
          <w:rFonts w:cs="Times New Roman"/>
          <w:szCs w:val="24"/>
        </w:rPr>
      </w:pPr>
      <w:r>
        <w:rPr>
          <w:rFonts w:cs="Times New Roman"/>
          <w:szCs w:val="24"/>
        </w:rPr>
        <w:t>İkincisi ise “</w:t>
      </w:r>
      <w:proofErr w:type="spellStart"/>
      <w:r>
        <w:rPr>
          <w:rFonts w:cs="Times New Roman"/>
          <w:szCs w:val="24"/>
        </w:rPr>
        <w:t>sekt</w:t>
      </w:r>
      <w:proofErr w:type="spellEnd"/>
      <w:r>
        <w:rPr>
          <w:rFonts w:cs="Times New Roman"/>
          <w:szCs w:val="24"/>
        </w:rPr>
        <w:t>” kavramı olumsuz anlamlar çağrıştırmanın yanı sıra hukuki bir takım mahzurları da beraberinde getirmektedir. Bazı ülkelerin kanunlarında geleneksel inanç dışındaki küçük gruplara din hürriyetinin tanınmaması, farklı hareketlerin “dini bölücü” olarak nitelendirilmesi, onların suç sayılması gibi hususlar bu sebepler arasındadır.</w:t>
      </w:r>
    </w:p>
    <w:p w:rsidR="00434891" w:rsidRDefault="00434891" w:rsidP="00434891">
      <w:pPr>
        <w:autoSpaceDE w:val="0"/>
        <w:autoSpaceDN w:val="0"/>
        <w:adjustRightInd w:val="0"/>
        <w:spacing w:after="0" w:line="276" w:lineRule="auto"/>
        <w:jc w:val="both"/>
        <w:rPr>
          <w:rFonts w:cs="Times New Roman"/>
          <w:szCs w:val="24"/>
        </w:rPr>
      </w:pPr>
    </w:p>
    <w:p w:rsidR="00434891" w:rsidRDefault="00434891" w:rsidP="00434891">
      <w:pPr>
        <w:autoSpaceDE w:val="0"/>
        <w:autoSpaceDN w:val="0"/>
        <w:adjustRightInd w:val="0"/>
        <w:spacing w:after="0" w:line="276" w:lineRule="auto"/>
        <w:jc w:val="both"/>
        <w:rPr>
          <w:rFonts w:cs="Times New Roman"/>
          <w:szCs w:val="24"/>
        </w:rPr>
      </w:pPr>
      <w:proofErr w:type="spellStart"/>
      <w:r>
        <w:rPr>
          <w:rFonts w:cs="Times New Roman"/>
          <w:szCs w:val="24"/>
        </w:rPr>
        <w:t>YDH’ler</w:t>
      </w:r>
      <w:proofErr w:type="spellEnd"/>
      <w:r>
        <w:rPr>
          <w:rFonts w:cs="Times New Roman"/>
          <w:szCs w:val="24"/>
        </w:rPr>
        <w:t>, “</w:t>
      </w:r>
      <w:proofErr w:type="spellStart"/>
      <w:r>
        <w:rPr>
          <w:rFonts w:cs="Times New Roman"/>
          <w:szCs w:val="24"/>
        </w:rPr>
        <w:t>sekt</w:t>
      </w:r>
      <w:proofErr w:type="spellEnd"/>
      <w:r>
        <w:rPr>
          <w:rFonts w:cs="Times New Roman"/>
          <w:szCs w:val="24"/>
        </w:rPr>
        <w:t>” kelimesinin çağrıştırdığı olumsuzlukları önlemek ve daha rahat faaliyet yürütebilmek için kendilerinin “</w:t>
      </w:r>
      <w:proofErr w:type="spellStart"/>
      <w:r>
        <w:rPr>
          <w:rFonts w:cs="Times New Roman"/>
          <w:szCs w:val="24"/>
        </w:rPr>
        <w:t>sekt</w:t>
      </w:r>
      <w:proofErr w:type="spellEnd"/>
      <w:r>
        <w:rPr>
          <w:rFonts w:cs="Times New Roman"/>
          <w:szCs w:val="24"/>
        </w:rPr>
        <w:t>” değil, bilakis “yeni bir din” olduklarını iddia etmektedirler.</w:t>
      </w:r>
    </w:p>
    <w:p w:rsidR="00434891" w:rsidRDefault="00434891" w:rsidP="00434891">
      <w:pPr>
        <w:autoSpaceDE w:val="0"/>
        <w:autoSpaceDN w:val="0"/>
        <w:adjustRightInd w:val="0"/>
        <w:spacing w:after="0" w:line="276" w:lineRule="auto"/>
        <w:jc w:val="both"/>
        <w:rPr>
          <w:rFonts w:cs="Times New Roman"/>
          <w:szCs w:val="24"/>
        </w:rPr>
      </w:pPr>
    </w:p>
    <w:p w:rsidR="00434891" w:rsidRPr="00AA0ACE" w:rsidRDefault="00434891" w:rsidP="00434891">
      <w:pPr>
        <w:autoSpaceDE w:val="0"/>
        <w:autoSpaceDN w:val="0"/>
        <w:adjustRightInd w:val="0"/>
        <w:spacing w:after="0" w:line="276" w:lineRule="auto"/>
        <w:jc w:val="both"/>
        <w:rPr>
          <w:rFonts w:cs="Times New Roman"/>
          <w:b/>
          <w:i/>
          <w:iCs/>
          <w:szCs w:val="24"/>
          <w:u w:val="single"/>
        </w:rPr>
      </w:pPr>
      <w:r w:rsidRPr="00AA0ACE">
        <w:rPr>
          <w:rFonts w:cs="Times New Roman"/>
          <w:b/>
          <w:i/>
          <w:iCs/>
          <w:szCs w:val="24"/>
          <w:u w:val="single"/>
        </w:rPr>
        <w:t>Yaşayan Dünya Dinleri ile Yeni Dini Hareketler Arasındaki Farklılıklar:</w:t>
      </w:r>
    </w:p>
    <w:p w:rsidR="00434891" w:rsidRDefault="00434891" w:rsidP="00434891">
      <w:pPr>
        <w:autoSpaceDE w:val="0"/>
        <w:autoSpaceDN w:val="0"/>
        <w:adjustRightInd w:val="0"/>
        <w:spacing w:after="0" w:line="276" w:lineRule="auto"/>
        <w:jc w:val="both"/>
        <w:rPr>
          <w:rFonts w:cs="Times New Roman"/>
          <w:b/>
          <w:szCs w:val="24"/>
        </w:rPr>
      </w:pPr>
    </w:p>
    <w:p w:rsidR="00434891" w:rsidRDefault="00434891" w:rsidP="00434891">
      <w:pPr>
        <w:autoSpaceDE w:val="0"/>
        <w:autoSpaceDN w:val="0"/>
        <w:adjustRightInd w:val="0"/>
        <w:spacing w:after="0" w:line="276" w:lineRule="auto"/>
        <w:jc w:val="both"/>
        <w:rPr>
          <w:rFonts w:cs="Times New Roman"/>
          <w:szCs w:val="24"/>
        </w:rPr>
      </w:pPr>
      <w:r>
        <w:rPr>
          <w:rFonts w:cs="Times New Roman"/>
          <w:szCs w:val="24"/>
        </w:rPr>
        <w:t xml:space="preserve">Klasik dinler ile </w:t>
      </w:r>
      <w:proofErr w:type="spellStart"/>
      <w:r>
        <w:rPr>
          <w:rFonts w:cs="Times New Roman"/>
          <w:szCs w:val="24"/>
        </w:rPr>
        <w:t>YDH’lerin</w:t>
      </w:r>
      <w:proofErr w:type="spellEnd"/>
      <w:r>
        <w:rPr>
          <w:rFonts w:cs="Times New Roman"/>
          <w:szCs w:val="24"/>
        </w:rPr>
        <w:t xml:space="preserve"> arasındaki temel farklılıklar:</w:t>
      </w:r>
    </w:p>
    <w:p w:rsidR="00434891" w:rsidRDefault="00434891" w:rsidP="00434891">
      <w:pPr>
        <w:autoSpaceDE w:val="0"/>
        <w:autoSpaceDN w:val="0"/>
        <w:adjustRightInd w:val="0"/>
        <w:spacing w:after="0" w:line="276" w:lineRule="auto"/>
        <w:jc w:val="both"/>
        <w:rPr>
          <w:rFonts w:cs="Times New Roman"/>
          <w:szCs w:val="24"/>
        </w:rPr>
      </w:pPr>
    </w:p>
    <w:p w:rsidR="00434891" w:rsidRDefault="00434891" w:rsidP="00434891">
      <w:pPr>
        <w:autoSpaceDE w:val="0"/>
        <w:autoSpaceDN w:val="0"/>
        <w:adjustRightInd w:val="0"/>
        <w:spacing w:after="0" w:line="276" w:lineRule="auto"/>
        <w:jc w:val="both"/>
        <w:rPr>
          <w:rFonts w:cs="Times New Roman"/>
          <w:szCs w:val="24"/>
        </w:rPr>
      </w:pPr>
      <w:r>
        <w:rPr>
          <w:rFonts w:cs="Times New Roman"/>
          <w:szCs w:val="24"/>
        </w:rPr>
        <w:t xml:space="preserve">Klasik dinler ile </w:t>
      </w:r>
      <w:proofErr w:type="spellStart"/>
      <w:r>
        <w:rPr>
          <w:rFonts w:cs="Times New Roman"/>
          <w:szCs w:val="24"/>
        </w:rPr>
        <w:t>YDH’ler</w:t>
      </w:r>
      <w:proofErr w:type="spellEnd"/>
      <w:r>
        <w:rPr>
          <w:rFonts w:cs="Times New Roman"/>
          <w:szCs w:val="24"/>
        </w:rPr>
        <w:t xml:space="preserve"> arasında temelde “din” kavramı üzerine bir farklılık vardır. Zira “yeni” terimi aynı zamanda bu hareketlerin dini ve manevi bağlamını da etkiler ve klasik dinlerin inanç, </w:t>
      </w:r>
      <w:proofErr w:type="gramStart"/>
      <w:r>
        <w:rPr>
          <w:rFonts w:cs="Times New Roman"/>
          <w:szCs w:val="24"/>
        </w:rPr>
        <w:t>ritüel</w:t>
      </w:r>
      <w:proofErr w:type="gramEnd"/>
      <w:r>
        <w:rPr>
          <w:rFonts w:cs="Times New Roman"/>
          <w:szCs w:val="24"/>
        </w:rPr>
        <w:t xml:space="preserve"> ve yapılarından hoşnut olmamayı ve onların devamı olmamayı zımnen ifade eder.</w:t>
      </w:r>
    </w:p>
    <w:p w:rsidR="00434891" w:rsidRDefault="00434891" w:rsidP="00434891">
      <w:pPr>
        <w:autoSpaceDE w:val="0"/>
        <w:autoSpaceDN w:val="0"/>
        <w:adjustRightInd w:val="0"/>
        <w:spacing w:after="0" w:line="276" w:lineRule="auto"/>
        <w:jc w:val="both"/>
        <w:rPr>
          <w:rFonts w:cs="Times New Roman"/>
          <w:szCs w:val="24"/>
        </w:rPr>
      </w:pPr>
      <w:r>
        <w:rPr>
          <w:rFonts w:cs="Times New Roman"/>
          <w:szCs w:val="24"/>
        </w:rPr>
        <w:t xml:space="preserve"> </w:t>
      </w:r>
    </w:p>
    <w:p w:rsidR="00434891" w:rsidRDefault="00434891" w:rsidP="00434891">
      <w:pPr>
        <w:autoSpaceDE w:val="0"/>
        <w:autoSpaceDN w:val="0"/>
        <w:adjustRightInd w:val="0"/>
        <w:spacing w:after="0" w:line="276" w:lineRule="auto"/>
        <w:jc w:val="both"/>
        <w:rPr>
          <w:rFonts w:cs="Times New Roman"/>
          <w:szCs w:val="24"/>
        </w:rPr>
      </w:pPr>
      <w:proofErr w:type="spellStart"/>
      <w:r>
        <w:rPr>
          <w:rFonts w:cs="Times New Roman"/>
          <w:szCs w:val="24"/>
        </w:rPr>
        <w:t>YDH’lerin</w:t>
      </w:r>
      <w:proofErr w:type="spellEnd"/>
      <w:r>
        <w:rPr>
          <w:rFonts w:cs="Times New Roman"/>
          <w:szCs w:val="24"/>
        </w:rPr>
        <w:t xml:space="preserve"> içinde doğdukları ana dinin kutsal kitaplarına eş değer, bazen de daha üstün saydıkları ayrı birer kutsal metinleri vardır. Genellikle çok farklı dini sistemlerden ödünç aldıkları inançları birleştirerek oluşturdukları bu karma kutsal metinlerine güvenerek ayrı bir din olduklarını iddia etmektedirler.</w:t>
      </w:r>
    </w:p>
    <w:p w:rsidR="00434891" w:rsidRDefault="00434891" w:rsidP="00434891">
      <w:pPr>
        <w:autoSpaceDE w:val="0"/>
        <w:autoSpaceDN w:val="0"/>
        <w:adjustRightInd w:val="0"/>
        <w:spacing w:after="0" w:line="276" w:lineRule="auto"/>
        <w:jc w:val="both"/>
        <w:rPr>
          <w:rFonts w:cs="Times New Roman"/>
          <w:szCs w:val="24"/>
        </w:rPr>
      </w:pPr>
      <w:r>
        <w:rPr>
          <w:rFonts w:cs="Times New Roman"/>
          <w:szCs w:val="24"/>
        </w:rPr>
        <w:t xml:space="preserve"> </w:t>
      </w:r>
    </w:p>
    <w:p w:rsidR="00434891" w:rsidRDefault="00434891" w:rsidP="00434891">
      <w:pPr>
        <w:autoSpaceDE w:val="0"/>
        <w:autoSpaceDN w:val="0"/>
        <w:adjustRightInd w:val="0"/>
        <w:spacing w:after="0" w:line="276" w:lineRule="auto"/>
        <w:jc w:val="both"/>
        <w:rPr>
          <w:rFonts w:cs="Times New Roman"/>
          <w:szCs w:val="24"/>
        </w:rPr>
      </w:pPr>
      <w:proofErr w:type="spellStart"/>
      <w:r>
        <w:rPr>
          <w:rFonts w:cs="Times New Roman"/>
          <w:szCs w:val="24"/>
        </w:rPr>
        <w:t>YDH’leri</w:t>
      </w:r>
      <w:proofErr w:type="spellEnd"/>
      <w:r>
        <w:rPr>
          <w:rFonts w:cs="Times New Roman"/>
          <w:szCs w:val="24"/>
        </w:rPr>
        <w:t xml:space="preserve"> klasik dinlerden ayıran en önemli farklardan biri, monizme benzeyen genel ve soyut bir ilah/üstün güç fikrine sahip olmalarıdır.</w:t>
      </w:r>
    </w:p>
    <w:p w:rsidR="00434891" w:rsidRDefault="00434891" w:rsidP="00434891">
      <w:pPr>
        <w:autoSpaceDE w:val="0"/>
        <w:autoSpaceDN w:val="0"/>
        <w:adjustRightInd w:val="0"/>
        <w:spacing w:after="0" w:line="276" w:lineRule="auto"/>
        <w:jc w:val="both"/>
        <w:rPr>
          <w:rFonts w:cs="Times New Roman"/>
          <w:szCs w:val="24"/>
        </w:rPr>
      </w:pPr>
    </w:p>
    <w:p w:rsidR="00434891" w:rsidRDefault="00434891" w:rsidP="00434891">
      <w:pPr>
        <w:autoSpaceDE w:val="0"/>
        <w:autoSpaceDN w:val="0"/>
        <w:adjustRightInd w:val="0"/>
        <w:spacing w:after="0" w:line="276" w:lineRule="auto"/>
        <w:jc w:val="both"/>
        <w:rPr>
          <w:rFonts w:cs="Times New Roman"/>
          <w:szCs w:val="24"/>
        </w:rPr>
      </w:pPr>
      <w:proofErr w:type="spellStart"/>
      <w:r>
        <w:rPr>
          <w:rFonts w:cs="Times New Roman"/>
          <w:szCs w:val="24"/>
        </w:rPr>
        <w:t>YDH’ler</w:t>
      </w:r>
      <w:proofErr w:type="spellEnd"/>
      <w:r>
        <w:rPr>
          <w:rFonts w:cs="Times New Roman"/>
          <w:szCs w:val="24"/>
        </w:rPr>
        <w:t>, sahte cennetlerini kurmak için öncelikle mevcut dünya ile kavgalı olmayı esas alırlar. Bu bağlamda bu akımlar, daha çok siyasal ve ideolojik olan yeni bir dünya düzeni ve yeni bir dünya dini vaat etmektedirler.</w:t>
      </w:r>
    </w:p>
    <w:p w:rsidR="00434891" w:rsidRDefault="00434891" w:rsidP="00434891">
      <w:pPr>
        <w:autoSpaceDE w:val="0"/>
        <w:autoSpaceDN w:val="0"/>
        <w:adjustRightInd w:val="0"/>
        <w:spacing w:after="0" w:line="276" w:lineRule="auto"/>
        <w:jc w:val="both"/>
        <w:rPr>
          <w:rFonts w:cs="Times New Roman"/>
          <w:szCs w:val="24"/>
        </w:rPr>
      </w:pPr>
    </w:p>
    <w:p w:rsidR="00434891" w:rsidRDefault="00434891" w:rsidP="00434891">
      <w:pPr>
        <w:autoSpaceDE w:val="0"/>
        <w:autoSpaceDN w:val="0"/>
        <w:adjustRightInd w:val="0"/>
        <w:spacing w:after="0" w:line="276" w:lineRule="auto"/>
        <w:jc w:val="both"/>
        <w:rPr>
          <w:rFonts w:cs="Times New Roman"/>
          <w:szCs w:val="24"/>
        </w:rPr>
      </w:pPr>
      <w:proofErr w:type="spellStart"/>
      <w:r>
        <w:rPr>
          <w:rFonts w:cs="Times New Roman"/>
          <w:szCs w:val="24"/>
        </w:rPr>
        <w:t>YDH’ler</w:t>
      </w:r>
      <w:proofErr w:type="spellEnd"/>
      <w:r>
        <w:rPr>
          <w:rFonts w:cs="Times New Roman"/>
          <w:szCs w:val="24"/>
        </w:rPr>
        <w:t>, geleneksel dinler tarafından son günlerde geleceği vaat edilen kurtarıcının gelmiş olduğu düşüncesiyle hareket ederler.</w:t>
      </w:r>
    </w:p>
    <w:p w:rsidR="00434891" w:rsidRDefault="00434891" w:rsidP="00434891">
      <w:pPr>
        <w:autoSpaceDE w:val="0"/>
        <w:autoSpaceDN w:val="0"/>
        <w:adjustRightInd w:val="0"/>
        <w:spacing w:after="0" w:line="276" w:lineRule="auto"/>
        <w:jc w:val="both"/>
        <w:rPr>
          <w:rFonts w:cs="Times New Roman"/>
          <w:szCs w:val="24"/>
        </w:rPr>
      </w:pPr>
    </w:p>
    <w:p w:rsidR="00434891" w:rsidRDefault="00434891" w:rsidP="00434891">
      <w:pPr>
        <w:autoSpaceDE w:val="0"/>
        <w:autoSpaceDN w:val="0"/>
        <w:adjustRightInd w:val="0"/>
        <w:spacing w:after="0" w:line="276" w:lineRule="auto"/>
        <w:jc w:val="both"/>
        <w:rPr>
          <w:rFonts w:cs="Times New Roman"/>
          <w:szCs w:val="24"/>
        </w:rPr>
      </w:pPr>
      <w:proofErr w:type="spellStart"/>
      <w:r>
        <w:rPr>
          <w:rFonts w:cs="Times New Roman"/>
          <w:szCs w:val="24"/>
        </w:rPr>
        <w:t>YDH’ler</w:t>
      </w:r>
      <w:proofErr w:type="spellEnd"/>
      <w:r>
        <w:rPr>
          <w:rFonts w:cs="Times New Roman"/>
          <w:szCs w:val="24"/>
        </w:rPr>
        <w:t>, bütün geleneksel inançların gittikçe kapsayıcı veya çoğulcu teolojilere sahip oldukları bir dönemde, onlardan farklı olarak kendi kurucusunu kutsalın odağı ve tartışmasız figürü görerek, sahip olduğu mesajların dogmatik açıdan eşsizliğine inanmakta ve tavizsiz bir dışlamacı yaklaşım sergileyebilmektedir.</w:t>
      </w:r>
    </w:p>
    <w:p w:rsidR="00434891" w:rsidRDefault="00434891" w:rsidP="00434891">
      <w:pPr>
        <w:autoSpaceDE w:val="0"/>
        <w:autoSpaceDN w:val="0"/>
        <w:adjustRightInd w:val="0"/>
        <w:spacing w:after="0" w:line="276" w:lineRule="auto"/>
        <w:jc w:val="both"/>
        <w:rPr>
          <w:rFonts w:cs="Times New Roman"/>
          <w:szCs w:val="24"/>
        </w:rPr>
      </w:pPr>
      <w:r>
        <w:rPr>
          <w:rFonts w:cs="Times New Roman"/>
          <w:szCs w:val="24"/>
        </w:rPr>
        <w:t xml:space="preserve">  </w:t>
      </w:r>
    </w:p>
    <w:p w:rsidR="00434891" w:rsidRDefault="00434891" w:rsidP="00434891">
      <w:pPr>
        <w:autoSpaceDE w:val="0"/>
        <w:autoSpaceDN w:val="0"/>
        <w:adjustRightInd w:val="0"/>
        <w:spacing w:after="0" w:line="276" w:lineRule="auto"/>
        <w:jc w:val="both"/>
        <w:rPr>
          <w:rFonts w:cs="Times New Roman"/>
          <w:szCs w:val="24"/>
        </w:rPr>
      </w:pPr>
      <w:r>
        <w:rPr>
          <w:rFonts w:cs="Times New Roman"/>
          <w:szCs w:val="24"/>
        </w:rPr>
        <w:lastRenderedPageBreak/>
        <w:t xml:space="preserve">Klasik dinler genel olarak “açık toplum” oluşturmak ve onunla tarihsel gelişimini sürdürerek meydan okumak ve meydan okunmak isterken, </w:t>
      </w:r>
      <w:proofErr w:type="spellStart"/>
      <w:r>
        <w:rPr>
          <w:rFonts w:cs="Times New Roman"/>
          <w:szCs w:val="24"/>
        </w:rPr>
        <w:t>YDH’lere</w:t>
      </w:r>
      <w:proofErr w:type="spellEnd"/>
      <w:r>
        <w:rPr>
          <w:rFonts w:cs="Times New Roman"/>
          <w:szCs w:val="24"/>
        </w:rPr>
        <w:t xml:space="preserve"> mensup olanlar daha dar, gizemli ve sır gruplara ait olmayı benimserler.</w:t>
      </w:r>
    </w:p>
    <w:p w:rsidR="00434891" w:rsidRDefault="00434891" w:rsidP="00434891">
      <w:pPr>
        <w:autoSpaceDE w:val="0"/>
        <w:autoSpaceDN w:val="0"/>
        <w:adjustRightInd w:val="0"/>
        <w:spacing w:after="0" w:line="276" w:lineRule="auto"/>
        <w:jc w:val="both"/>
        <w:rPr>
          <w:rFonts w:cs="Times New Roman"/>
          <w:szCs w:val="24"/>
        </w:rPr>
      </w:pPr>
    </w:p>
    <w:p w:rsidR="00434891" w:rsidRDefault="00434891" w:rsidP="00434891">
      <w:pPr>
        <w:autoSpaceDE w:val="0"/>
        <w:autoSpaceDN w:val="0"/>
        <w:adjustRightInd w:val="0"/>
        <w:spacing w:after="0" w:line="276" w:lineRule="auto"/>
        <w:jc w:val="both"/>
        <w:rPr>
          <w:rFonts w:cs="Times New Roman"/>
          <w:szCs w:val="24"/>
        </w:rPr>
      </w:pPr>
      <w:proofErr w:type="spellStart"/>
      <w:r>
        <w:rPr>
          <w:rFonts w:cs="Times New Roman"/>
          <w:szCs w:val="24"/>
        </w:rPr>
        <w:t>YDH’ler</w:t>
      </w:r>
      <w:proofErr w:type="spellEnd"/>
      <w:r>
        <w:rPr>
          <w:rFonts w:cs="Times New Roman"/>
          <w:szCs w:val="24"/>
        </w:rPr>
        <w:t xml:space="preserve"> klasik geleneklerin yetersiz ve etkisizlik karakteristiklerinden beslenirler. Bazıları ise geleneksel ve sıradan dini yaşantı vaadinde bulunabilir ve klasik cemiyete alternatif olduğunu bile iddia edebilir.</w:t>
      </w:r>
    </w:p>
    <w:p w:rsidR="00434891" w:rsidRDefault="00434891" w:rsidP="00434891">
      <w:pPr>
        <w:autoSpaceDE w:val="0"/>
        <w:autoSpaceDN w:val="0"/>
        <w:adjustRightInd w:val="0"/>
        <w:spacing w:after="0" w:line="276" w:lineRule="auto"/>
        <w:jc w:val="both"/>
        <w:rPr>
          <w:rFonts w:cs="Times New Roman"/>
          <w:szCs w:val="24"/>
        </w:rPr>
      </w:pPr>
    </w:p>
    <w:p w:rsidR="00434891" w:rsidRDefault="00434891" w:rsidP="00434891">
      <w:pPr>
        <w:autoSpaceDE w:val="0"/>
        <w:autoSpaceDN w:val="0"/>
        <w:adjustRightInd w:val="0"/>
        <w:spacing w:after="0" w:line="276" w:lineRule="auto"/>
        <w:jc w:val="both"/>
        <w:rPr>
          <w:rFonts w:cs="Times New Roman"/>
          <w:szCs w:val="24"/>
        </w:rPr>
      </w:pPr>
      <w:proofErr w:type="spellStart"/>
      <w:r>
        <w:rPr>
          <w:rFonts w:cs="Times New Roman"/>
          <w:szCs w:val="24"/>
        </w:rPr>
        <w:t>YDH’lerin</w:t>
      </w:r>
      <w:proofErr w:type="spellEnd"/>
      <w:r>
        <w:rPr>
          <w:rFonts w:cs="Times New Roman"/>
          <w:szCs w:val="24"/>
        </w:rPr>
        <w:t xml:space="preserve"> </w:t>
      </w:r>
      <w:proofErr w:type="spellStart"/>
      <w:r>
        <w:rPr>
          <w:rFonts w:cs="Times New Roman"/>
          <w:szCs w:val="24"/>
        </w:rPr>
        <w:t>sosyo</w:t>
      </w:r>
      <w:proofErr w:type="spellEnd"/>
      <w:r>
        <w:rPr>
          <w:rFonts w:cs="Times New Roman"/>
          <w:szCs w:val="24"/>
        </w:rPr>
        <w:t xml:space="preserve">-kültürel açıdan daha esnek ve daha </w:t>
      </w:r>
      <w:proofErr w:type="spellStart"/>
      <w:r>
        <w:rPr>
          <w:rFonts w:cs="Times New Roman"/>
          <w:szCs w:val="24"/>
        </w:rPr>
        <w:t>tolere</w:t>
      </w:r>
      <w:proofErr w:type="spellEnd"/>
      <w:r>
        <w:rPr>
          <w:rFonts w:cs="Times New Roman"/>
          <w:szCs w:val="24"/>
        </w:rPr>
        <w:t xml:space="preserve"> edici karakteristiği, klasik geleneklerin katı, değişmez ve dogmatik yapılarıyla kıyaslandığında değişen zaman şartlarında tercih edilebilir hale gelmelerini sağlamaktadır.</w:t>
      </w:r>
    </w:p>
    <w:p w:rsidR="00434891" w:rsidRDefault="00434891" w:rsidP="00434891">
      <w:pPr>
        <w:autoSpaceDE w:val="0"/>
        <w:autoSpaceDN w:val="0"/>
        <w:adjustRightInd w:val="0"/>
        <w:spacing w:after="0" w:line="276" w:lineRule="auto"/>
        <w:jc w:val="both"/>
        <w:rPr>
          <w:rFonts w:cs="Times New Roman"/>
          <w:szCs w:val="24"/>
        </w:rPr>
      </w:pPr>
    </w:p>
    <w:p w:rsidR="00434891" w:rsidRDefault="00434891" w:rsidP="00434891">
      <w:pPr>
        <w:autoSpaceDE w:val="0"/>
        <w:autoSpaceDN w:val="0"/>
        <w:adjustRightInd w:val="0"/>
        <w:spacing w:after="0" w:line="276" w:lineRule="auto"/>
        <w:jc w:val="both"/>
        <w:rPr>
          <w:rFonts w:cs="Times New Roman"/>
          <w:szCs w:val="24"/>
        </w:rPr>
      </w:pPr>
      <w:proofErr w:type="spellStart"/>
      <w:r>
        <w:rPr>
          <w:rFonts w:cs="Times New Roman"/>
          <w:szCs w:val="24"/>
        </w:rPr>
        <w:t>YDH’lerin</w:t>
      </w:r>
      <w:proofErr w:type="spellEnd"/>
      <w:r>
        <w:rPr>
          <w:rFonts w:cs="Times New Roman"/>
          <w:szCs w:val="24"/>
        </w:rPr>
        <w:t xml:space="preserve"> sosyal yapısı, </w:t>
      </w:r>
      <w:proofErr w:type="spellStart"/>
      <w:r>
        <w:rPr>
          <w:rFonts w:cs="Times New Roman"/>
          <w:szCs w:val="24"/>
        </w:rPr>
        <w:t>bireyselciliği</w:t>
      </w:r>
      <w:proofErr w:type="spellEnd"/>
      <w:r>
        <w:rPr>
          <w:rFonts w:cs="Times New Roman"/>
          <w:szCs w:val="24"/>
        </w:rPr>
        <w:t xml:space="preserve"> ve bireysel kutsallığın merkeze alındığı öznel bir nitelik arz etmektedir. Bundan dolayı onlar için sosyal yapı değil, sosyal yapıyı oluşturan bireyler saygıya layıktır. Böylece geleneksel yapılardaki görülen hiyerarşi yerine herkesin elit ve üstün kabul edildiği ruhani olmayan bir sosyal yapı söz konusudur.</w:t>
      </w:r>
    </w:p>
    <w:p w:rsidR="00434891" w:rsidRDefault="00434891" w:rsidP="00434891">
      <w:pPr>
        <w:autoSpaceDE w:val="0"/>
        <w:autoSpaceDN w:val="0"/>
        <w:adjustRightInd w:val="0"/>
        <w:spacing w:after="0" w:line="276" w:lineRule="auto"/>
        <w:jc w:val="both"/>
        <w:rPr>
          <w:rFonts w:cs="Times New Roman"/>
          <w:szCs w:val="24"/>
        </w:rPr>
      </w:pPr>
    </w:p>
    <w:p w:rsidR="00434891" w:rsidRDefault="00434891" w:rsidP="00434891">
      <w:pPr>
        <w:autoSpaceDE w:val="0"/>
        <w:autoSpaceDN w:val="0"/>
        <w:adjustRightInd w:val="0"/>
        <w:spacing w:after="0" w:line="276" w:lineRule="auto"/>
        <w:jc w:val="both"/>
        <w:rPr>
          <w:rFonts w:cs="Times New Roman"/>
          <w:szCs w:val="24"/>
        </w:rPr>
      </w:pPr>
      <w:proofErr w:type="spellStart"/>
      <w:r>
        <w:rPr>
          <w:rFonts w:cs="Times New Roman"/>
          <w:szCs w:val="24"/>
        </w:rPr>
        <w:t>YDH’lerin</w:t>
      </w:r>
      <w:proofErr w:type="spellEnd"/>
      <w:r>
        <w:rPr>
          <w:rFonts w:cs="Times New Roman"/>
          <w:szCs w:val="24"/>
        </w:rPr>
        <w:t xml:space="preserve"> kendilerini yeni bir sistem ve din olarak takdim etmelerinin geri planında büyük dünyevî, siyasî ve ekonomik beklentiler de yatmaktadır. Kaldı ki </w:t>
      </w:r>
      <w:proofErr w:type="spellStart"/>
      <w:r>
        <w:rPr>
          <w:rFonts w:cs="Times New Roman"/>
          <w:szCs w:val="24"/>
        </w:rPr>
        <w:t>YDH’lerin</w:t>
      </w:r>
      <w:proofErr w:type="spellEnd"/>
      <w:r>
        <w:rPr>
          <w:rFonts w:cs="Times New Roman"/>
          <w:szCs w:val="24"/>
        </w:rPr>
        <w:t xml:space="preserve"> bir bölümünün bu emellerine önemli ölçüde ulaştıklarını söylemek de mümkündür.</w:t>
      </w:r>
    </w:p>
    <w:p w:rsidR="00434891" w:rsidRDefault="00434891" w:rsidP="00434891">
      <w:pPr>
        <w:autoSpaceDE w:val="0"/>
        <w:autoSpaceDN w:val="0"/>
        <w:adjustRightInd w:val="0"/>
        <w:spacing w:after="0" w:line="276" w:lineRule="auto"/>
        <w:jc w:val="both"/>
        <w:rPr>
          <w:rFonts w:cs="Times New Roman"/>
          <w:szCs w:val="24"/>
        </w:rPr>
      </w:pPr>
    </w:p>
    <w:p w:rsidR="00434891" w:rsidRDefault="00434891" w:rsidP="00434891">
      <w:pPr>
        <w:autoSpaceDE w:val="0"/>
        <w:autoSpaceDN w:val="0"/>
        <w:adjustRightInd w:val="0"/>
        <w:spacing w:after="0" w:line="276" w:lineRule="auto"/>
        <w:jc w:val="both"/>
        <w:rPr>
          <w:rFonts w:cs="Times New Roman"/>
          <w:szCs w:val="24"/>
        </w:rPr>
      </w:pPr>
      <w:proofErr w:type="spellStart"/>
      <w:r>
        <w:rPr>
          <w:rFonts w:cs="Times New Roman"/>
          <w:szCs w:val="24"/>
        </w:rPr>
        <w:t>YDH’lere</w:t>
      </w:r>
      <w:proofErr w:type="spellEnd"/>
      <w:r>
        <w:rPr>
          <w:rFonts w:cs="Times New Roman"/>
          <w:szCs w:val="24"/>
        </w:rPr>
        <w:t xml:space="preserve"> üye olanlar, geleneksel inançlara mensup olanlardan daha etkin </w:t>
      </w:r>
      <w:proofErr w:type="spellStart"/>
      <w:r>
        <w:rPr>
          <w:rFonts w:cs="Times New Roman"/>
          <w:szCs w:val="24"/>
        </w:rPr>
        <w:t>mobilizasyona</w:t>
      </w:r>
      <w:proofErr w:type="spellEnd"/>
      <w:r>
        <w:rPr>
          <w:rFonts w:cs="Times New Roman"/>
          <w:szCs w:val="24"/>
        </w:rPr>
        <w:t xml:space="preserve"> sahiptirler. Yani </w:t>
      </w:r>
      <w:proofErr w:type="spellStart"/>
      <w:r>
        <w:rPr>
          <w:rFonts w:cs="Times New Roman"/>
          <w:szCs w:val="24"/>
        </w:rPr>
        <w:t>YDH’ler</w:t>
      </w:r>
      <w:proofErr w:type="spellEnd"/>
      <w:r>
        <w:rPr>
          <w:rFonts w:cs="Times New Roman"/>
          <w:szCs w:val="24"/>
        </w:rPr>
        <w:t xml:space="preserve"> faaliyetlerine, amaçlarına ve çağrılarına uyma ve itaat konusunda insanları etkin bir şekilde yönlendirme ve ikna edebilme gücünü elinde bulundurmakta daha başarılıdırlar. </w:t>
      </w:r>
      <w:proofErr w:type="spellStart"/>
      <w:r>
        <w:rPr>
          <w:rFonts w:cs="Times New Roman"/>
          <w:szCs w:val="24"/>
        </w:rPr>
        <w:t>YDH’ler</w:t>
      </w:r>
      <w:proofErr w:type="spellEnd"/>
      <w:r>
        <w:rPr>
          <w:rFonts w:cs="Times New Roman"/>
          <w:szCs w:val="24"/>
        </w:rPr>
        <w:t xml:space="preserve"> sosyal ağlar açısından da klasik dinlerden daha fazla etkindirler. Nitekim din değiştirme ve bir dini inanca bağlılığın artışı süreçlerinde bu </w:t>
      </w:r>
      <w:proofErr w:type="spellStart"/>
      <w:r>
        <w:rPr>
          <w:rFonts w:cs="Times New Roman"/>
          <w:szCs w:val="24"/>
        </w:rPr>
        <w:t>sosyo</w:t>
      </w:r>
      <w:proofErr w:type="spellEnd"/>
      <w:r>
        <w:rPr>
          <w:rFonts w:cs="Times New Roman"/>
          <w:szCs w:val="24"/>
        </w:rPr>
        <w:t xml:space="preserve">-kültürel ağların çok etkin olduğu görülmektedir (Bkz. </w:t>
      </w:r>
      <w:proofErr w:type="spellStart"/>
      <w:r>
        <w:rPr>
          <w:rFonts w:cs="Times New Roman"/>
          <w:szCs w:val="24"/>
        </w:rPr>
        <w:t>Stark</w:t>
      </w:r>
      <w:proofErr w:type="spellEnd"/>
      <w:r>
        <w:rPr>
          <w:rFonts w:cs="Times New Roman"/>
          <w:szCs w:val="24"/>
        </w:rPr>
        <w:t>, 1987; Alıcı, 2014; Özkan, 2006: 46-48; Özkan, 2014: 30-31).</w:t>
      </w:r>
    </w:p>
    <w:p w:rsidR="00434891" w:rsidRDefault="00434891" w:rsidP="00434891">
      <w:pPr>
        <w:autoSpaceDE w:val="0"/>
        <w:autoSpaceDN w:val="0"/>
        <w:adjustRightInd w:val="0"/>
        <w:spacing w:after="0" w:line="276" w:lineRule="auto"/>
        <w:jc w:val="both"/>
        <w:rPr>
          <w:rFonts w:cs="Times New Roman"/>
          <w:szCs w:val="24"/>
        </w:rPr>
      </w:pPr>
    </w:p>
    <w:p w:rsidR="00434891" w:rsidRDefault="00434891" w:rsidP="00434891">
      <w:pPr>
        <w:autoSpaceDE w:val="0"/>
        <w:autoSpaceDN w:val="0"/>
        <w:adjustRightInd w:val="0"/>
        <w:spacing w:after="0" w:line="276" w:lineRule="auto"/>
        <w:jc w:val="both"/>
        <w:rPr>
          <w:rFonts w:cs="Times New Roman"/>
          <w:b/>
          <w:i/>
          <w:iCs/>
          <w:szCs w:val="24"/>
          <w:u w:val="single"/>
        </w:rPr>
      </w:pPr>
      <w:r w:rsidRPr="00AA0ACE">
        <w:rPr>
          <w:rFonts w:cs="Times New Roman"/>
          <w:b/>
          <w:i/>
          <w:iCs/>
          <w:szCs w:val="24"/>
          <w:u w:val="single"/>
        </w:rPr>
        <w:t>Yeni Dini Hareketlerin Yaşayan Dünya Dinleri ve Mensuplarına Bakışı:</w:t>
      </w:r>
    </w:p>
    <w:p w:rsidR="00434891" w:rsidRPr="00AA0ACE" w:rsidRDefault="00434891" w:rsidP="00434891">
      <w:pPr>
        <w:autoSpaceDE w:val="0"/>
        <w:autoSpaceDN w:val="0"/>
        <w:adjustRightInd w:val="0"/>
        <w:spacing w:after="0" w:line="276" w:lineRule="auto"/>
        <w:jc w:val="both"/>
        <w:rPr>
          <w:rFonts w:cs="Times New Roman"/>
          <w:b/>
          <w:i/>
          <w:iCs/>
          <w:szCs w:val="24"/>
          <w:u w:val="single"/>
        </w:rPr>
      </w:pPr>
    </w:p>
    <w:p w:rsidR="00434891" w:rsidRDefault="00434891" w:rsidP="00434891">
      <w:pPr>
        <w:autoSpaceDE w:val="0"/>
        <w:autoSpaceDN w:val="0"/>
        <w:adjustRightInd w:val="0"/>
        <w:spacing w:after="0" w:line="276" w:lineRule="auto"/>
        <w:jc w:val="both"/>
        <w:rPr>
          <w:rFonts w:cs="Times New Roman"/>
          <w:szCs w:val="24"/>
        </w:rPr>
      </w:pPr>
      <w:proofErr w:type="spellStart"/>
      <w:r>
        <w:rPr>
          <w:rFonts w:cs="Times New Roman"/>
          <w:szCs w:val="24"/>
        </w:rPr>
        <w:t>YDH’ler</w:t>
      </w:r>
      <w:proofErr w:type="spellEnd"/>
      <w:r>
        <w:rPr>
          <w:rFonts w:cs="Times New Roman"/>
          <w:szCs w:val="24"/>
        </w:rPr>
        <w:t>, özellikle geleneksel dinlere mensup toplumlara karşı tepki geliştirip onları inkâr ederek bu tepkilerini somut hale getirmektedir.</w:t>
      </w:r>
    </w:p>
    <w:p w:rsidR="00434891" w:rsidRDefault="00434891" w:rsidP="00434891">
      <w:pPr>
        <w:autoSpaceDE w:val="0"/>
        <w:autoSpaceDN w:val="0"/>
        <w:adjustRightInd w:val="0"/>
        <w:spacing w:after="0" w:line="276" w:lineRule="auto"/>
        <w:jc w:val="both"/>
        <w:rPr>
          <w:rFonts w:cs="Times New Roman"/>
          <w:szCs w:val="24"/>
        </w:rPr>
      </w:pPr>
    </w:p>
    <w:p w:rsidR="00434891" w:rsidRDefault="00434891" w:rsidP="00434891">
      <w:pPr>
        <w:autoSpaceDE w:val="0"/>
        <w:autoSpaceDN w:val="0"/>
        <w:adjustRightInd w:val="0"/>
        <w:spacing w:after="0" w:line="276" w:lineRule="auto"/>
        <w:jc w:val="both"/>
        <w:rPr>
          <w:rFonts w:cs="Times New Roman"/>
          <w:szCs w:val="24"/>
        </w:rPr>
      </w:pPr>
      <w:r>
        <w:rPr>
          <w:rFonts w:cs="Times New Roman"/>
          <w:szCs w:val="24"/>
        </w:rPr>
        <w:t xml:space="preserve">Genellikle kuşaklararası bir üye tabanı tarafından idame ettirilen temel dini kurumların aksine, </w:t>
      </w:r>
      <w:proofErr w:type="spellStart"/>
      <w:r>
        <w:rPr>
          <w:rFonts w:cs="Times New Roman"/>
          <w:szCs w:val="24"/>
        </w:rPr>
        <w:t>YDH’ler</w:t>
      </w:r>
      <w:proofErr w:type="spellEnd"/>
      <w:r>
        <w:rPr>
          <w:rFonts w:cs="Times New Roman"/>
          <w:szCs w:val="24"/>
        </w:rPr>
        <w:t xml:space="preserve">, kendi dinlerini yayarak üye kazanmak suretiyle üye tabanı oluşturmak zorundadırlar. Bundan dolayı </w:t>
      </w:r>
      <w:proofErr w:type="spellStart"/>
      <w:r>
        <w:rPr>
          <w:rFonts w:cs="Times New Roman"/>
          <w:szCs w:val="24"/>
        </w:rPr>
        <w:t>YDH’ler</w:t>
      </w:r>
      <w:proofErr w:type="spellEnd"/>
      <w:r>
        <w:rPr>
          <w:rFonts w:cs="Times New Roman"/>
          <w:szCs w:val="24"/>
        </w:rPr>
        <w:t>, din değiştirme potansiyeli bulunan kişileri alternatif bir dindarlık çizgisini benimsemeye ikna edebilmek için mevcut sosyal düzene ve geleneksel dini kurumlara karşı etkili bir şekilde meydan okumak durumuyla karşı karşıyadır.</w:t>
      </w:r>
    </w:p>
    <w:p w:rsidR="00434891" w:rsidRDefault="00434891" w:rsidP="00434891">
      <w:pPr>
        <w:autoSpaceDE w:val="0"/>
        <w:autoSpaceDN w:val="0"/>
        <w:adjustRightInd w:val="0"/>
        <w:spacing w:after="0" w:line="276" w:lineRule="auto"/>
        <w:jc w:val="both"/>
        <w:rPr>
          <w:rFonts w:cs="Times New Roman"/>
          <w:szCs w:val="24"/>
        </w:rPr>
      </w:pPr>
    </w:p>
    <w:p w:rsidR="00434891" w:rsidRDefault="00434891" w:rsidP="00434891">
      <w:pPr>
        <w:autoSpaceDE w:val="0"/>
        <w:autoSpaceDN w:val="0"/>
        <w:adjustRightInd w:val="0"/>
        <w:spacing w:after="0" w:line="276" w:lineRule="auto"/>
        <w:jc w:val="both"/>
        <w:rPr>
          <w:rFonts w:cs="Times New Roman"/>
          <w:szCs w:val="24"/>
        </w:rPr>
      </w:pPr>
      <w:r>
        <w:rPr>
          <w:rFonts w:cs="Times New Roman"/>
          <w:szCs w:val="24"/>
        </w:rPr>
        <w:t xml:space="preserve">XX. yüzyılın son çeyreğine kadar </w:t>
      </w:r>
      <w:proofErr w:type="spellStart"/>
      <w:r>
        <w:rPr>
          <w:rFonts w:cs="Times New Roman"/>
          <w:szCs w:val="24"/>
        </w:rPr>
        <w:t>YDH’ler</w:t>
      </w:r>
      <w:proofErr w:type="spellEnd"/>
      <w:r>
        <w:rPr>
          <w:rFonts w:cs="Times New Roman"/>
          <w:szCs w:val="24"/>
        </w:rPr>
        <w:t xml:space="preserve"> konusunda kayda değer bir açıklama yapmayan Vatikan, 3 Mayıs 1986’da “</w:t>
      </w:r>
      <w:proofErr w:type="spellStart"/>
      <w:r>
        <w:rPr>
          <w:rFonts w:cs="Times New Roman"/>
          <w:szCs w:val="24"/>
        </w:rPr>
        <w:t>Sektler</w:t>
      </w:r>
      <w:proofErr w:type="spellEnd"/>
      <w:r>
        <w:rPr>
          <w:rFonts w:cs="Times New Roman"/>
          <w:szCs w:val="24"/>
        </w:rPr>
        <w:t xml:space="preserve"> ya da Yeni Dini Hareketler: Pastoral Bir Meydan Okuma” (</w:t>
      </w:r>
      <w:proofErr w:type="spellStart"/>
      <w:r>
        <w:rPr>
          <w:rFonts w:cs="Times New Roman"/>
          <w:szCs w:val="24"/>
        </w:rPr>
        <w:t>Sects</w:t>
      </w:r>
      <w:proofErr w:type="spellEnd"/>
      <w:r>
        <w:rPr>
          <w:rFonts w:cs="Times New Roman"/>
          <w:szCs w:val="24"/>
        </w:rPr>
        <w:t xml:space="preserve"> </w:t>
      </w:r>
      <w:proofErr w:type="spellStart"/>
      <w:r>
        <w:rPr>
          <w:rFonts w:cs="Times New Roman"/>
          <w:szCs w:val="24"/>
        </w:rPr>
        <w:t>or</w:t>
      </w:r>
      <w:proofErr w:type="spellEnd"/>
      <w:r>
        <w:rPr>
          <w:rFonts w:cs="Times New Roman"/>
          <w:szCs w:val="24"/>
        </w:rPr>
        <w:t xml:space="preserve"> New </w:t>
      </w:r>
      <w:proofErr w:type="spellStart"/>
      <w:r>
        <w:rPr>
          <w:rFonts w:cs="Times New Roman"/>
          <w:szCs w:val="24"/>
        </w:rPr>
        <w:t>Religious</w:t>
      </w:r>
      <w:proofErr w:type="spellEnd"/>
      <w:r>
        <w:rPr>
          <w:rFonts w:cs="Times New Roman"/>
          <w:szCs w:val="24"/>
        </w:rPr>
        <w:t xml:space="preserve"> </w:t>
      </w:r>
      <w:proofErr w:type="spellStart"/>
      <w:r>
        <w:rPr>
          <w:rFonts w:cs="Times New Roman"/>
          <w:szCs w:val="24"/>
        </w:rPr>
        <w:t>Movements</w:t>
      </w:r>
      <w:proofErr w:type="spellEnd"/>
      <w:r>
        <w:rPr>
          <w:rFonts w:cs="Times New Roman"/>
          <w:szCs w:val="24"/>
        </w:rPr>
        <w:t>: A Pastoral Challenge) başlıklı uzunca bir doküman/rapor yayınlamıştır.</w:t>
      </w:r>
    </w:p>
    <w:p w:rsidR="00434891" w:rsidRDefault="00434891" w:rsidP="00434891">
      <w:pPr>
        <w:tabs>
          <w:tab w:val="left" w:pos="1816"/>
        </w:tabs>
        <w:autoSpaceDE w:val="0"/>
        <w:autoSpaceDN w:val="0"/>
        <w:adjustRightInd w:val="0"/>
        <w:spacing w:after="0" w:line="276" w:lineRule="auto"/>
        <w:jc w:val="both"/>
        <w:rPr>
          <w:rFonts w:cs="Times New Roman"/>
          <w:szCs w:val="24"/>
        </w:rPr>
      </w:pPr>
      <w:r>
        <w:rPr>
          <w:rFonts w:cs="Times New Roman"/>
          <w:szCs w:val="24"/>
        </w:rPr>
        <w:lastRenderedPageBreak/>
        <w:t xml:space="preserve"> </w:t>
      </w:r>
      <w:proofErr w:type="spellStart"/>
      <w:r>
        <w:rPr>
          <w:rFonts w:cs="Times New Roman"/>
          <w:szCs w:val="24"/>
        </w:rPr>
        <w:t>YDH’ler</w:t>
      </w:r>
      <w:proofErr w:type="spellEnd"/>
      <w:r>
        <w:rPr>
          <w:rFonts w:cs="Times New Roman"/>
          <w:szCs w:val="24"/>
        </w:rPr>
        <w:t xml:space="preserve"> konusunda bazı kardinallerin konuşmalarında öne çıkan hususları şu şekilde sıralamak mümkündür:</w:t>
      </w:r>
    </w:p>
    <w:p w:rsidR="00434891" w:rsidRDefault="00434891" w:rsidP="00434891">
      <w:pPr>
        <w:pStyle w:val="ListeParagraf"/>
        <w:numPr>
          <w:ilvl w:val="0"/>
          <w:numId w:val="2"/>
        </w:numPr>
        <w:tabs>
          <w:tab w:val="left" w:pos="1816"/>
        </w:tabs>
        <w:autoSpaceDE w:val="0"/>
        <w:autoSpaceDN w:val="0"/>
        <w:adjustRightInd w:val="0"/>
        <w:spacing w:before="120" w:after="0" w:line="276" w:lineRule="auto"/>
        <w:ind w:left="851" w:firstLine="0"/>
        <w:jc w:val="both"/>
        <w:rPr>
          <w:rFonts w:cs="Times New Roman"/>
        </w:rPr>
      </w:pPr>
      <w:r>
        <w:rPr>
          <w:rFonts w:cs="Times New Roman"/>
        </w:rPr>
        <w:t xml:space="preserve">“Kült” kavramının aksine daha </w:t>
      </w:r>
      <w:proofErr w:type="gramStart"/>
      <w:r>
        <w:rPr>
          <w:rFonts w:cs="Times New Roman"/>
        </w:rPr>
        <w:t>nötr</w:t>
      </w:r>
      <w:proofErr w:type="gramEnd"/>
      <w:r>
        <w:rPr>
          <w:rFonts w:cs="Times New Roman"/>
        </w:rPr>
        <w:t xml:space="preserve"> ve kuşatıcı olduğu için “Yeni Dini Hareketler” kavramının kullanımı tercih edilmiştir.</w:t>
      </w:r>
    </w:p>
    <w:p w:rsidR="00434891" w:rsidRDefault="00434891" w:rsidP="00434891">
      <w:pPr>
        <w:pStyle w:val="ListeParagraf"/>
        <w:numPr>
          <w:ilvl w:val="0"/>
          <w:numId w:val="2"/>
        </w:numPr>
        <w:tabs>
          <w:tab w:val="left" w:pos="1816"/>
        </w:tabs>
        <w:autoSpaceDE w:val="0"/>
        <w:autoSpaceDN w:val="0"/>
        <w:adjustRightInd w:val="0"/>
        <w:spacing w:before="120" w:after="0" w:line="276" w:lineRule="auto"/>
        <w:ind w:left="851" w:firstLine="0"/>
        <w:jc w:val="both"/>
        <w:rPr>
          <w:rFonts w:cs="Times New Roman"/>
        </w:rPr>
      </w:pPr>
      <w:proofErr w:type="spellStart"/>
      <w:r>
        <w:rPr>
          <w:rFonts w:cs="Times New Roman"/>
        </w:rPr>
        <w:t>YDH’lerin</w:t>
      </w:r>
      <w:proofErr w:type="spellEnd"/>
      <w:r>
        <w:rPr>
          <w:rFonts w:cs="Times New Roman"/>
        </w:rPr>
        <w:t xml:space="preserve"> üyeleriyle belli ölçülerde diyalog kurulması dolaylı olarak kabul edilmiştir.</w:t>
      </w:r>
    </w:p>
    <w:p w:rsidR="00434891" w:rsidRDefault="00434891" w:rsidP="00434891">
      <w:pPr>
        <w:pStyle w:val="ListeParagraf"/>
        <w:numPr>
          <w:ilvl w:val="0"/>
          <w:numId w:val="2"/>
        </w:numPr>
        <w:tabs>
          <w:tab w:val="left" w:pos="1816"/>
        </w:tabs>
        <w:autoSpaceDE w:val="0"/>
        <w:autoSpaceDN w:val="0"/>
        <w:adjustRightInd w:val="0"/>
        <w:spacing w:before="120" w:after="0" w:line="276" w:lineRule="auto"/>
        <w:ind w:left="851" w:firstLine="0"/>
        <w:jc w:val="both"/>
        <w:rPr>
          <w:rFonts w:cs="Times New Roman"/>
        </w:rPr>
      </w:pPr>
      <w:proofErr w:type="spellStart"/>
      <w:r>
        <w:rPr>
          <w:rFonts w:cs="Times New Roman"/>
        </w:rPr>
        <w:t>YDH’lerin</w:t>
      </w:r>
      <w:proofErr w:type="spellEnd"/>
      <w:r>
        <w:rPr>
          <w:rFonts w:cs="Times New Roman"/>
        </w:rPr>
        <w:t xml:space="preserve"> toptancı bir yaklaşımla kınanması açık bir şekilde reddedilmiştir.</w:t>
      </w:r>
    </w:p>
    <w:p w:rsidR="00434891" w:rsidRDefault="00434891" w:rsidP="00434891">
      <w:pPr>
        <w:pStyle w:val="ListeParagraf"/>
        <w:numPr>
          <w:ilvl w:val="0"/>
          <w:numId w:val="2"/>
        </w:numPr>
        <w:tabs>
          <w:tab w:val="left" w:pos="1816"/>
        </w:tabs>
        <w:autoSpaceDE w:val="0"/>
        <w:autoSpaceDN w:val="0"/>
        <w:adjustRightInd w:val="0"/>
        <w:spacing w:before="120" w:after="0" w:line="276" w:lineRule="auto"/>
        <w:ind w:left="851" w:firstLine="0"/>
        <w:jc w:val="both"/>
        <w:rPr>
          <w:rFonts w:cs="Times New Roman"/>
        </w:rPr>
      </w:pPr>
      <w:r>
        <w:rPr>
          <w:rFonts w:cs="Times New Roman"/>
        </w:rPr>
        <w:t xml:space="preserve">Kilise’nin </w:t>
      </w:r>
      <w:proofErr w:type="spellStart"/>
      <w:r>
        <w:rPr>
          <w:rFonts w:cs="Times New Roman"/>
        </w:rPr>
        <w:t>YDH’lerin</w:t>
      </w:r>
      <w:proofErr w:type="spellEnd"/>
      <w:r>
        <w:rPr>
          <w:rFonts w:cs="Times New Roman"/>
        </w:rPr>
        <w:t xml:space="preserve"> mensuplarına yönelik sorumluluğunu etkili bir şekilde yerine getirmesi noktasında köklü bir takım yapısal değişiklikler yapılması zorunluluğu dile getirilmiştir (Bkz. </w:t>
      </w:r>
      <w:proofErr w:type="spellStart"/>
      <w:r>
        <w:rPr>
          <w:rFonts w:cs="Times New Roman"/>
        </w:rPr>
        <w:t>Arinze</w:t>
      </w:r>
      <w:proofErr w:type="spellEnd"/>
      <w:r>
        <w:rPr>
          <w:rFonts w:cs="Times New Roman"/>
        </w:rPr>
        <w:t>, 1991).</w:t>
      </w:r>
    </w:p>
    <w:p w:rsidR="00434891" w:rsidRDefault="00434891" w:rsidP="00434891">
      <w:pPr>
        <w:tabs>
          <w:tab w:val="left" w:pos="1816"/>
        </w:tabs>
        <w:autoSpaceDE w:val="0"/>
        <w:autoSpaceDN w:val="0"/>
        <w:adjustRightInd w:val="0"/>
        <w:spacing w:after="0" w:line="276" w:lineRule="auto"/>
        <w:jc w:val="both"/>
        <w:rPr>
          <w:rFonts w:cs="Times New Roman"/>
          <w:szCs w:val="24"/>
        </w:rPr>
      </w:pPr>
      <w:r>
        <w:rPr>
          <w:rFonts w:cs="Times New Roman"/>
          <w:szCs w:val="24"/>
        </w:rPr>
        <w:t xml:space="preserve"> </w:t>
      </w:r>
    </w:p>
    <w:p w:rsidR="00434891" w:rsidRDefault="00434891" w:rsidP="00434891">
      <w:pPr>
        <w:tabs>
          <w:tab w:val="left" w:pos="1816"/>
        </w:tabs>
        <w:autoSpaceDE w:val="0"/>
        <w:autoSpaceDN w:val="0"/>
        <w:adjustRightInd w:val="0"/>
        <w:spacing w:after="0" w:line="276" w:lineRule="auto"/>
        <w:jc w:val="both"/>
        <w:rPr>
          <w:rFonts w:cs="Times New Roman"/>
          <w:szCs w:val="24"/>
        </w:rPr>
      </w:pPr>
      <w:r>
        <w:rPr>
          <w:rFonts w:cs="Times New Roman"/>
          <w:szCs w:val="24"/>
        </w:rPr>
        <w:t xml:space="preserve">Günümüze geldiğimizde </w:t>
      </w:r>
      <w:proofErr w:type="spellStart"/>
      <w:r>
        <w:rPr>
          <w:rFonts w:cs="Times New Roman"/>
          <w:szCs w:val="24"/>
        </w:rPr>
        <w:t>YDH’ler</w:t>
      </w:r>
      <w:proofErr w:type="spellEnd"/>
      <w:r>
        <w:rPr>
          <w:rFonts w:cs="Times New Roman"/>
          <w:szCs w:val="24"/>
        </w:rPr>
        <w:t xml:space="preserve"> konusunda 1990’lı yıllarda hâkim olan anlayışın Katolik Kilisesi içerisinde büyük oranda sürdürüldüğü söylenebilir. Katolik Kilisesi, </w:t>
      </w:r>
      <w:proofErr w:type="spellStart"/>
      <w:r>
        <w:rPr>
          <w:rFonts w:cs="Times New Roman"/>
          <w:szCs w:val="24"/>
        </w:rPr>
        <w:t>YDH’leri</w:t>
      </w:r>
      <w:proofErr w:type="spellEnd"/>
      <w:r>
        <w:rPr>
          <w:rFonts w:cs="Times New Roman"/>
          <w:szCs w:val="24"/>
        </w:rPr>
        <w:t xml:space="preserve"> bir meydan okuma ve tehdit olarak görmeye devam etmekle birlikte tamamen dışlayıcı ve saldırgan bir yaklaşım da ortaya koymamaktadır. Katolik Kilisesi’ne paralel olarak yerleşik kiliselerin de </w:t>
      </w:r>
      <w:proofErr w:type="spellStart"/>
      <w:r>
        <w:rPr>
          <w:rFonts w:cs="Times New Roman"/>
          <w:szCs w:val="24"/>
        </w:rPr>
        <w:t>YDH’leri</w:t>
      </w:r>
      <w:proofErr w:type="spellEnd"/>
      <w:r>
        <w:rPr>
          <w:rFonts w:cs="Times New Roman"/>
          <w:szCs w:val="24"/>
        </w:rPr>
        <w:t xml:space="preserve"> bir tehdit olarak görmeye devam ettiği anlaşılmaktadır. Bununla birlikte son yıllarda Hare </w:t>
      </w:r>
      <w:proofErr w:type="spellStart"/>
      <w:r>
        <w:rPr>
          <w:rFonts w:cs="Times New Roman"/>
          <w:szCs w:val="24"/>
        </w:rPr>
        <w:t>Krishna</w:t>
      </w:r>
      <w:proofErr w:type="spellEnd"/>
      <w:r>
        <w:rPr>
          <w:rFonts w:cs="Times New Roman"/>
          <w:szCs w:val="24"/>
        </w:rPr>
        <w:t xml:space="preserve"> gibi bazı </w:t>
      </w:r>
      <w:proofErr w:type="spellStart"/>
      <w:r>
        <w:rPr>
          <w:rFonts w:cs="Times New Roman"/>
          <w:szCs w:val="24"/>
        </w:rPr>
        <w:t>YDH’lerin</w:t>
      </w:r>
      <w:proofErr w:type="spellEnd"/>
      <w:r>
        <w:rPr>
          <w:rFonts w:cs="Times New Roman"/>
          <w:szCs w:val="24"/>
        </w:rPr>
        <w:t xml:space="preserve"> Hıristiyanlarla diyaloğa girme eğiliminde olduğunu ve kiliselerin de buna olumlu karşılık verdiğini hatırlatmak gerekir.</w:t>
      </w:r>
    </w:p>
    <w:p w:rsidR="00434891" w:rsidRDefault="00434891" w:rsidP="00434891">
      <w:pPr>
        <w:tabs>
          <w:tab w:val="left" w:pos="1816"/>
        </w:tabs>
        <w:autoSpaceDE w:val="0"/>
        <w:autoSpaceDN w:val="0"/>
        <w:adjustRightInd w:val="0"/>
        <w:spacing w:after="0" w:line="276" w:lineRule="auto"/>
        <w:ind w:firstLine="709"/>
        <w:jc w:val="both"/>
        <w:rPr>
          <w:rFonts w:cs="Times New Roman"/>
          <w:szCs w:val="24"/>
        </w:rPr>
      </w:pPr>
    </w:p>
    <w:p w:rsidR="00434891" w:rsidRDefault="00434891" w:rsidP="00434891">
      <w:pPr>
        <w:tabs>
          <w:tab w:val="left" w:pos="284"/>
          <w:tab w:val="left" w:pos="709"/>
        </w:tabs>
        <w:spacing w:after="0" w:line="276" w:lineRule="auto"/>
        <w:ind w:left="709" w:hanging="709"/>
        <w:jc w:val="both"/>
        <w:rPr>
          <w:rFonts w:cs="Times New Roman"/>
        </w:rPr>
      </w:pPr>
      <w:r>
        <w:rPr>
          <w:rFonts w:cs="Times New Roman"/>
          <w:b/>
          <w:szCs w:val="24"/>
        </w:rPr>
        <w:t xml:space="preserve"> </w:t>
      </w:r>
    </w:p>
    <w:p w:rsidR="00434891" w:rsidRDefault="00434891" w:rsidP="00434891">
      <w:pPr>
        <w:spacing w:line="276" w:lineRule="auto"/>
        <w:jc w:val="both"/>
        <w:rPr>
          <w:rFonts w:cs="Times New Roman"/>
          <w:szCs w:val="24"/>
        </w:rPr>
      </w:pPr>
    </w:p>
    <w:p w:rsidR="00447454" w:rsidRDefault="00447454"/>
    <w:sectPr w:rsidR="004474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0A1C45"/>
    <w:multiLevelType w:val="hybridMultilevel"/>
    <w:tmpl w:val="640EFAB4"/>
    <w:lvl w:ilvl="0" w:tplc="041F0001">
      <w:start w:val="1"/>
      <w:numFmt w:val="bullet"/>
      <w:lvlText w:val=""/>
      <w:lvlJc w:val="left"/>
      <w:pPr>
        <w:ind w:left="1429" w:hanging="360"/>
      </w:pPr>
      <w:rPr>
        <w:rFonts w:ascii="Symbol" w:hAnsi="Symbol" w:hint="default"/>
      </w:rPr>
    </w:lvl>
    <w:lvl w:ilvl="1" w:tplc="041F0019">
      <w:start w:val="1"/>
      <w:numFmt w:val="lowerLetter"/>
      <w:lvlText w:val="%2."/>
      <w:lvlJc w:val="left"/>
      <w:pPr>
        <w:ind w:left="2149" w:hanging="360"/>
      </w:pPr>
    </w:lvl>
    <w:lvl w:ilvl="2" w:tplc="041F001B">
      <w:start w:val="1"/>
      <w:numFmt w:val="lowerRoman"/>
      <w:lvlText w:val="%3."/>
      <w:lvlJc w:val="right"/>
      <w:pPr>
        <w:ind w:left="2869" w:hanging="180"/>
      </w:pPr>
    </w:lvl>
    <w:lvl w:ilvl="3" w:tplc="041F000F">
      <w:start w:val="1"/>
      <w:numFmt w:val="decimal"/>
      <w:lvlText w:val="%4."/>
      <w:lvlJc w:val="left"/>
      <w:pPr>
        <w:ind w:left="3589" w:hanging="360"/>
      </w:pPr>
    </w:lvl>
    <w:lvl w:ilvl="4" w:tplc="041F0019">
      <w:start w:val="1"/>
      <w:numFmt w:val="lowerLetter"/>
      <w:lvlText w:val="%5."/>
      <w:lvlJc w:val="left"/>
      <w:pPr>
        <w:ind w:left="4309" w:hanging="360"/>
      </w:pPr>
    </w:lvl>
    <w:lvl w:ilvl="5" w:tplc="041F001B">
      <w:start w:val="1"/>
      <w:numFmt w:val="lowerRoman"/>
      <w:lvlText w:val="%6."/>
      <w:lvlJc w:val="right"/>
      <w:pPr>
        <w:ind w:left="5029" w:hanging="180"/>
      </w:pPr>
    </w:lvl>
    <w:lvl w:ilvl="6" w:tplc="041F000F">
      <w:start w:val="1"/>
      <w:numFmt w:val="decimal"/>
      <w:lvlText w:val="%7."/>
      <w:lvlJc w:val="left"/>
      <w:pPr>
        <w:ind w:left="5749" w:hanging="360"/>
      </w:pPr>
    </w:lvl>
    <w:lvl w:ilvl="7" w:tplc="041F0019">
      <w:start w:val="1"/>
      <w:numFmt w:val="lowerLetter"/>
      <w:lvlText w:val="%8."/>
      <w:lvlJc w:val="left"/>
      <w:pPr>
        <w:ind w:left="6469" w:hanging="360"/>
      </w:pPr>
    </w:lvl>
    <w:lvl w:ilvl="8" w:tplc="041F001B">
      <w:start w:val="1"/>
      <w:numFmt w:val="lowerRoman"/>
      <w:lvlText w:val="%9."/>
      <w:lvlJc w:val="right"/>
      <w:pPr>
        <w:ind w:left="7189" w:hanging="180"/>
      </w:pPr>
    </w:lvl>
  </w:abstractNum>
  <w:abstractNum w:abstractNumId="1" w15:restartNumberingAfterBreak="0">
    <w:nsid w:val="65F36D40"/>
    <w:multiLevelType w:val="hybridMultilevel"/>
    <w:tmpl w:val="F7168F6C"/>
    <w:lvl w:ilvl="0" w:tplc="041F0001">
      <w:start w:val="1"/>
      <w:numFmt w:val="bullet"/>
      <w:lvlText w:val=""/>
      <w:lvlJc w:val="left"/>
      <w:pPr>
        <w:ind w:left="1429" w:hanging="360"/>
      </w:pPr>
      <w:rPr>
        <w:rFonts w:ascii="Symbol" w:hAnsi="Symbol" w:hint="default"/>
      </w:rPr>
    </w:lvl>
    <w:lvl w:ilvl="1" w:tplc="041F0003">
      <w:start w:val="1"/>
      <w:numFmt w:val="bullet"/>
      <w:lvlText w:val="o"/>
      <w:lvlJc w:val="left"/>
      <w:pPr>
        <w:ind w:left="2149" w:hanging="360"/>
      </w:pPr>
      <w:rPr>
        <w:rFonts w:ascii="Courier New" w:hAnsi="Courier New" w:cs="Courier New" w:hint="default"/>
      </w:rPr>
    </w:lvl>
    <w:lvl w:ilvl="2" w:tplc="041F0005">
      <w:start w:val="1"/>
      <w:numFmt w:val="bullet"/>
      <w:lvlText w:val=""/>
      <w:lvlJc w:val="left"/>
      <w:pPr>
        <w:ind w:left="2869" w:hanging="360"/>
      </w:pPr>
      <w:rPr>
        <w:rFonts w:ascii="Wingdings" w:hAnsi="Wingdings" w:hint="default"/>
      </w:rPr>
    </w:lvl>
    <w:lvl w:ilvl="3" w:tplc="041F0001">
      <w:start w:val="1"/>
      <w:numFmt w:val="bullet"/>
      <w:lvlText w:val=""/>
      <w:lvlJc w:val="left"/>
      <w:pPr>
        <w:ind w:left="3589" w:hanging="360"/>
      </w:pPr>
      <w:rPr>
        <w:rFonts w:ascii="Symbol" w:hAnsi="Symbol" w:hint="default"/>
      </w:rPr>
    </w:lvl>
    <w:lvl w:ilvl="4" w:tplc="041F0003">
      <w:start w:val="1"/>
      <w:numFmt w:val="bullet"/>
      <w:lvlText w:val="o"/>
      <w:lvlJc w:val="left"/>
      <w:pPr>
        <w:ind w:left="4309" w:hanging="360"/>
      </w:pPr>
      <w:rPr>
        <w:rFonts w:ascii="Courier New" w:hAnsi="Courier New" w:cs="Courier New" w:hint="default"/>
      </w:rPr>
    </w:lvl>
    <w:lvl w:ilvl="5" w:tplc="041F0005">
      <w:start w:val="1"/>
      <w:numFmt w:val="bullet"/>
      <w:lvlText w:val=""/>
      <w:lvlJc w:val="left"/>
      <w:pPr>
        <w:ind w:left="5029" w:hanging="360"/>
      </w:pPr>
      <w:rPr>
        <w:rFonts w:ascii="Wingdings" w:hAnsi="Wingdings" w:hint="default"/>
      </w:rPr>
    </w:lvl>
    <w:lvl w:ilvl="6" w:tplc="041F0001">
      <w:start w:val="1"/>
      <w:numFmt w:val="bullet"/>
      <w:lvlText w:val=""/>
      <w:lvlJc w:val="left"/>
      <w:pPr>
        <w:ind w:left="5749" w:hanging="360"/>
      </w:pPr>
      <w:rPr>
        <w:rFonts w:ascii="Symbol" w:hAnsi="Symbol" w:hint="default"/>
      </w:rPr>
    </w:lvl>
    <w:lvl w:ilvl="7" w:tplc="041F0003">
      <w:start w:val="1"/>
      <w:numFmt w:val="bullet"/>
      <w:lvlText w:val="o"/>
      <w:lvlJc w:val="left"/>
      <w:pPr>
        <w:ind w:left="6469" w:hanging="360"/>
      </w:pPr>
      <w:rPr>
        <w:rFonts w:ascii="Courier New" w:hAnsi="Courier New" w:cs="Courier New" w:hint="default"/>
      </w:rPr>
    </w:lvl>
    <w:lvl w:ilvl="8" w:tplc="041F0005">
      <w:start w:val="1"/>
      <w:numFmt w:val="bullet"/>
      <w:lvlText w:val=""/>
      <w:lvlJc w:val="left"/>
      <w:pPr>
        <w:ind w:left="7189" w:hanging="360"/>
      </w:pPr>
      <w:rPr>
        <w:rFonts w:ascii="Wingdings" w:hAnsi="Wingdings" w:hint="default"/>
      </w:rPr>
    </w:lvl>
  </w:abstractNum>
  <w:abstractNum w:abstractNumId="2" w15:restartNumberingAfterBreak="0">
    <w:nsid w:val="729513DF"/>
    <w:multiLevelType w:val="hybridMultilevel"/>
    <w:tmpl w:val="21088F04"/>
    <w:lvl w:ilvl="0" w:tplc="DE9475BC">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891"/>
    <w:rsid w:val="00434891"/>
    <w:rsid w:val="004474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CA7BD"/>
  <w15:chartTrackingRefBased/>
  <w15:docId w15:val="{A5BEF235-A362-4859-8066-3E48C1480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891"/>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348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1662</Words>
  <Characters>9474</Characters>
  <Application>Microsoft Office Word</Application>
  <DocSecurity>0</DocSecurity>
  <Lines>78</Lines>
  <Paragraphs>22</Paragraphs>
  <ScaleCrop>false</ScaleCrop>
  <Company/>
  <LinksUpToDate>false</LinksUpToDate>
  <CharactersWithSpaces>11114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2020-04-25T15:04:00Z</dcterms:created>
  <dcterms:modified xsi:type="dcterms:W3CDTF">2020-04-25T15:05:00Z</dcterms:modified>
</cp:coreProperties>
</file>