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F2055" w14:textId="77777777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 xml:space="preserve">Orta çağ Kentinin üyesi kendine </w:t>
      </w:r>
      <w:proofErr w:type="spellStart"/>
      <w:r w:rsidRPr="00587B04">
        <w:rPr>
          <w:sz w:val="24"/>
          <w:szCs w:val="24"/>
        </w:rPr>
        <w:t>bourgeois</w:t>
      </w:r>
      <w:proofErr w:type="spellEnd"/>
      <w:r w:rsidRPr="00587B04">
        <w:rPr>
          <w:sz w:val="24"/>
          <w:szCs w:val="24"/>
        </w:rPr>
        <w:t>/</w:t>
      </w:r>
      <w:proofErr w:type="spellStart"/>
      <w:r w:rsidRPr="00587B04">
        <w:rPr>
          <w:sz w:val="24"/>
          <w:szCs w:val="24"/>
        </w:rPr>
        <w:t>burgher</w:t>
      </w:r>
      <w:proofErr w:type="spellEnd"/>
      <w:r w:rsidRPr="00587B04">
        <w:rPr>
          <w:sz w:val="24"/>
          <w:szCs w:val="24"/>
        </w:rPr>
        <w:t xml:space="preserve"> diyor. Yunan yurttaşı gibi oy hakkına sahip değil. </w:t>
      </w:r>
    </w:p>
    <w:p w14:paraId="0AF8537E" w14:textId="77777777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 xml:space="preserve">Paris ticaret sayesinde </w:t>
      </w:r>
      <w:proofErr w:type="spellStart"/>
      <w:r w:rsidRPr="00587B04">
        <w:rPr>
          <w:sz w:val="24"/>
          <w:szCs w:val="24"/>
        </w:rPr>
        <w:t>kozmopolitleşmiştir</w:t>
      </w:r>
      <w:proofErr w:type="spellEnd"/>
      <w:r w:rsidRPr="00587B04">
        <w:rPr>
          <w:sz w:val="24"/>
          <w:szCs w:val="24"/>
        </w:rPr>
        <w:t xml:space="preserve"> ve dolayısıyla diğer şehirlerin etkisine de maruzdur. Emek kent mekanında alınıp satılan bir şey. Mekan bir kişinin sadece yaşadığı yer değil çalıştığı yer haline de gelmiştir. Mekanı kullanmak söz konusu. </w:t>
      </w:r>
    </w:p>
    <w:p w14:paraId="73A7D0DA" w14:textId="77777777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 xml:space="preserve">Mekan ile yer arasındaki ayrım kent için temel bir ayrımdır derken Richard </w:t>
      </w:r>
      <w:proofErr w:type="spellStart"/>
      <w:r w:rsidRPr="00587B04">
        <w:rPr>
          <w:sz w:val="24"/>
          <w:szCs w:val="24"/>
        </w:rPr>
        <w:t>Sennet</w:t>
      </w:r>
      <w:proofErr w:type="spellEnd"/>
      <w:r w:rsidRPr="00587B04">
        <w:rPr>
          <w:sz w:val="24"/>
          <w:szCs w:val="24"/>
        </w:rPr>
        <w:t xml:space="preserve"> neyi ifade etmeye çalışıyor tartışın.</w:t>
      </w:r>
    </w:p>
    <w:p w14:paraId="0804315C" w14:textId="77777777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>Mekanın esnek kullanımı ve bir kurum olarak şirketin ortaya çıkması önemli bir dönüm noktası. Ekonomik zaman, öngörülemeyen fırsatların değerlendirilmesi. İşlevsel mekan kullanımı ve fırsatçı zaman kullanımı birleşiyor.</w:t>
      </w:r>
    </w:p>
    <w:p w14:paraId="23E65B22" w14:textId="77777777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 xml:space="preserve">Hristiyan zamanında yere bağlılık İsa’nın hayat hikayesinin bir uzantısı olan bir anlatı zamanı ile birleşikti. İlk dönem </w:t>
      </w:r>
      <w:proofErr w:type="spellStart"/>
      <w:r w:rsidRPr="00587B04">
        <w:rPr>
          <w:sz w:val="24"/>
          <w:szCs w:val="24"/>
        </w:rPr>
        <w:t>Hristiyanı</w:t>
      </w:r>
      <w:proofErr w:type="spellEnd"/>
      <w:r w:rsidRPr="00587B04">
        <w:rPr>
          <w:sz w:val="24"/>
          <w:szCs w:val="24"/>
        </w:rPr>
        <w:t xml:space="preserve"> yerden yoksundu. </w:t>
      </w:r>
    </w:p>
    <w:p w14:paraId="5742F07B" w14:textId="286AE46A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 xml:space="preserve">Bu aşamada iktisat ve din arasında bir çatışma olduğunu söylüyor </w:t>
      </w:r>
      <w:r>
        <w:rPr>
          <w:sz w:val="24"/>
          <w:szCs w:val="24"/>
        </w:rPr>
        <w:t xml:space="preserve">Richard </w:t>
      </w:r>
      <w:bookmarkStart w:id="0" w:name="_GoBack"/>
      <w:bookmarkEnd w:id="0"/>
      <w:proofErr w:type="spellStart"/>
      <w:r w:rsidRPr="00587B04">
        <w:rPr>
          <w:sz w:val="24"/>
          <w:szCs w:val="24"/>
        </w:rPr>
        <w:t>Sennet</w:t>
      </w:r>
      <w:proofErr w:type="spellEnd"/>
      <w:r w:rsidRPr="00587B04">
        <w:rPr>
          <w:sz w:val="24"/>
          <w:szCs w:val="24"/>
        </w:rPr>
        <w:t>. Beden bundan nasıl etkilendi?</w:t>
      </w:r>
    </w:p>
    <w:p w14:paraId="3E108350" w14:textId="3EA5C393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>Hristiyan zamanı ve yeri bedenin merhamet güçlerine bağlıydı. İktisadi zaman ve mekan ise rekabet/saldırganlık üzerine inşa ediliyor.</w:t>
      </w:r>
    </w:p>
    <w:p w14:paraId="784CAF52" w14:textId="3134EB4A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>Sokak</w:t>
      </w:r>
    </w:p>
    <w:p w14:paraId="56334D8C" w14:textId="200F959F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>Panayır</w:t>
      </w:r>
    </w:p>
    <w:p w14:paraId="10EBC384" w14:textId="57F01BDD" w:rsidR="00587B04" w:rsidRPr="00587B04" w:rsidRDefault="00587B04" w:rsidP="00587B04">
      <w:pPr>
        <w:spacing w:line="360" w:lineRule="auto"/>
        <w:jc w:val="both"/>
        <w:rPr>
          <w:sz w:val="24"/>
          <w:szCs w:val="24"/>
        </w:rPr>
      </w:pPr>
      <w:r w:rsidRPr="00587B04">
        <w:rPr>
          <w:sz w:val="24"/>
          <w:szCs w:val="24"/>
        </w:rPr>
        <w:t xml:space="preserve">Lonca/şirket/üniversite gibi mekanlardaki dinamiklerin burada yaşayan insanların bedensel deneyimlerini hangi açılardan etkilediği tartışılacak. </w:t>
      </w:r>
    </w:p>
    <w:p w14:paraId="14BE35F9" w14:textId="77777777" w:rsidR="00587B04" w:rsidRDefault="00587B04" w:rsidP="00587B04">
      <w:pPr>
        <w:spacing w:line="360" w:lineRule="auto"/>
        <w:jc w:val="both"/>
      </w:pPr>
    </w:p>
    <w:p w14:paraId="2A2ACD0D" w14:textId="77777777" w:rsidR="00F13723" w:rsidRDefault="00F13723"/>
    <w:sectPr w:rsidR="00F13723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485F"/>
    <w:rsid w:val="0008485F"/>
    <w:rsid w:val="00587B04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9397"/>
  <w15:chartTrackingRefBased/>
  <w15:docId w15:val="{46E73658-62F6-40FE-A4FF-810F2976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7B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2</cp:revision>
  <dcterms:created xsi:type="dcterms:W3CDTF">2020-04-30T15:23:00Z</dcterms:created>
  <dcterms:modified xsi:type="dcterms:W3CDTF">2020-04-30T15:25:00Z</dcterms:modified>
</cp:coreProperties>
</file>