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BABA7" w14:textId="6D7495A4" w:rsidR="00C71E2F" w:rsidRDefault="00C71E2F" w:rsidP="00C71E2F">
      <w:pPr>
        <w:spacing w:after="0" w:line="240" w:lineRule="auto"/>
        <w:jc w:val="both"/>
        <w:rPr>
          <w:rFonts w:ascii="Sabon-Roman" w:hAnsi="Sabon-Roman" w:cs="Sabon-Roman"/>
          <w:b/>
          <w:bCs/>
          <w:sz w:val="24"/>
          <w:szCs w:val="24"/>
        </w:rPr>
      </w:pPr>
      <w:r>
        <w:rPr>
          <w:rFonts w:ascii="Sabon-Roman" w:hAnsi="Sabon-Roman" w:cs="Sabon-Roman"/>
          <w:b/>
          <w:bCs/>
          <w:sz w:val="24"/>
          <w:szCs w:val="24"/>
        </w:rPr>
        <w:t>UYGARLIK SÜRECİ VE NAZİKLEŞEN BEDENLER</w:t>
      </w:r>
      <w:bookmarkStart w:id="0" w:name="_GoBack"/>
      <w:bookmarkEnd w:id="0"/>
    </w:p>
    <w:p w14:paraId="20117695" w14:textId="77777777" w:rsidR="00C71E2F" w:rsidRPr="00D57B95" w:rsidRDefault="00C71E2F" w:rsidP="00C71E2F">
      <w:pPr>
        <w:spacing w:after="0" w:line="240" w:lineRule="auto"/>
        <w:jc w:val="both"/>
        <w:rPr>
          <w:rFonts w:ascii="Sabon-Roman" w:hAnsi="Sabon-Roman" w:cs="Sabon-Roman"/>
          <w:b/>
          <w:bCs/>
          <w:sz w:val="24"/>
          <w:szCs w:val="24"/>
        </w:rPr>
      </w:pPr>
    </w:p>
    <w:p w14:paraId="3E34FD09" w14:textId="77777777" w:rsidR="00C71E2F" w:rsidRPr="00D57B95" w:rsidRDefault="00C71E2F" w:rsidP="00C71E2F">
      <w:pPr>
        <w:spacing w:line="360" w:lineRule="auto"/>
        <w:jc w:val="both"/>
        <w:rPr>
          <w:rFonts w:ascii="Sabon-Roman" w:hAnsi="Sabon-Roman" w:cs="Sabon-Roman"/>
          <w:sz w:val="24"/>
          <w:szCs w:val="24"/>
        </w:rPr>
      </w:pPr>
      <w:r w:rsidRPr="00D57B95">
        <w:rPr>
          <w:rFonts w:ascii="Sabon-Roman" w:hAnsi="Sabon-Roman" w:cs="Sabon-Roman"/>
          <w:sz w:val="24"/>
          <w:szCs w:val="24"/>
        </w:rPr>
        <w:t>Elias, 1897-1990 yılları arasında yaşamış Prusya doğumlu (şu an Polonya’nın topraklarındaki Wroclaw şehrinde doğan bir Yahudi sosyolog) daha sonra İngiliz vatandaşlığına geçmiş.</w:t>
      </w:r>
    </w:p>
    <w:p w14:paraId="11DC142B" w14:textId="77777777" w:rsidR="00C71E2F" w:rsidRDefault="00C71E2F" w:rsidP="00C71E2F">
      <w:pPr>
        <w:spacing w:line="360" w:lineRule="auto"/>
        <w:jc w:val="both"/>
        <w:rPr>
          <w:rFonts w:ascii="Sabon-Roman" w:hAnsi="Sabon-Roman" w:cs="Sabon-Roman"/>
          <w:color w:val="FF0000"/>
          <w:sz w:val="24"/>
          <w:szCs w:val="24"/>
        </w:rPr>
      </w:pPr>
      <w:r w:rsidRPr="00F466C4">
        <w:rPr>
          <w:rFonts w:ascii="Sabon-Roman" w:hAnsi="Sabon-Roman" w:cs="Sabon-Roman"/>
          <w:color w:val="FF0000"/>
          <w:sz w:val="24"/>
          <w:szCs w:val="24"/>
        </w:rPr>
        <w:t>Bu notlar “The Lived Body” Sociological Themes, 1998 adlı kitabın Elias üzerine yazılmış bölümünden derlenmiştir.</w:t>
      </w:r>
    </w:p>
    <w:p w14:paraId="42FE7D8D" w14:textId="77777777" w:rsidR="00C71E2F" w:rsidRDefault="00C71E2F" w:rsidP="00C71E2F">
      <w:pPr>
        <w:spacing w:line="360" w:lineRule="auto"/>
        <w:jc w:val="both"/>
        <w:rPr>
          <w:rFonts w:ascii="Sabon-Roman" w:hAnsi="Sabon-Roman" w:cs="Sabon-Roman"/>
          <w:sz w:val="24"/>
          <w:szCs w:val="24"/>
        </w:rPr>
      </w:pPr>
      <w:r>
        <w:rPr>
          <w:rFonts w:ascii="Sabon-Roman" w:hAnsi="Sabon-Roman" w:cs="Sabon-Roman"/>
          <w:sz w:val="24"/>
          <w:szCs w:val="24"/>
        </w:rPr>
        <w:t>Elias, uygarlık denilen şeyin Batılı toplumların aydınları ve ortakabaları tarafından süreç olarak algılanmaya yeni yeni başlandığı ve kavramın oluşup dolaşıma henüz girmediği aşamayı ele almaktadır.</w:t>
      </w:r>
    </w:p>
    <w:p w14:paraId="38237273" w14:textId="77777777" w:rsidR="00C71E2F" w:rsidRDefault="00C71E2F" w:rsidP="00C71E2F">
      <w:pPr>
        <w:spacing w:line="360" w:lineRule="auto"/>
        <w:jc w:val="both"/>
        <w:rPr>
          <w:rFonts w:ascii="Sabon-Roman" w:hAnsi="Sabon-Roman" w:cs="Sabon-Roman"/>
          <w:sz w:val="24"/>
          <w:szCs w:val="24"/>
        </w:rPr>
      </w:pPr>
      <w:r>
        <w:rPr>
          <w:rFonts w:ascii="Sabon-Roman" w:hAnsi="Sabon-Roman" w:cs="Sabon-Roman"/>
          <w:sz w:val="24"/>
          <w:szCs w:val="24"/>
        </w:rPr>
        <w:t xml:space="preserve">Aslında </w:t>
      </w:r>
      <w:r w:rsidRPr="00D57B95">
        <w:rPr>
          <w:rFonts w:ascii="Sabon-Roman" w:hAnsi="Sabon-Roman" w:cs="Sabon-Roman"/>
          <w:sz w:val="24"/>
          <w:szCs w:val="24"/>
        </w:rPr>
        <w:t xml:space="preserve">Batı toplumu sonradan </w:t>
      </w:r>
      <w:r>
        <w:rPr>
          <w:rFonts w:ascii="Sabon-Roman" w:hAnsi="Sabon-Roman" w:cs="Sabon-Roman"/>
          <w:sz w:val="24"/>
          <w:szCs w:val="24"/>
        </w:rPr>
        <w:t>“</w:t>
      </w:r>
      <w:r w:rsidRPr="00D57B95">
        <w:rPr>
          <w:rFonts w:ascii="Sabon-Roman" w:hAnsi="Sabon-Roman" w:cs="Sabon-Roman"/>
          <w:sz w:val="24"/>
          <w:szCs w:val="24"/>
        </w:rPr>
        <w:t>uygarlık</w:t>
      </w:r>
      <w:r>
        <w:rPr>
          <w:rFonts w:ascii="Sabon-Roman" w:hAnsi="Sabon-Roman" w:cs="Sabon-Roman"/>
          <w:sz w:val="24"/>
          <w:szCs w:val="24"/>
        </w:rPr>
        <w:t>”</w:t>
      </w:r>
      <w:r w:rsidRPr="00D57B95">
        <w:rPr>
          <w:rFonts w:ascii="Sabon-Roman" w:hAnsi="Sabon-Roman" w:cs="Sabon-Roman"/>
          <w:sz w:val="24"/>
          <w:szCs w:val="24"/>
        </w:rPr>
        <w:t xml:space="preserve"> adına girişeceği</w:t>
      </w:r>
      <w:r>
        <w:rPr>
          <w:rFonts w:ascii="Sabon-Roman" w:hAnsi="Sabon-Roman" w:cs="Sabon-Roman"/>
          <w:sz w:val="24"/>
          <w:szCs w:val="24"/>
        </w:rPr>
        <w:t>,</w:t>
      </w:r>
      <w:r w:rsidRPr="00D57B95">
        <w:rPr>
          <w:rFonts w:ascii="Sabon-Roman" w:hAnsi="Sabon-Roman" w:cs="Sabon-Roman"/>
          <w:sz w:val="24"/>
          <w:szCs w:val="24"/>
        </w:rPr>
        <w:t xml:space="preserve"> sömürgeleştirme ve yayılma savaşlarını</w:t>
      </w:r>
      <w:r>
        <w:rPr>
          <w:rFonts w:ascii="Sabon-Roman" w:hAnsi="Sabon-Roman" w:cs="Sabon-Roman"/>
          <w:sz w:val="24"/>
          <w:szCs w:val="24"/>
        </w:rPr>
        <w:t xml:space="preserve"> daha önce</w:t>
      </w:r>
      <w:r w:rsidRPr="00D57B95">
        <w:rPr>
          <w:rFonts w:ascii="Sabon-Roman" w:hAnsi="Sabon-Roman" w:cs="Sabon-Roman"/>
          <w:sz w:val="24"/>
          <w:szCs w:val="24"/>
        </w:rPr>
        <w:t xml:space="preserve"> Orta çağ’da kilise adına gerçekleştirmiş</w:t>
      </w:r>
      <w:r>
        <w:rPr>
          <w:rFonts w:ascii="Sabon-Roman" w:hAnsi="Sabon-Roman" w:cs="Sabon-Roman"/>
          <w:sz w:val="24"/>
          <w:szCs w:val="24"/>
        </w:rPr>
        <w:t xml:space="preserve">ti.  O dönemde, </w:t>
      </w:r>
      <w:r w:rsidRPr="00D57B95">
        <w:rPr>
          <w:rFonts w:ascii="Sabon-Roman" w:hAnsi="Sabon-Roman" w:cs="Sabon-Roman"/>
          <w:sz w:val="24"/>
          <w:szCs w:val="24"/>
        </w:rPr>
        <w:t>Şovalyelik ve Roma Latin Hristiyanlığı</w:t>
      </w:r>
      <w:r>
        <w:rPr>
          <w:rFonts w:ascii="Sabon-Roman" w:hAnsi="Sabon-Roman" w:cs="Sabon-Roman"/>
          <w:sz w:val="24"/>
          <w:szCs w:val="24"/>
        </w:rPr>
        <w:t>,</w:t>
      </w:r>
      <w:r w:rsidRPr="00D57B95">
        <w:rPr>
          <w:rFonts w:ascii="Sabon-Roman" w:hAnsi="Sabon-Roman" w:cs="Sabon-Roman"/>
          <w:sz w:val="24"/>
          <w:szCs w:val="24"/>
        </w:rPr>
        <w:t xml:space="preserve"> Batılı özbilince egemen olmuş ve daha sonraki süreçte </w:t>
      </w:r>
      <w:r>
        <w:rPr>
          <w:rFonts w:ascii="Sabon-Roman" w:hAnsi="Sabon-Roman" w:cs="Sabon-Roman"/>
          <w:sz w:val="24"/>
          <w:szCs w:val="24"/>
        </w:rPr>
        <w:t xml:space="preserve">yani uygarlık sürecinde de </w:t>
      </w:r>
      <w:r w:rsidRPr="00D57B95">
        <w:rPr>
          <w:rFonts w:ascii="Sabon-Roman" w:hAnsi="Sabon-Roman" w:cs="Sabon-Roman"/>
          <w:sz w:val="24"/>
          <w:szCs w:val="24"/>
        </w:rPr>
        <w:t xml:space="preserve">etkilerini devam ettirmiştir. </w:t>
      </w:r>
    </w:p>
    <w:p w14:paraId="42EA72A7" w14:textId="77777777" w:rsidR="00C71E2F" w:rsidRPr="00D57B95" w:rsidRDefault="00C71E2F" w:rsidP="00C71E2F">
      <w:pPr>
        <w:spacing w:line="360" w:lineRule="auto"/>
        <w:jc w:val="both"/>
        <w:rPr>
          <w:rFonts w:ascii="Sabon-Roman" w:hAnsi="Sabon-Roman" w:cs="Sabon-Roman"/>
          <w:sz w:val="24"/>
          <w:szCs w:val="24"/>
        </w:rPr>
      </w:pPr>
      <w:r>
        <w:rPr>
          <w:rFonts w:ascii="Sabon-Roman" w:hAnsi="Sabon-Roman" w:cs="Sabon-Roman"/>
          <w:sz w:val="24"/>
          <w:szCs w:val="24"/>
        </w:rPr>
        <w:t xml:space="preserve">Civilite kelimesinin kendisi, </w:t>
      </w:r>
      <w:r w:rsidRPr="00D57B95">
        <w:rPr>
          <w:rFonts w:ascii="Sabon-Roman" w:hAnsi="Sabon-Roman" w:cs="Sabon-Roman"/>
          <w:sz w:val="24"/>
          <w:szCs w:val="24"/>
        </w:rPr>
        <w:t xml:space="preserve">Rotterdam’lı Erasmus’un 1530 yılında Latince yazmış olduğu “Çocukta geleneklerin </w:t>
      </w:r>
      <w:r w:rsidRPr="00F466C4">
        <w:rPr>
          <w:rFonts w:ascii="Sabon-Roman" w:hAnsi="Sabon-Roman" w:cs="Sabon-Roman"/>
          <w:b/>
          <w:bCs/>
          <w:sz w:val="24"/>
          <w:szCs w:val="24"/>
        </w:rPr>
        <w:t xml:space="preserve">Nazikleşmesi </w:t>
      </w:r>
      <w:r w:rsidRPr="00D57B95">
        <w:rPr>
          <w:rFonts w:ascii="Sabon-Roman" w:hAnsi="Sabon-Roman" w:cs="Sabon-Roman"/>
          <w:sz w:val="24"/>
          <w:szCs w:val="24"/>
        </w:rPr>
        <w:t>Üzerine” adlı kısa yazısından kaynaklanır</w:t>
      </w:r>
      <w:r>
        <w:rPr>
          <w:rFonts w:ascii="Sabon-Roman" w:hAnsi="Sabon-Roman" w:cs="Sabon-Roman"/>
          <w:sz w:val="24"/>
          <w:szCs w:val="24"/>
        </w:rPr>
        <w:t>. Nazikleşme sözcüğü civilite kelimesi ile ifade ediliyor orjinalinde</w:t>
      </w:r>
      <w:r w:rsidRPr="00D57B95">
        <w:rPr>
          <w:rFonts w:ascii="Sabon-Roman" w:hAnsi="Sabon-Roman" w:cs="Sabon-Roman"/>
          <w:sz w:val="24"/>
          <w:szCs w:val="24"/>
        </w:rPr>
        <w:t xml:space="preserve"> (134. Sayfa). Yapıt</w:t>
      </w:r>
      <w:r>
        <w:rPr>
          <w:rFonts w:ascii="Sabon-Roman" w:hAnsi="Sabon-Roman" w:cs="Sabon-Roman"/>
          <w:sz w:val="24"/>
          <w:szCs w:val="24"/>
        </w:rPr>
        <w:t>,</w:t>
      </w:r>
      <w:r w:rsidRPr="00D57B95">
        <w:rPr>
          <w:rFonts w:ascii="Sabon-Roman" w:hAnsi="Sabon-Roman" w:cs="Sabon-Roman"/>
          <w:sz w:val="24"/>
          <w:szCs w:val="24"/>
        </w:rPr>
        <w:t xml:space="preserve"> soylu bir çocuğa bir prensin oğluna ithaf edilmiş ve onun eğitimi için kaleme alınmıştır. Kitap yazıldıktan sonra pek çok baskısı çıkıyor. İki sene sonra İngilizce’ye sonra Almanca, Çekçe ve Fransızcaya çevrilecek. Buradan yazarın yaptığı çıkarım zaten </w:t>
      </w:r>
      <w:r>
        <w:rPr>
          <w:rFonts w:ascii="Sabon-Roman" w:hAnsi="Sabon-Roman" w:cs="Sabon-Roman"/>
          <w:sz w:val="24"/>
          <w:szCs w:val="24"/>
        </w:rPr>
        <w:t xml:space="preserve">artık 16. Yy a gelindiğinde </w:t>
      </w:r>
      <w:r w:rsidRPr="00D57B95">
        <w:rPr>
          <w:rFonts w:ascii="Sabon-Roman" w:hAnsi="Sabon-Roman" w:cs="Sabon-Roman"/>
          <w:sz w:val="24"/>
          <w:szCs w:val="24"/>
        </w:rPr>
        <w:t>toplumda bu tarz bir kitaba talep olduğu yönünde</w:t>
      </w:r>
      <w:r>
        <w:rPr>
          <w:rFonts w:ascii="Sabon-Roman" w:hAnsi="Sabon-Roman" w:cs="Sabon-Roman"/>
          <w:sz w:val="24"/>
          <w:szCs w:val="24"/>
        </w:rPr>
        <w:t xml:space="preserve"> (Buradaki toplum hala nüfusun az bir kısmını saraylıları ve din adamı akademisyen gibi o dönemin okuma yazma bilen orta üst sınıfları ifade ediyor)</w:t>
      </w:r>
      <w:r w:rsidRPr="00D57B95">
        <w:rPr>
          <w:rFonts w:ascii="Sabon-Roman" w:hAnsi="Sabon-Roman" w:cs="Sabon-Roman"/>
          <w:sz w:val="24"/>
          <w:szCs w:val="24"/>
        </w:rPr>
        <w:t>. Hristiyan ders kitabı olarak da kullanılıyor. Civilite yani uygarlık kavramı o andan itibaren diğer</w:t>
      </w:r>
      <w:r>
        <w:rPr>
          <w:rFonts w:ascii="Sabon-Roman" w:hAnsi="Sabon-Roman" w:cs="Sabon-Roman"/>
          <w:sz w:val="24"/>
          <w:szCs w:val="24"/>
        </w:rPr>
        <w:t xml:space="preserve"> Avrupa</w:t>
      </w:r>
      <w:r w:rsidRPr="00D57B95">
        <w:rPr>
          <w:rFonts w:ascii="Sabon-Roman" w:hAnsi="Sabon-Roman" w:cs="Sabon-Roman"/>
          <w:sz w:val="24"/>
          <w:szCs w:val="24"/>
        </w:rPr>
        <w:t xml:space="preserve"> diller</w:t>
      </w:r>
      <w:r>
        <w:rPr>
          <w:rFonts w:ascii="Sabon-Roman" w:hAnsi="Sabon-Roman" w:cs="Sabon-Roman"/>
          <w:sz w:val="24"/>
          <w:szCs w:val="24"/>
        </w:rPr>
        <w:t>in</w:t>
      </w:r>
      <w:r w:rsidRPr="00D57B95">
        <w:rPr>
          <w:rFonts w:ascii="Sabon-Roman" w:hAnsi="Sabon-Roman" w:cs="Sabon-Roman"/>
          <w:sz w:val="24"/>
          <w:szCs w:val="24"/>
        </w:rPr>
        <w:t>de de hızla yaygınlaşıyor</w:t>
      </w:r>
      <w:r>
        <w:rPr>
          <w:rFonts w:ascii="Sabon-Roman" w:hAnsi="Sabon-Roman" w:cs="Sabon-Roman"/>
          <w:sz w:val="24"/>
          <w:szCs w:val="24"/>
        </w:rPr>
        <w:t xml:space="preserve"> (Saraylı sınıflar akrabalık bağlarıyla zaten tüm Avrupa’da birbiriyle bağlantılı)</w:t>
      </w:r>
      <w:r w:rsidRPr="00D57B95">
        <w:rPr>
          <w:rFonts w:ascii="Sabon-Roman" w:hAnsi="Sabon-Roman" w:cs="Sabon-Roman"/>
          <w:sz w:val="24"/>
          <w:szCs w:val="24"/>
        </w:rPr>
        <w:t>.</w:t>
      </w:r>
      <w:r>
        <w:rPr>
          <w:rFonts w:ascii="Sabon-Roman" w:hAnsi="Sabon-Roman" w:cs="Sabon-Roman"/>
          <w:sz w:val="24"/>
          <w:szCs w:val="24"/>
        </w:rPr>
        <w:t xml:space="preserve"> Daha sonraki dönemlerde özellikle uluslaşma süreci ile saraylı sınıflardan/entelektüellerden tüm diğer sınıflara yayılacak ve </w:t>
      </w:r>
      <w:r w:rsidRPr="00D57B95">
        <w:rPr>
          <w:rFonts w:ascii="Sabon-Roman" w:hAnsi="Sabon-Roman" w:cs="Sabon-Roman"/>
          <w:sz w:val="24"/>
          <w:szCs w:val="24"/>
        </w:rPr>
        <w:t xml:space="preserve">sözcük Avrupa toplumunun kendisini yorumlama biçiminin temel ifadesi haline gelecektir. Teoriler dersini alanlar hatırlayacaktır uygarlık kavramı pek çok Avrupa ülkesinde dile yerleşmesine rağmen Almanca’da yerleşmeyecek. </w:t>
      </w:r>
      <w:r>
        <w:rPr>
          <w:rFonts w:ascii="Sabon-Roman" w:hAnsi="Sabon-Roman" w:cs="Sabon-Roman"/>
          <w:sz w:val="24"/>
          <w:szCs w:val="24"/>
        </w:rPr>
        <w:t>Almanca da bu kavramın yerine “kültür” kavramı tercih edilecek (bu farka sosyal ve kültürel antropoloji teorileri dersinde değinmiştik. Hatırlamak için Elias Cilt 1 1. Ve 2. Bölüme bakabilirsiniz).</w:t>
      </w:r>
    </w:p>
    <w:p w14:paraId="373D5872" w14:textId="77777777" w:rsidR="00C71E2F" w:rsidRPr="00D57B95" w:rsidRDefault="00C71E2F" w:rsidP="00C71E2F">
      <w:pPr>
        <w:spacing w:line="360" w:lineRule="auto"/>
        <w:jc w:val="both"/>
        <w:rPr>
          <w:rFonts w:ascii="Sabon-Roman" w:hAnsi="Sabon-Roman" w:cs="Sabon-Roman"/>
          <w:sz w:val="24"/>
          <w:szCs w:val="24"/>
        </w:rPr>
      </w:pPr>
      <w:r w:rsidRPr="00D57B95">
        <w:rPr>
          <w:rFonts w:ascii="Sabon-Roman" w:hAnsi="Sabon-Roman" w:cs="Sabon-Roman"/>
          <w:sz w:val="24"/>
          <w:szCs w:val="24"/>
        </w:rPr>
        <w:lastRenderedPageBreak/>
        <w:t xml:space="preserve">Davranış kuralları ile ilgili Erasmus’tan önce 13. Yy da din adamları tarafından yazılan </w:t>
      </w:r>
      <w:r>
        <w:rPr>
          <w:rFonts w:ascii="Sabon-Roman" w:hAnsi="Sabon-Roman" w:cs="Sabon-Roman"/>
          <w:sz w:val="24"/>
          <w:szCs w:val="24"/>
        </w:rPr>
        <w:t>eserler</w:t>
      </w:r>
      <w:r w:rsidRPr="00D57B95">
        <w:rPr>
          <w:rFonts w:ascii="Sabon-Roman" w:hAnsi="Sabon-Roman" w:cs="Sabon-Roman"/>
          <w:sz w:val="24"/>
          <w:szCs w:val="24"/>
        </w:rPr>
        <w:t xml:space="preserve"> d</w:t>
      </w:r>
      <w:r>
        <w:rPr>
          <w:rFonts w:ascii="Sabon-Roman" w:hAnsi="Sabon-Roman" w:cs="Sabon-Roman"/>
          <w:sz w:val="24"/>
          <w:szCs w:val="24"/>
        </w:rPr>
        <w:t>e</w:t>
      </w:r>
      <w:r w:rsidRPr="00D57B95">
        <w:rPr>
          <w:rFonts w:ascii="Sabon-Roman" w:hAnsi="Sabon-Roman" w:cs="Sabon-Roman"/>
          <w:sz w:val="24"/>
          <w:szCs w:val="24"/>
        </w:rPr>
        <w:t xml:space="preserve"> vardır. Hatta Yunan- Roma antik döneminde de vardır diyor Elias. Orta çağın görgü kitapları Elias için önemli çünkü bunların bir kerelik bir şey olmadığını büyük bir sözlü geleneğin parçası olduklarını söylüyor. Görgü kitaplarında merkezi konulardan biri sofra adabı</w:t>
      </w:r>
      <w:r>
        <w:rPr>
          <w:rFonts w:ascii="Sabon-Roman" w:hAnsi="Sabon-Roman" w:cs="Sabon-Roman"/>
          <w:sz w:val="24"/>
          <w:szCs w:val="24"/>
        </w:rPr>
        <w:t>dır.</w:t>
      </w:r>
      <w:r w:rsidRPr="00D57B95">
        <w:rPr>
          <w:rFonts w:ascii="Sabon-Roman" w:hAnsi="Sabon-Roman" w:cs="Sabon-Roman"/>
          <w:sz w:val="24"/>
          <w:szCs w:val="24"/>
        </w:rPr>
        <w:t xml:space="preserve"> </w:t>
      </w:r>
    </w:p>
    <w:p w14:paraId="4776D6D8" w14:textId="77777777" w:rsidR="00C71E2F" w:rsidRPr="00D57B95" w:rsidRDefault="00C71E2F" w:rsidP="00C71E2F">
      <w:pPr>
        <w:spacing w:line="360" w:lineRule="auto"/>
        <w:jc w:val="both"/>
        <w:rPr>
          <w:rFonts w:ascii="Sabon-Roman" w:hAnsi="Sabon-Roman" w:cs="Sabon-Roman"/>
          <w:sz w:val="24"/>
          <w:szCs w:val="24"/>
        </w:rPr>
      </w:pPr>
      <w:r w:rsidRPr="00D57B95">
        <w:rPr>
          <w:rFonts w:ascii="Sabon-Roman" w:hAnsi="Sabon-Roman" w:cs="Sabon-Roman"/>
          <w:sz w:val="24"/>
          <w:szCs w:val="24"/>
        </w:rPr>
        <w:t xml:space="preserve">Orta çağda 15. Yydan önceki dönemde mesela yemek ortak tabaklarda yenir (152) sofrada daha az araç gereç vardır. 13. Yyın zengin sofralarında kaşıklar altın kristal vs olabiliyordu.  Çatal orta çağın sonlarında ortaya çıkar. 5. Karl’ın en değerli eşyaları arasında bir düzine çatal vardır. Elias’ a göre sofra davranış biçimleri diğer davranış biçimlerinin bir kesitidir ve bu standartlar belirli bir toplumsal yapının yansımasıdır [11. Yy’da İtalyan Kontu ile evlenen Bizanslı prensesin iki uçlu çatal kullanması skandal olmuş prenses hastalanınca Tanrı’nın gazabına uğradığı söylentisi yayılmıştır. Çatal kullanımının genel ihtiyaç haline gelmesi için beş yüzyıl gerekecektir. 16. Yydan itibaren önce İtalya’da kullanılmaya başlanmış sonra da Fransa’ya, İngiltere ve Almanya’ya gelmiş bir süre katı yiyeyeceklerin tepsiden alınması için kullanılıp sonra üst tabakada bir yemek aracı haline gelmiştir. Tavırlardaki bu değişiklik Elias’a göre başka büyük toplumsal ve psikolojik değişikliklere de işaret etmektedir. (s.154)]. </w:t>
      </w:r>
    </w:p>
    <w:p w14:paraId="351CF69C" w14:textId="77777777" w:rsidR="00C71E2F" w:rsidRPr="00D57B95" w:rsidRDefault="00C71E2F" w:rsidP="00C71E2F">
      <w:pPr>
        <w:spacing w:line="360" w:lineRule="auto"/>
        <w:jc w:val="both"/>
        <w:rPr>
          <w:rFonts w:ascii="Sabon-Roman" w:hAnsi="Sabon-Roman" w:cs="Sabon-Roman"/>
          <w:sz w:val="24"/>
          <w:szCs w:val="24"/>
        </w:rPr>
      </w:pPr>
      <w:r w:rsidRPr="00D57B95">
        <w:rPr>
          <w:rFonts w:ascii="Sabon-Roman" w:hAnsi="Sabon-Roman" w:cs="Sabon-Roman"/>
          <w:sz w:val="24"/>
          <w:szCs w:val="24"/>
        </w:rPr>
        <w:t xml:space="preserve">Bu bağlamda Elias’ın temel sorusu Batı toplumunun bir standarttan diğerine neden ve nasıl geçtiği ve nasıl uygarlaştığıdır. Bunu anlatırken de “psikooluşumsal” ve “sosyooluşumsal” olarak adlandırdığı süreçlerin etkileşim içerisinde olduğu bir ağ içerisinde bedenin düzenlenişini merkeze yerleştiren bir teori kurgular. </w:t>
      </w:r>
    </w:p>
    <w:p w14:paraId="555E78FE" w14:textId="77777777" w:rsidR="00F13723" w:rsidRDefault="00F13723"/>
    <w:sectPr w:rsidR="00F13723" w:rsidSect="00F137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Sabon-Roman">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0"/>
  </w:compat>
  <w:rsids>
    <w:rsidRoot w:val="00545904"/>
    <w:rsid w:val="00545904"/>
    <w:rsid w:val="00C71E2F"/>
    <w:rsid w:val="00F1372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90BC4"/>
  <w15:chartTrackingRefBased/>
  <w15:docId w15:val="{331AF2BA-FE59-4772-B3AF-3BF99208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1E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3466</Characters>
  <Application>Microsoft Office Word</Application>
  <DocSecurity>0</DocSecurity>
  <Lines>28</Lines>
  <Paragraphs>8</Paragraphs>
  <ScaleCrop>false</ScaleCrop>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Mayhemzone</dc:creator>
  <cp:keywords/>
  <dc:description/>
  <cp:lastModifiedBy>Mayhemzone</cp:lastModifiedBy>
  <cp:revision>2</cp:revision>
  <dcterms:created xsi:type="dcterms:W3CDTF">2020-04-30T15:15:00Z</dcterms:created>
  <dcterms:modified xsi:type="dcterms:W3CDTF">2020-04-30T15:16:00Z</dcterms:modified>
</cp:coreProperties>
</file>