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F9F00C" w14:textId="0D0B2A29" w:rsidR="00C406C8" w:rsidRDefault="00C406C8" w:rsidP="00C406C8">
      <w:pPr>
        <w:spacing w:line="360" w:lineRule="auto"/>
        <w:jc w:val="both"/>
        <w:rPr>
          <w:sz w:val="24"/>
          <w:szCs w:val="24"/>
        </w:rPr>
      </w:pPr>
      <w:r>
        <w:rPr>
          <w:sz w:val="24"/>
          <w:szCs w:val="24"/>
        </w:rPr>
        <w:t xml:space="preserve">Bu derste </w:t>
      </w:r>
      <w:proofErr w:type="spellStart"/>
      <w:r>
        <w:rPr>
          <w:sz w:val="24"/>
          <w:szCs w:val="24"/>
        </w:rPr>
        <w:t>Michel</w:t>
      </w:r>
      <w:proofErr w:type="spellEnd"/>
      <w:r>
        <w:rPr>
          <w:sz w:val="24"/>
          <w:szCs w:val="24"/>
        </w:rPr>
        <w:t xml:space="preserve"> </w:t>
      </w:r>
      <w:proofErr w:type="spellStart"/>
      <w:r>
        <w:rPr>
          <w:sz w:val="24"/>
          <w:szCs w:val="24"/>
        </w:rPr>
        <w:t>Foucault’nun</w:t>
      </w:r>
      <w:proofErr w:type="spellEnd"/>
      <w:r>
        <w:rPr>
          <w:sz w:val="24"/>
          <w:szCs w:val="24"/>
        </w:rPr>
        <w:t xml:space="preserve">, </w:t>
      </w:r>
      <w:r w:rsidRPr="00C406C8">
        <w:rPr>
          <w:i/>
          <w:iCs/>
          <w:sz w:val="24"/>
          <w:szCs w:val="24"/>
        </w:rPr>
        <w:t>Deliliğin Tarihi, Cinselliğin Tarihi</w:t>
      </w:r>
      <w:r>
        <w:rPr>
          <w:sz w:val="24"/>
          <w:szCs w:val="24"/>
        </w:rPr>
        <w:t xml:space="preserve"> ve </w:t>
      </w:r>
      <w:r w:rsidRPr="00C406C8">
        <w:rPr>
          <w:i/>
          <w:iCs/>
          <w:sz w:val="24"/>
          <w:szCs w:val="24"/>
        </w:rPr>
        <w:t>Hapishane’nin Doğuşu</w:t>
      </w:r>
      <w:r>
        <w:rPr>
          <w:sz w:val="24"/>
          <w:szCs w:val="24"/>
        </w:rPr>
        <w:t xml:space="preserve"> adlı metinleri ele alınacak ve </w:t>
      </w:r>
      <w:proofErr w:type="spellStart"/>
      <w:r>
        <w:rPr>
          <w:sz w:val="24"/>
          <w:szCs w:val="24"/>
        </w:rPr>
        <w:t>Foucault’nun</w:t>
      </w:r>
      <w:proofErr w:type="spellEnd"/>
      <w:r>
        <w:rPr>
          <w:sz w:val="24"/>
          <w:szCs w:val="24"/>
        </w:rPr>
        <w:t xml:space="preserve"> </w:t>
      </w:r>
      <w:proofErr w:type="spellStart"/>
      <w:r>
        <w:rPr>
          <w:sz w:val="24"/>
          <w:szCs w:val="24"/>
        </w:rPr>
        <w:t>soykütük</w:t>
      </w:r>
      <w:proofErr w:type="spellEnd"/>
      <w:r>
        <w:rPr>
          <w:sz w:val="24"/>
          <w:szCs w:val="24"/>
        </w:rPr>
        <w:t xml:space="preserve"> yöntemi çerçevesinde bedenlerin baskı altına alındığı, farklı dönemlerde farklı söylemler tarafından nasıl denetlenip düzenlendiği ele alınacaktır. Üzerinde durulacak bir başka temel kavram ise </w:t>
      </w:r>
      <w:proofErr w:type="spellStart"/>
      <w:r>
        <w:rPr>
          <w:sz w:val="24"/>
          <w:szCs w:val="24"/>
        </w:rPr>
        <w:t>Foucault’nun</w:t>
      </w:r>
      <w:proofErr w:type="spellEnd"/>
      <w:r>
        <w:rPr>
          <w:sz w:val="24"/>
          <w:szCs w:val="24"/>
        </w:rPr>
        <w:t xml:space="preserve"> ortaya koyduğu </w:t>
      </w:r>
      <w:proofErr w:type="spellStart"/>
      <w:r>
        <w:rPr>
          <w:sz w:val="24"/>
          <w:szCs w:val="24"/>
        </w:rPr>
        <w:t>biyoiktidar</w:t>
      </w:r>
      <w:proofErr w:type="spellEnd"/>
      <w:r>
        <w:rPr>
          <w:sz w:val="24"/>
          <w:szCs w:val="24"/>
        </w:rPr>
        <w:t xml:space="preserve"> kavramıdır. </w:t>
      </w:r>
    </w:p>
    <w:p w14:paraId="6C4BD2E3" w14:textId="28745473" w:rsidR="00C406C8" w:rsidRPr="00C406C8" w:rsidRDefault="00C406C8" w:rsidP="00C406C8">
      <w:pPr>
        <w:spacing w:line="360" w:lineRule="auto"/>
        <w:jc w:val="both"/>
        <w:rPr>
          <w:sz w:val="24"/>
          <w:szCs w:val="24"/>
        </w:rPr>
      </w:pPr>
      <w:r w:rsidRPr="00C406C8">
        <w:rPr>
          <w:i/>
          <w:iCs/>
          <w:sz w:val="24"/>
          <w:szCs w:val="24"/>
        </w:rPr>
        <w:t>Cinselliğin Tarihi</w:t>
      </w:r>
      <w:r>
        <w:rPr>
          <w:sz w:val="24"/>
          <w:szCs w:val="24"/>
        </w:rPr>
        <w:t xml:space="preserve">’nin </w:t>
      </w:r>
      <w:r w:rsidRPr="00C406C8">
        <w:rPr>
          <w:sz w:val="24"/>
          <w:szCs w:val="24"/>
        </w:rPr>
        <w:t>13.</w:t>
      </w:r>
      <w:r>
        <w:rPr>
          <w:sz w:val="24"/>
          <w:szCs w:val="24"/>
        </w:rPr>
        <w:t>ve 1</w:t>
      </w:r>
      <w:r w:rsidRPr="00C406C8">
        <w:rPr>
          <w:sz w:val="24"/>
          <w:szCs w:val="24"/>
        </w:rPr>
        <w:t>4. sayfalar</w:t>
      </w:r>
      <w:r>
        <w:rPr>
          <w:sz w:val="24"/>
          <w:szCs w:val="24"/>
        </w:rPr>
        <w:t>ın</w:t>
      </w:r>
      <w:r w:rsidRPr="00C406C8">
        <w:rPr>
          <w:sz w:val="24"/>
          <w:szCs w:val="24"/>
        </w:rPr>
        <w:t xml:space="preserve">da F., şimdiye kadar cinselliğin tarihinin bir baskının güncesi olarak okunduğunu bunun da en kolay yol olduğunu dile getiriyor. Kapitalizmle 17. </w:t>
      </w:r>
      <w:proofErr w:type="spellStart"/>
      <w:r w:rsidRPr="00C406C8">
        <w:rPr>
          <w:sz w:val="24"/>
          <w:szCs w:val="24"/>
        </w:rPr>
        <w:t>yyla</w:t>
      </w:r>
      <w:proofErr w:type="spellEnd"/>
      <w:r w:rsidRPr="00C406C8">
        <w:rPr>
          <w:sz w:val="24"/>
          <w:szCs w:val="24"/>
        </w:rPr>
        <w:t xml:space="preserve"> çakıştırıyorlar. Burjuvazi ile özdeşleştiriliyor. İş gücünü engellediği için baskı altına alınması gereken bir şeydir cinsellik gibi bir sonuca varılıyor bu da çoğu insanın aklına yatıyor. Bu yolla da cinsellik bir siyasal dava haline getirilebiliyor. Bir başka neden daha var diyor F., (cinsellik ve iktidar ilişkilerinin baskı terimleriyle dile getirilmesinin) Konuşan kişinin (bunu söyleyenin/ortaya koyanın) ayrıcalığını ortaya çıkartıyor. </w:t>
      </w:r>
    </w:p>
    <w:p w14:paraId="33E6526A" w14:textId="77777777" w:rsidR="00C406C8" w:rsidRPr="00C406C8" w:rsidRDefault="00C406C8" w:rsidP="00C406C8">
      <w:pPr>
        <w:spacing w:line="360" w:lineRule="auto"/>
        <w:jc w:val="both"/>
        <w:rPr>
          <w:i/>
          <w:sz w:val="24"/>
          <w:szCs w:val="24"/>
        </w:rPr>
      </w:pPr>
      <w:r w:rsidRPr="00C406C8">
        <w:rPr>
          <w:i/>
          <w:sz w:val="24"/>
          <w:szCs w:val="24"/>
        </w:rPr>
        <w:t xml:space="preserve">F. bunu bu şekilde dile getirebilmiş eleştirel düşünebilmiş marjinal hangi anlamda eşcinsel ve Yahudi. Gençliği ikinci dünya savaşına denk geliyor. </w:t>
      </w:r>
      <w:proofErr w:type="spellStart"/>
      <w:r w:rsidRPr="00C406C8">
        <w:rPr>
          <w:i/>
          <w:sz w:val="24"/>
          <w:szCs w:val="24"/>
        </w:rPr>
        <w:t>Nietzche</w:t>
      </w:r>
      <w:proofErr w:type="spellEnd"/>
      <w:r w:rsidRPr="00C406C8">
        <w:rPr>
          <w:i/>
          <w:sz w:val="24"/>
          <w:szCs w:val="24"/>
        </w:rPr>
        <w:t xml:space="preserve"> ve </w:t>
      </w:r>
      <w:proofErr w:type="spellStart"/>
      <w:r w:rsidRPr="00C406C8">
        <w:rPr>
          <w:i/>
          <w:sz w:val="24"/>
          <w:szCs w:val="24"/>
        </w:rPr>
        <w:t>Heidegger</w:t>
      </w:r>
      <w:proofErr w:type="spellEnd"/>
      <w:r w:rsidRPr="00C406C8">
        <w:rPr>
          <w:i/>
          <w:sz w:val="24"/>
          <w:szCs w:val="24"/>
        </w:rPr>
        <w:t xml:space="preserve"> felsefesinin üstündeki etkileri büyüktür.</w:t>
      </w:r>
    </w:p>
    <w:p w14:paraId="25F48167" w14:textId="77777777" w:rsidR="00C406C8" w:rsidRPr="00C406C8" w:rsidRDefault="00C406C8" w:rsidP="00C406C8">
      <w:pPr>
        <w:spacing w:line="360" w:lineRule="auto"/>
        <w:jc w:val="both"/>
        <w:rPr>
          <w:sz w:val="24"/>
          <w:szCs w:val="24"/>
        </w:rPr>
      </w:pPr>
      <w:r w:rsidRPr="00C406C8">
        <w:rPr>
          <w:sz w:val="24"/>
          <w:szCs w:val="24"/>
        </w:rPr>
        <w:t xml:space="preserve">F. ya göre çağımızın temel özelliği cinselliğin, hakikatin açıklanmasının, dünyayı yöneten yasanın altüst edilmesinin, başka bir çağın müjdelenmesinin ve belli bir mutluluk vaadinin birbirine bağlı olduğu bir söylemin var olmasıdır. </w:t>
      </w:r>
    </w:p>
    <w:p w14:paraId="30151E8A" w14:textId="77777777" w:rsidR="00C406C8" w:rsidRPr="00C406C8" w:rsidRDefault="00C406C8" w:rsidP="00C406C8">
      <w:pPr>
        <w:spacing w:line="360" w:lineRule="auto"/>
        <w:jc w:val="both"/>
        <w:rPr>
          <w:sz w:val="24"/>
          <w:szCs w:val="24"/>
        </w:rPr>
      </w:pPr>
      <w:r w:rsidRPr="00C406C8">
        <w:rPr>
          <w:sz w:val="24"/>
          <w:szCs w:val="24"/>
        </w:rPr>
        <w:t xml:space="preserve">F. neden baskı altında olduğumuzu sorgulamaz. Neden böylesine tutkuyla ve yakın geçmişimize, günümüze ve kendimize karşı bu denli büyük bir hınçla, baskı altında olduğumuzu söylediğimizi sorgular. </w:t>
      </w:r>
    </w:p>
    <w:p w14:paraId="354170F8" w14:textId="77777777" w:rsidR="00C406C8" w:rsidRPr="00C406C8" w:rsidRDefault="00C406C8" w:rsidP="00C406C8">
      <w:pPr>
        <w:spacing w:line="360" w:lineRule="auto"/>
        <w:jc w:val="both"/>
        <w:rPr>
          <w:sz w:val="24"/>
          <w:szCs w:val="24"/>
        </w:rPr>
      </w:pPr>
      <w:r w:rsidRPr="00C406C8">
        <w:rPr>
          <w:sz w:val="24"/>
          <w:szCs w:val="24"/>
        </w:rPr>
        <w:t xml:space="preserve">F. baskıcı varsayımdan duyduğu şüphenin böyle bir şeyin tarihsel olarak hiçbir zaman geçerli olmadığını göstermekten çok, baskı söyleminin 17. yy’ dan beri modern toplumlarda cinsellik üzerine olan söylemlerin genel bir düzeni içine oturtmaya çalışmaktadır. </w:t>
      </w:r>
    </w:p>
    <w:p w14:paraId="2A97B5F5" w14:textId="77777777" w:rsidR="00C406C8" w:rsidRPr="00C406C8" w:rsidRDefault="00C406C8" w:rsidP="00C406C8">
      <w:pPr>
        <w:spacing w:line="360" w:lineRule="auto"/>
        <w:jc w:val="both"/>
        <w:rPr>
          <w:sz w:val="24"/>
          <w:szCs w:val="24"/>
        </w:rPr>
      </w:pPr>
      <w:r w:rsidRPr="00C406C8">
        <w:rPr>
          <w:sz w:val="24"/>
          <w:szCs w:val="24"/>
        </w:rPr>
        <w:t>Dolayısıyla F., cinselliğin tarihsel olarak kimler ve hangi stratejilerle söyleme döküldüğünü ve iktidarın hangi stratejilerle kişilerin gündelik hazlarını denetlenebilir kıldığını ortaya çıkarmaya çalışıyor.</w:t>
      </w:r>
    </w:p>
    <w:p w14:paraId="192C4602" w14:textId="77777777" w:rsidR="00C406C8" w:rsidRPr="00C406C8" w:rsidRDefault="00C406C8" w:rsidP="00C406C8">
      <w:pPr>
        <w:spacing w:line="360" w:lineRule="auto"/>
        <w:jc w:val="both"/>
        <w:rPr>
          <w:sz w:val="24"/>
          <w:szCs w:val="24"/>
        </w:rPr>
      </w:pPr>
      <w:r w:rsidRPr="00C406C8">
        <w:rPr>
          <w:sz w:val="24"/>
          <w:szCs w:val="24"/>
        </w:rPr>
        <w:t xml:space="preserve">F. ye göre 16. </w:t>
      </w:r>
      <w:proofErr w:type="spellStart"/>
      <w:r w:rsidRPr="00C406C8">
        <w:rPr>
          <w:sz w:val="24"/>
          <w:szCs w:val="24"/>
        </w:rPr>
        <w:t>Yy’dan</w:t>
      </w:r>
      <w:proofErr w:type="spellEnd"/>
      <w:r w:rsidRPr="00C406C8">
        <w:rPr>
          <w:sz w:val="24"/>
          <w:szCs w:val="24"/>
        </w:rPr>
        <w:t xml:space="preserve"> itibaren cinsel söylemler bir “kışkırtma mekanizması” </w:t>
      </w:r>
      <w:proofErr w:type="spellStart"/>
      <w:r w:rsidRPr="00C406C8">
        <w:rPr>
          <w:sz w:val="24"/>
          <w:szCs w:val="24"/>
        </w:rPr>
        <w:t>na</w:t>
      </w:r>
      <w:proofErr w:type="spellEnd"/>
      <w:r w:rsidRPr="00C406C8">
        <w:rPr>
          <w:sz w:val="24"/>
          <w:szCs w:val="24"/>
        </w:rPr>
        <w:t xml:space="preserve"> dahildir. Baskı varsayımından yola çıkarak cinselliğe bakarsak bu kışkırtma mekanizmalarını göremeyiz. </w:t>
      </w:r>
    </w:p>
    <w:p w14:paraId="52867193" w14:textId="77777777" w:rsidR="00C406C8" w:rsidRPr="00C406C8" w:rsidRDefault="00C406C8" w:rsidP="00C406C8">
      <w:pPr>
        <w:spacing w:line="360" w:lineRule="auto"/>
        <w:jc w:val="both"/>
        <w:rPr>
          <w:sz w:val="24"/>
          <w:szCs w:val="24"/>
        </w:rPr>
      </w:pPr>
      <w:proofErr w:type="spellStart"/>
      <w:r w:rsidRPr="00C406C8">
        <w:rPr>
          <w:sz w:val="24"/>
          <w:szCs w:val="24"/>
        </w:rPr>
        <w:lastRenderedPageBreak/>
        <w:t>Foucault</w:t>
      </w:r>
      <w:proofErr w:type="spellEnd"/>
      <w:r w:rsidRPr="00C406C8">
        <w:rPr>
          <w:sz w:val="24"/>
          <w:szCs w:val="24"/>
        </w:rPr>
        <w:t xml:space="preserve">, Avrupa’daki cinselliğin tarihini yazmaya çalışıyor. Avrupa kıtasındaki özgül tarihsel gelişimler çerçevesinde cinsellik birbirinden farklı iktidar merkezleri tarafından nasıl </w:t>
      </w:r>
      <w:proofErr w:type="spellStart"/>
      <w:r w:rsidRPr="00C406C8">
        <w:rPr>
          <w:sz w:val="24"/>
          <w:szCs w:val="24"/>
        </w:rPr>
        <w:t>sorunsallaştırıldı</w:t>
      </w:r>
      <w:proofErr w:type="spellEnd"/>
      <w:r w:rsidRPr="00C406C8">
        <w:rPr>
          <w:sz w:val="24"/>
          <w:szCs w:val="24"/>
        </w:rPr>
        <w:t xml:space="preserve">, bu </w:t>
      </w:r>
      <w:proofErr w:type="spellStart"/>
      <w:r w:rsidRPr="00C406C8">
        <w:rPr>
          <w:sz w:val="24"/>
          <w:szCs w:val="24"/>
        </w:rPr>
        <w:t>sorunsallaştırma</w:t>
      </w:r>
      <w:proofErr w:type="spellEnd"/>
      <w:r w:rsidRPr="00C406C8">
        <w:rPr>
          <w:sz w:val="24"/>
          <w:szCs w:val="24"/>
        </w:rPr>
        <w:t xml:space="preserve"> insanın kendisini düşünüş biçimini nasıl şekillendirdi ve içinde yaşadığımız dönemde geçerli olan cinselliğin göze sokulurken aslında tek bir biçiminin göze sokulduğu bir pratik ortaya çıktı.</w:t>
      </w:r>
    </w:p>
    <w:p w14:paraId="0E9F08C1" w14:textId="77777777" w:rsidR="00E75C50" w:rsidRDefault="00C406C8" w:rsidP="00C406C8">
      <w:pPr>
        <w:spacing w:line="360" w:lineRule="auto"/>
        <w:jc w:val="both"/>
        <w:rPr>
          <w:sz w:val="24"/>
          <w:szCs w:val="24"/>
        </w:rPr>
      </w:pPr>
      <w:r w:rsidRPr="00C406C8">
        <w:rPr>
          <w:sz w:val="24"/>
          <w:szCs w:val="24"/>
        </w:rPr>
        <w:t xml:space="preserve">48. sayfada Batı ve diğerlerinin cinselliğin hakikatini üretme yöntemleri olarak ikiye ayırıyor zaten.  </w:t>
      </w:r>
    </w:p>
    <w:p w14:paraId="0ABFECBF" w14:textId="36419FDF" w:rsidR="00C406C8" w:rsidRPr="00C406C8" w:rsidRDefault="00C406C8" w:rsidP="00C406C8">
      <w:pPr>
        <w:spacing w:line="360" w:lineRule="auto"/>
        <w:jc w:val="both"/>
        <w:rPr>
          <w:sz w:val="24"/>
          <w:szCs w:val="24"/>
        </w:rPr>
      </w:pPr>
      <w:proofErr w:type="spellStart"/>
      <w:r w:rsidRPr="00C406C8">
        <w:rPr>
          <w:b/>
          <w:sz w:val="24"/>
          <w:szCs w:val="24"/>
        </w:rPr>
        <w:t>Ars</w:t>
      </w:r>
      <w:proofErr w:type="spellEnd"/>
      <w:r w:rsidRPr="00C406C8">
        <w:rPr>
          <w:b/>
          <w:sz w:val="24"/>
          <w:szCs w:val="24"/>
        </w:rPr>
        <w:t xml:space="preserve"> </w:t>
      </w:r>
      <w:proofErr w:type="spellStart"/>
      <w:r w:rsidRPr="00C406C8">
        <w:rPr>
          <w:b/>
          <w:sz w:val="24"/>
          <w:szCs w:val="24"/>
        </w:rPr>
        <w:t>erotica</w:t>
      </w:r>
      <w:proofErr w:type="spellEnd"/>
      <w:r w:rsidRPr="00C406C8">
        <w:rPr>
          <w:sz w:val="24"/>
          <w:szCs w:val="24"/>
        </w:rPr>
        <w:t xml:space="preserve"> yaratmış toplumlar. Çin Japonya Hindistan Roma; Arap-Müslüman toplumları- Burada haz ve hakikat birbirinden ayrılıyor. Hazzın pratik taraflarına değer veriliyor. </w:t>
      </w:r>
    </w:p>
    <w:p w14:paraId="01310ED6" w14:textId="061F8652" w:rsidR="00C406C8" w:rsidRPr="00C406C8" w:rsidRDefault="00C406C8" w:rsidP="00E75C50">
      <w:pPr>
        <w:spacing w:line="360" w:lineRule="auto"/>
        <w:jc w:val="both"/>
        <w:rPr>
          <w:sz w:val="24"/>
          <w:szCs w:val="24"/>
        </w:rPr>
      </w:pPr>
      <w:proofErr w:type="spellStart"/>
      <w:r w:rsidRPr="00C406C8">
        <w:rPr>
          <w:b/>
          <w:sz w:val="24"/>
          <w:szCs w:val="24"/>
        </w:rPr>
        <w:t>Scientia</w:t>
      </w:r>
      <w:proofErr w:type="spellEnd"/>
      <w:r w:rsidRPr="00C406C8">
        <w:rPr>
          <w:b/>
          <w:sz w:val="24"/>
          <w:szCs w:val="24"/>
        </w:rPr>
        <w:t xml:space="preserve"> </w:t>
      </w:r>
      <w:proofErr w:type="spellStart"/>
      <w:r w:rsidRPr="00C406C8">
        <w:rPr>
          <w:b/>
          <w:sz w:val="24"/>
          <w:szCs w:val="24"/>
        </w:rPr>
        <w:t>sexualis</w:t>
      </w:r>
      <w:proofErr w:type="spellEnd"/>
      <w:r w:rsidRPr="00C406C8">
        <w:rPr>
          <w:sz w:val="24"/>
          <w:szCs w:val="24"/>
        </w:rPr>
        <w:t xml:space="preserve">. Cinsel bilim uygulayan tek uygarlıktır. Batı, cinselliğe dair hakikatin söylenmesi üzerine bilim-iktidar ekseninde düzenlenen yöntemler geliştirmiştir. Sonra tarihsel olarak bu itiraf biçimin değişmesi söz konusu her yüzyılda... Eğitim sistemlerinin </w:t>
      </w:r>
    </w:p>
    <w:p w14:paraId="5212CDCE" w14:textId="5AEA1687" w:rsidR="00C406C8" w:rsidRPr="00C406C8" w:rsidRDefault="00C406C8" w:rsidP="00C406C8">
      <w:pPr>
        <w:spacing w:line="360" w:lineRule="auto"/>
        <w:jc w:val="both"/>
        <w:rPr>
          <w:sz w:val="24"/>
          <w:szCs w:val="24"/>
        </w:rPr>
      </w:pPr>
      <w:r w:rsidRPr="00C406C8">
        <w:rPr>
          <w:sz w:val="24"/>
          <w:szCs w:val="24"/>
        </w:rPr>
        <w:t xml:space="preserve"> </w:t>
      </w:r>
      <w:r w:rsidR="00E75C50">
        <w:rPr>
          <w:sz w:val="24"/>
          <w:szCs w:val="24"/>
        </w:rPr>
        <w:t xml:space="preserve">BASKI VARSAYIMI VE </w:t>
      </w:r>
      <w:r w:rsidRPr="00C406C8">
        <w:rPr>
          <w:sz w:val="24"/>
          <w:szCs w:val="24"/>
        </w:rPr>
        <w:t>SÖYLEME KIŞKIRTMA</w:t>
      </w:r>
      <w:bookmarkStart w:id="0" w:name="_GoBack"/>
      <w:bookmarkEnd w:id="0"/>
    </w:p>
    <w:p w14:paraId="366E3C2B" w14:textId="77777777" w:rsidR="00C406C8" w:rsidRPr="00C406C8" w:rsidRDefault="00C406C8" w:rsidP="00C406C8">
      <w:pPr>
        <w:spacing w:line="360" w:lineRule="auto"/>
        <w:jc w:val="both"/>
        <w:rPr>
          <w:sz w:val="24"/>
          <w:szCs w:val="24"/>
        </w:rPr>
      </w:pPr>
      <w:r w:rsidRPr="00C406C8">
        <w:rPr>
          <w:sz w:val="24"/>
          <w:szCs w:val="24"/>
        </w:rPr>
        <w:t>17. yy dan itibaren cinsellik etrafında ve cinsellik konusunda bir söylem patlaması meydana geldi.</w:t>
      </w:r>
    </w:p>
    <w:p w14:paraId="3E0704E1" w14:textId="77777777" w:rsidR="00C406C8" w:rsidRPr="00C406C8" w:rsidRDefault="00C406C8" w:rsidP="00C406C8">
      <w:pPr>
        <w:spacing w:line="360" w:lineRule="auto"/>
        <w:jc w:val="both"/>
        <w:rPr>
          <w:sz w:val="24"/>
          <w:szCs w:val="24"/>
        </w:rPr>
      </w:pPr>
      <w:r w:rsidRPr="00C406C8">
        <w:rPr>
          <w:sz w:val="24"/>
          <w:szCs w:val="24"/>
        </w:rPr>
        <w:t xml:space="preserve">Kısıtlayıcı bir düzenleme elbette vardır ama genel olarak cinselliğe dair söylemler arttı. Özellikle de iktidarın </w:t>
      </w:r>
      <w:proofErr w:type="spellStart"/>
      <w:r w:rsidRPr="00C406C8">
        <w:rPr>
          <w:sz w:val="24"/>
          <w:szCs w:val="24"/>
        </w:rPr>
        <w:t>uygulanım</w:t>
      </w:r>
      <w:proofErr w:type="spellEnd"/>
      <w:r w:rsidRPr="00C406C8">
        <w:rPr>
          <w:sz w:val="24"/>
          <w:szCs w:val="24"/>
        </w:rPr>
        <w:t xml:space="preserve"> alanında arttığını belirtir F. Bedene ilişkin itirafın dini ölçekte yayılması. Sadece cinsellikle ilgili yasakların itirafı değil istenen, zevklere ilişkin her tür duyum ve düşüncenin başkasına itiraf edilmesine de çabalanıyor. Bu aslında tarihsel olarak manastırlarda geçerli bir durumken tüm halka yayıldı. </w:t>
      </w:r>
    </w:p>
    <w:p w14:paraId="2E52FB9D" w14:textId="77777777" w:rsidR="00C406C8" w:rsidRPr="00C406C8" w:rsidRDefault="00C406C8" w:rsidP="00C406C8">
      <w:pPr>
        <w:spacing w:line="360" w:lineRule="auto"/>
        <w:jc w:val="both"/>
        <w:rPr>
          <w:sz w:val="24"/>
          <w:szCs w:val="24"/>
        </w:rPr>
      </w:pPr>
      <w:r w:rsidRPr="00C406C8">
        <w:rPr>
          <w:sz w:val="24"/>
          <w:szCs w:val="24"/>
        </w:rPr>
        <w:t xml:space="preserve">18. </w:t>
      </w:r>
      <w:proofErr w:type="spellStart"/>
      <w:r w:rsidRPr="00C406C8">
        <w:rPr>
          <w:sz w:val="24"/>
          <w:szCs w:val="24"/>
        </w:rPr>
        <w:t>yy’a</w:t>
      </w:r>
      <w:proofErr w:type="spellEnd"/>
      <w:r w:rsidRPr="00C406C8">
        <w:rPr>
          <w:sz w:val="24"/>
          <w:szCs w:val="24"/>
        </w:rPr>
        <w:t xml:space="preserve"> doğru da cinsellikten söz edilmesini amaçlayan siyasal, ekonomik ve teknik bir kışkırtma gün ışığına çıkar. Cinsellik üzerine çözümlemeler ve nedensellik ilişkileri kurulması. Cinsellik hakkında konuşulmasının gerekli olduğuna karar verildiği bir an gelir. Çünkü cinselliğin artık yönetilmesi, denetim altına alınması, en yüksek verim doğrultusunda işletilecek bir şey olarak görülmesi gerekliliği doğmuştur (herhalde bunu genel aydınlanma/</w:t>
      </w:r>
      <w:proofErr w:type="spellStart"/>
      <w:r w:rsidRPr="00C406C8">
        <w:rPr>
          <w:sz w:val="24"/>
          <w:szCs w:val="24"/>
        </w:rPr>
        <w:t>liberalizm’e</w:t>
      </w:r>
      <w:proofErr w:type="spellEnd"/>
      <w:r w:rsidRPr="00C406C8">
        <w:rPr>
          <w:sz w:val="24"/>
          <w:szCs w:val="24"/>
        </w:rPr>
        <w:t xml:space="preserve"> bağlıyor bu nokta F.). Cinselliğin yararlı ve kamusal söylemler aracılığıyla denetim altında tutulması/yasaklamadan farklı bir şey var burada.</w:t>
      </w:r>
    </w:p>
    <w:p w14:paraId="408B81A3" w14:textId="77777777" w:rsidR="00C406C8" w:rsidRPr="00C406C8" w:rsidRDefault="00C406C8" w:rsidP="00C406C8">
      <w:pPr>
        <w:spacing w:line="360" w:lineRule="auto"/>
        <w:jc w:val="both"/>
        <w:rPr>
          <w:sz w:val="24"/>
          <w:szCs w:val="24"/>
        </w:rPr>
      </w:pPr>
      <w:r w:rsidRPr="00C406C8">
        <w:rPr>
          <w:sz w:val="24"/>
          <w:szCs w:val="24"/>
        </w:rPr>
        <w:lastRenderedPageBreak/>
        <w:t xml:space="preserve">Nüfusun düzenlenmesi pratikleri de bununla paralel olarak okunabilir. Nüfus 18. </w:t>
      </w:r>
      <w:proofErr w:type="spellStart"/>
      <w:r w:rsidRPr="00C406C8">
        <w:rPr>
          <w:sz w:val="24"/>
          <w:szCs w:val="24"/>
        </w:rPr>
        <w:t>Yy’da</w:t>
      </w:r>
      <w:proofErr w:type="spellEnd"/>
      <w:r w:rsidRPr="00C406C8">
        <w:rPr>
          <w:sz w:val="24"/>
          <w:szCs w:val="24"/>
        </w:rPr>
        <w:t xml:space="preserve"> ekonomik ve siyasal bir olay olarak algılanmaya başladı. Bu sorunun merkezinde de cinsellik vardır. 19. Ve 20. </w:t>
      </w:r>
      <w:proofErr w:type="spellStart"/>
      <w:r w:rsidRPr="00C406C8">
        <w:rPr>
          <w:sz w:val="24"/>
          <w:szCs w:val="24"/>
        </w:rPr>
        <w:t>Yy’da</w:t>
      </w:r>
      <w:proofErr w:type="spellEnd"/>
      <w:r w:rsidRPr="00C406C8">
        <w:rPr>
          <w:sz w:val="24"/>
          <w:szCs w:val="24"/>
        </w:rPr>
        <w:t xml:space="preserve"> geçerli olacak olan </w:t>
      </w:r>
      <w:proofErr w:type="spellStart"/>
      <w:r w:rsidRPr="00C406C8">
        <w:rPr>
          <w:sz w:val="24"/>
          <w:szCs w:val="24"/>
        </w:rPr>
        <w:t>öjenist</w:t>
      </w:r>
      <w:proofErr w:type="spellEnd"/>
      <w:r w:rsidRPr="00C406C8">
        <w:rPr>
          <w:sz w:val="24"/>
          <w:szCs w:val="24"/>
        </w:rPr>
        <w:t xml:space="preserve"> söylemler de bu gelişmenin bir uzantısı olarak düşünülebilir. Devlet ve birey arasında cinsellik artık bahis konusu ve kamusal bir mesele haline gelmiştir.</w:t>
      </w:r>
    </w:p>
    <w:p w14:paraId="722C8395" w14:textId="77777777" w:rsidR="00F13723" w:rsidRDefault="00F13723"/>
    <w:sectPr w:rsidR="00F13723" w:rsidSect="00F1372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A2"/>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0"/>
  </w:compat>
  <w:rsids>
    <w:rsidRoot w:val="00C073BF"/>
    <w:rsid w:val="008230A7"/>
    <w:rsid w:val="00C073BF"/>
    <w:rsid w:val="00C406C8"/>
    <w:rsid w:val="00E75C50"/>
    <w:rsid w:val="00F13723"/>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0441A"/>
  <w15:chartTrackingRefBased/>
  <w15:docId w15:val="{9B4B15AD-328B-4F06-B942-CD4774E36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tr-TR" w:eastAsia="ja-JP"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406C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724</Words>
  <Characters>4133</Characters>
  <Application>Microsoft Office Word</Application>
  <DocSecurity>0</DocSecurity>
  <Lines>34</Lines>
  <Paragraphs>9</Paragraphs>
  <ScaleCrop>false</ScaleCrop>
  <Company/>
  <LinksUpToDate>false</LinksUpToDate>
  <CharactersWithSpaces>4848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Mayhemzone</dc:creator>
  <cp:keywords/>
  <dc:description/>
  <cp:lastModifiedBy>Mayhemzone</cp:lastModifiedBy>
  <cp:revision>4</cp:revision>
  <dcterms:created xsi:type="dcterms:W3CDTF">2020-04-30T15:34:00Z</dcterms:created>
  <dcterms:modified xsi:type="dcterms:W3CDTF">2020-04-30T15:39:00Z</dcterms:modified>
</cp:coreProperties>
</file>