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AFE5C" w14:textId="25E4B13A" w:rsidR="000B6544" w:rsidRPr="000B6544" w:rsidRDefault="000B6544" w:rsidP="000B6544">
      <w:pPr>
        <w:spacing w:line="360" w:lineRule="auto"/>
        <w:jc w:val="both"/>
        <w:rPr>
          <w:rFonts w:ascii="Verdana" w:hAnsi="Verdana"/>
          <w:b/>
          <w:bCs/>
          <w:lang w:val="tr-TR"/>
        </w:rPr>
      </w:pPr>
      <w:bookmarkStart w:id="0" w:name="_GoBack"/>
      <w:bookmarkEnd w:id="0"/>
      <w:r w:rsidRPr="000B6544">
        <w:rPr>
          <w:rFonts w:ascii="Verdana" w:hAnsi="Verdana"/>
          <w:b/>
          <w:bCs/>
          <w:lang w:val="tr-TR"/>
        </w:rPr>
        <w:t xml:space="preserve">Bu derste sorumlu olunan kitap: </w:t>
      </w:r>
      <w:r w:rsidRPr="000B6544">
        <w:rPr>
          <w:rFonts w:ascii="Verdana" w:hAnsi="Verdana"/>
          <w:b/>
          <w:bCs/>
          <w:i/>
          <w:iCs/>
          <w:lang w:val="tr-TR"/>
        </w:rPr>
        <w:t>Marksizm ve Antropoloji</w:t>
      </w:r>
      <w:r w:rsidRPr="000B6544">
        <w:rPr>
          <w:rFonts w:ascii="Verdana" w:hAnsi="Verdana"/>
          <w:b/>
          <w:bCs/>
          <w:lang w:val="tr-TR"/>
        </w:rPr>
        <w:t>, Maurice B</w:t>
      </w:r>
      <w:proofErr w:type="spellStart"/>
      <w:r w:rsidRPr="000B6544">
        <w:rPr>
          <w:rFonts w:ascii="Verdana" w:hAnsi="Verdana"/>
          <w:b/>
          <w:bCs/>
          <w:lang w:val="tr-TR"/>
        </w:rPr>
        <w:t>loch</w:t>
      </w:r>
      <w:proofErr w:type="spellEnd"/>
      <w:r w:rsidRPr="000B6544">
        <w:rPr>
          <w:rFonts w:ascii="Verdana" w:hAnsi="Verdana"/>
          <w:b/>
          <w:bCs/>
          <w:lang w:val="tr-TR"/>
        </w:rPr>
        <w:t xml:space="preserve">, Ütopya Yayınevi. </w:t>
      </w:r>
    </w:p>
    <w:p w14:paraId="7FCA2082" w14:textId="77777777" w:rsidR="000B6544" w:rsidRDefault="000B6544" w:rsidP="000B6544">
      <w:pPr>
        <w:spacing w:line="360" w:lineRule="auto"/>
        <w:ind w:firstLine="720"/>
        <w:jc w:val="both"/>
        <w:rPr>
          <w:rFonts w:ascii="Verdana" w:hAnsi="Verdana"/>
          <w:lang w:val="tr-TR"/>
        </w:rPr>
      </w:pPr>
    </w:p>
    <w:p w14:paraId="7E04FB90" w14:textId="57BCC478" w:rsidR="000B6544" w:rsidRPr="000B6544" w:rsidRDefault="000B6544" w:rsidP="000B6544">
      <w:pPr>
        <w:spacing w:line="360" w:lineRule="auto"/>
        <w:ind w:firstLine="720"/>
        <w:jc w:val="both"/>
        <w:rPr>
          <w:rFonts w:ascii="Verdana" w:hAnsi="Verdana"/>
          <w:lang w:val="tr-TR"/>
        </w:rPr>
      </w:pPr>
      <w:r w:rsidRPr="000B6544">
        <w:rPr>
          <w:rFonts w:ascii="Verdana" w:hAnsi="Verdana"/>
          <w:lang w:val="tr-TR"/>
        </w:rPr>
        <w:t xml:space="preserve">Marksist Antropoloji başından itibaren </w:t>
      </w:r>
      <w:proofErr w:type="spellStart"/>
      <w:r w:rsidRPr="000B6544">
        <w:rPr>
          <w:rFonts w:ascii="Verdana" w:hAnsi="Verdana"/>
          <w:lang w:val="tr-TR"/>
        </w:rPr>
        <w:t>Marx</w:t>
      </w:r>
      <w:proofErr w:type="spellEnd"/>
      <w:r w:rsidRPr="000B6544">
        <w:rPr>
          <w:rFonts w:ascii="Verdana" w:hAnsi="Verdana"/>
          <w:lang w:val="tr-TR"/>
        </w:rPr>
        <w:t xml:space="preserve"> ile Engels’in tahlillerinin </w:t>
      </w:r>
      <w:proofErr w:type="spellStart"/>
      <w:r w:rsidRPr="000B6544">
        <w:rPr>
          <w:rFonts w:ascii="Verdana" w:hAnsi="Verdana"/>
          <w:lang w:val="tr-TR"/>
        </w:rPr>
        <w:t>ağrırlıklı</w:t>
      </w:r>
      <w:proofErr w:type="spellEnd"/>
      <w:r w:rsidRPr="000B6544">
        <w:rPr>
          <w:rFonts w:ascii="Verdana" w:hAnsi="Verdana"/>
          <w:lang w:val="tr-TR"/>
        </w:rPr>
        <w:t xml:space="preserve"> olarak sanayileşmiş toplumlar üzerine olmasına karşın, antropolojinin esas ilgi alanını kapitalizm-öncesi toplumların oluşturması sorunuyla ilgilidir.</w:t>
      </w:r>
    </w:p>
    <w:p w14:paraId="2033C95D" w14:textId="77777777" w:rsidR="000B6544" w:rsidRPr="000B6544" w:rsidRDefault="000B6544" w:rsidP="000B6544">
      <w:pPr>
        <w:spacing w:line="360" w:lineRule="auto"/>
        <w:jc w:val="both"/>
        <w:rPr>
          <w:rFonts w:ascii="Verdana" w:hAnsi="Verdana"/>
          <w:lang w:val="tr-TR"/>
        </w:rPr>
      </w:pPr>
    </w:p>
    <w:p w14:paraId="7DC0A69C" w14:textId="77777777" w:rsidR="000B6544" w:rsidRPr="000B6544" w:rsidRDefault="000B6544" w:rsidP="000B6544">
      <w:pPr>
        <w:spacing w:line="360" w:lineRule="auto"/>
        <w:ind w:firstLine="720"/>
        <w:jc w:val="both"/>
        <w:rPr>
          <w:rFonts w:ascii="Verdana" w:hAnsi="Verdana"/>
          <w:lang w:val="tr-TR"/>
        </w:rPr>
      </w:pPr>
      <w:proofErr w:type="spellStart"/>
      <w:r w:rsidRPr="000B6544">
        <w:rPr>
          <w:rFonts w:ascii="Verdana" w:hAnsi="Verdana"/>
          <w:lang w:val="tr-TR"/>
        </w:rPr>
        <w:t>Marksizmin</w:t>
      </w:r>
      <w:proofErr w:type="spellEnd"/>
      <w:r w:rsidRPr="000B6544">
        <w:rPr>
          <w:rFonts w:ascii="Verdana" w:hAnsi="Verdana"/>
          <w:lang w:val="tr-TR"/>
        </w:rPr>
        <w:t xml:space="preserve"> antropoloji alanına uyarlanması, ağırlıklı olarak üretim tarzı ve üretim ilişkilerinin toplum ya da kültürlerin yapı ve gelişimlerini belirleyen birincil toplumsal etken olarak görülmesi yaklaşımından oluşmaktadır. Marksist antropologlar, toplumun temelini ya da altyapısını oluşturan geçim ya da üretim tarzı ve ilişkilerinin, nihai tahlilde, üst yapısı, yani ideolojisi ve değerleriyle birlikte bir toplumun gidişat ve gelişimini belirlediği kavrayışından hareket etmektedirler. Ne ki bu mekanik bir belirlenim değildir; tersine, Marksist antropologlar siyaset ile iktisat ya da ideolojiyle iktisat arasında doğrudan ve tek yönlü bir belirlenim ilişkisini öne sürmenin maddecilik olduğunu vurgulayan insan iradesi ve sınıf bilincinin toplumsal analizin zorunlu bir unsur olduğu toplumsal değişimin ancak insan eylemiyle gerçekleştiği konusunda ısrarlıdırlar. Marksist görüş, insanların değişen toplumsal koşullarla baş etme ve onları toplumun maddi temeliyle uyumlu kılmak üzere yeni kurumsal ilişkiler yaratma yolundaki iradesini değişimin dinamiği olarak gören dinamik bir </w:t>
      </w:r>
      <w:proofErr w:type="spellStart"/>
      <w:r w:rsidRPr="000B6544">
        <w:rPr>
          <w:rFonts w:ascii="Verdana" w:hAnsi="Verdana"/>
          <w:lang w:val="tr-TR"/>
        </w:rPr>
        <w:t>perpektiftir</w:t>
      </w:r>
      <w:proofErr w:type="spellEnd"/>
      <w:r w:rsidRPr="000B6544">
        <w:rPr>
          <w:rFonts w:ascii="Verdana" w:hAnsi="Verdana"/>
          <w:lang w:val="tr-TR"/>
        </w:rPr>
        <w:t>.</w:t>
      </w:r>
    </w:p>
    <w:p w14:paraId="62C4A6DB" w14:textId="77777777" w:rsidR="000B6544" w:rsidRPr="000B6544" w:rsidRDefault="000B6544" w:rsidP="000B6544">
      <w:pPr>
        <w:spacing w:line="360" w:lineRule="auto"/>
        <w:ind w:firstLine="720"/>
        <w:jc w:val="both"/>
        <w:rPr>
          <w:rFonts w:ascii="Verdana" w:hAnsi="Verdana"/>
          <w:lang w:val="tr-TR"/>
        </w:rPr>
      </w:pPr>
    </w:p>
    <w:p w14:paraId="2D4206E3" w14:textId="77777777" w:rsidR="000B6544" w:rsidRPr="000B6544" w:rsidRDefault="000B6544" w:rsidP="000B6544">
      <w:pPr>
        <w:spacing w:line="360" w:lineRule="auto"/>
        <w:ind w:firstLine="720"/>
        <w:jc w:val="both"/>
        <w:rPr>
          <w:rFonts w:ascii="Verdana" w:hAnsi="Verdana"/>
          <w:lang w:val="tr-TR"/>
        </w:rPr>
      </w:pPr>
      <w:proofErr w:type="spellStart"/>
      <w:r w:rsidRPr="000B6544">
        <w:rPr>
          <w:rFonts w:ascii="Verdana" w:hAnsi="Verdana"/>
          <w:lang w:val="tr-TR"/>
        </w:rPr>
        <w:t>Marksizmi</w:t>
      </w:r>
      <w:proofErr w:type="spellEnd"/>
      <w:r w:rsidRPr="000B6544">
        <w:rPr>
          <w:rFonts w:ascii="Verdana" w:hAnsi="Verdana"/>
          <w:lang w:val="tr-TR"/>
        </w:rPr>
        <w:t xml:space="preserve"> bir ‘</w:t>
      </w:r>
      <w:proofErr w:type="spellStart"/>
      <w:r w:rsidRPr="000B6544">
        <w:rPr>
          <w:rFonts w:ascii="Verdana" w:hAnsi="Verdana"/>
          <w:lang w:val="tr-TR"/>
        </w:rPr>
        <w:t>bilim’den</w:t>
      </w:r>
      <w:proofErr w:type="spellEnd"/>
      <w:r w:rsidRPr="000B6544">
        <w:rPr>
          <w:rFonts w:ascii="Verdana" w:hAnsi="Verdana"/>
          <w:lang w:val="tr-TR"/>
        </w:rPr>
        <w:t xml:space="preserve"> çok bir eleştiri olarak gören </w:t>
      </w:r>
      <w:proofErr w:type="gramStart"/>
      <w:r w:rsidRPr="000B6544">
        <w:rPr>
          <w:rFonts w:ascii="Verdana" w:hAnsi="Verdana"/>
          <w:lang w:val="tr-TR"/>
        </w:rPr>
        <w:t>Marksistler(</w:t>
      </w:r>
      <w:proofErr w:type="spellStart"/>
      <w:proofErr w:type="gramEnd"/>
      <w:r w:rsidRPr="000B6544">
        <w:rPr>
          <w:rFonts w:ascii="Verdana" w:hAnsi="Verdana"/>
          <w:lang w:val="tr-TR"/>
        </w:rPr>
        <w:t>Gramsci</w:t>
      </w:r>
      <w:proofErr w:type="spellEnd"/>
      <w:r w:rsidRPr="000B6544">
        <w:rPr>
          <w:rFonts w:ascii="Verdana" w:hAnsi="Verdana"/>
          <w:lang w:val="tr-TR"/>
        </w:rPr>
        <w:t xml:space="preserve">, </w:t>
      </w:r>
      <w:proofErr w:type="spellStart"/>
      <w:r w:rsidRPr="000B6544">
        <w:rPr>
          <w:rFonts w:ascii="Verdana" w:hAnsi="Verdana"/>
          <w:lang w:val="tr-TR"/>
        </w:rPr>
        <w:t>Marcuse</w:t>
      </w:r>
      <w:proofErr w:type="spellEnd"/>
      <w:r w:rsidRPr="000B6544">
        <w:rPr>
          <w:rFonts w:ascii="Verdana" w:hAnsi="Verdana"/>
          <w:lang w:val="tr-TR"/>
        </w:rPr>
        <w:t xml:space="preserve">, </w:t>
      </w:r>
      <w:proofErr w:type="spellStart"/>
      <w:r w:rsidRPr="000B6544">
        <w:rPr>
          <w:rFonts w:ascii="Verdana" w:hAnsi="Verdana"/>
          <w:lang w:val="tr-TR"/>
        </w:rPr>
        <w:t>Fromm</w:t>
      </w:r>
      <w:proofErr w:type="spellEnd"/>
      <w:r w:rsidRPr="000B6544">
        <w:rPr>
          <w:rFonts w:ascii="Verdana" w:hAnsi="Verdana"/>
          <w:lang w:val="tr-TR"/>
        </w:rPr>
        <w:t xml:space="preserve">) daha </w:t>
      </w:r>
      <w:proofErr w:type="spellStart"/>
      <w:r w:rsidRPr="000B6544">
        <w:rPr>
          <w:rFonts w:ascii="Verdana" w:hAnsi="Verdana"/>
          <w:lang w:val="tr-TR"/>
        </w:rPr>
        <w:t>tarihselci</w:t>
      </w:r>
      <w:proofErr w:type="spellEnd"/>
      <w:r w:rsidRPr="000B6544">
        <w:rPr>
          <w:rFonts w:ascii="Verdana" w:hAnsi="Verdana"/>
          <w:lang w:val="tr-TR"/>
        </w:rPr>
        <w:t xml:space="preserve"> ve hümanist bir perspektifi izleyerek insan aktörüne daha fazla öncelik tanımakta, </w:t>
      </w:r>
      <w:proofErr w:type="spellStart"/>
      <w:r w:rsidRPr="000B6544">
        <w:rPr>
          <w:rFonts w:ascii="Verdana" w:hAnsi="Verdana"/>
          <w:lang w:val="tr-TR"/>
        </w:rPr>
        <w:t>tahlkil</w:t>
      </w:r>
      <w:proofErr w:type="spellEnd"/>
      <w:r w:rsidRPr="000B6544">
        <w:rPr>
          <w:rFonts w:ascii="Verdana" w:hAnsi="Verdana"/>
          <w:lang w:val="tr-TR"/>
        </w:rPr>
        <w:t xml:space="preserve"> çerçevelerinde tarihe önem vermektedir. İkinci eğilim </w:t>
      </w:r>
      <w:proofErr w:type="spellStart"/>
      <w:r w:rsidRPr="000B6544">
        <w:rPr>
          <w:rFonts w:ascii="Verdana" w:hAnsi="Verdana"/>
          <w:lang w:val="tr-TR"/>
        </w:rPr>
        <w:t>marksizmin</w:t>
      </w:r>
      <w:proofErr w:type="spellEnd"/>
      <w:r w:rsidRPr="000B6544">
        <w:rPr>
          <w:rFonts w:ascii="Verdana" w:hAnsi="Verdana"/>
          <w:lang w:val="tr-TR"/>
        </w:rPr>
        <w:t xml:space="preserve"> daha </w:t>
      </w:r>
      <w:proofErr w:type="spellStart"/>
      <w:r w:rsidRPr="000B6544">
        <w:rPr>
          <w:rFonts w:ascii="Verdana" w:hAnsi="Verdana"/>
          <w:lang w:val="tr-TR"/>
        </w:rPr>
        <w:t>meaknistik</w:t>
      </w:r>
      <w:proofErr w:type="spellEnd"/>
      <w:r w:rsidRPr="000B6544">
        <w:rPr>
          <w:rFonts w:ascii="Verdana" w:hAnsi="Verdana"/>
          <w:lang w:val="tr-TR"/>
        </w:rPr>
        <w:t xml:space="preserve"> ve pozitivist yorumunda kalkınan </w:t>
      </w:r>
      <w:proofErr w:type="spellStart"/>
      <w:r w:rsidRPr="000B6544">
        <w:rPr>
          <w:rFonts w:ascii="Verdana" w:hAnsi="Verdana"/>
          <w:lang w:val="tr-TR"/>
        </w:rPr>
        <w:t>Marx</w:t>
      </w:r>
      <w:proofErr w:type="spellEnd"/>
      <w:r w:rsidRPr="000B6544">
        <w:rPr>
          <w:rFonts w:ascii="Verdana" w:hAnsi="Verdana"/>
          <w:lang w:val="tr-TR"/>
        </w:rPr>
        <w:t xml:space="preserve"> ve </w:t>
      </w:r>
      <w:proofErr w:type="spellStart"/>
      <w:r w:rsidRPr="000B6544">
        <w:rPr>
          <w:rFonts w:ascii="Verdana" w:hAnsi="Verdana"/>
          <w:lang w:val="tr-TR"/>
        </w:rPr>
        <w:t>Hegel’in</w:t>
      </w:r>
      <w:proofErr w:type="spellEnd"/>
      <w:r w:rsidRPr="000B6544">
        <w:rPr>
          <w:rFonts w:ascii="Verdana" w:hAnsi="Verdana"/>
          <w:lang w:val="tr-TR"/>
        </w:rPr>
        <w:t xml:space="preserve"> düşünce arasında kesin bir kopuşu gören bilimsel Marksistlerdir. Yapısal </w:t>
      </w:r>
      <w:proofErr w:type="spellStart"/>
      <w:r w:rsidRPr="000B6544">
        <w:rPr>
          <w:rFonts w:ascii="Verdana" w:hAnsi="Verdana"/>
          <w:lang w:val="tr-TR"/>
        </w:rPr>
        <w:t>Marksisizm</w:t>
      </w:r>
      <w:proofErr w:type="spellEnd"/>
      <w:r w:rsidRPr="000B6544">
        <w:rPr>
          <w:rFonts w:ascii="Verdana" w:hAnsi="Verdana"/>
          <w:lang w:val="tr-TR"/>
        </w:rPr>
        <w:t xml:space="preserve"> de bu çerçeveye yerleşmektedir. Tarih ve insan iradesini analiz </w:t>
      </w:r>
      <w:r w:rsidRPr="000B6544">
        <w:rPr>
          <w:rFonts w:ascii="Verdana" w:hAnsi="Verdana"/>
          <w:lang w:val="tr-TR"/>
        </w:rPr>
        <w:lastRenderedPageBreak/>
        <w:t>çerçevelerinden dışlayan ve toplum tahlillerini toplumsal yapı arasındaki belirlenim ilişkileri üzerine yerleştiren bir yaklaşım sergilemektedir.</w:t>
      </w:r>
    </w:p>
    <w:p w14:paraId="599251A5"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525434"/>
    <w:rsid w:val="000B6544"/>
    <w:rsid w:val="00525434"/>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486D"/>
  <w15:chartTrackingRefBased/>
  <w15:docId w15:val="{E1B2BA70-E68D-45B8-8EB7-9206909A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6544"/>
    <w:pPr>
      <w:suppressAutoHyphens/>
      <w:spacing w:after="0" w:line="240" w:lineRule="auto"/>
    </w:pPr>
    <w:rPr>
      <w:rFonts w:ascii="Times New Roman" w:eastAsia="SimSun" w:hAnsi="Times New Roman" w:cs="Times New Roman"/>
      <w:sz w:val="24"/>
      <w:szCs w:val="24"/>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4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2020-05-01T13:33:00Z</dcterms:created>
  <dcterms:modified xsi:type="dcterms:W3CDTF">2020-05-01T13:35:00Z</dcterms:modified>
</cp:coreProperties>
</file>