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21D6" w:rsidRDefault="00F621D6" w:rsidP="00F621D6">
      <w:pPr>
        <w:rPr>
          <w:rFonts w:ascii="Microsoft YaHei" w:eastAsia="Microsoft YaHei" w:hAnsi="Microsoft YaHei" w:cs="Microsoft YaHei"/>
          <w:color w:val="333333"/>
          <w:sz w:val="21"/>
          <w:szCs w:val="21"/>
          <w:shd w:val="clear" w:color="auto" w:fill="FFFFFF"/>
        </w:rPr>
      </w:pPr>
    </w:p>
    <w:p w:rsidR="00F621D6" w:rsidRDefault="00F621D6" w:rsidP="00F621D6">
      <w:pPr>
        <w:rPr>
          <w:rFonts w:ascii="Microsoft YaHei" w:eastAsia="Microsoft YaHei" w:hAnsi="Microsoft YaHei"/>
          <w:color w:val="000000"/>
          <w:sz w:val="33"/>
          <w:szCs w:val="33"/>
        </w:rPr>
      </w:pPr>
      <w:r w:rsidRPr="00F621D6">
        <w:rPr>
          <w:rFonts w:ascii="Microsoft YaHei" w:eastAsia="Microsoft YaHei" w:hAnsi="Microsoft YaHei" w:hint="eastAsia"/>
          <w:color w:val="000000"/>
          <w:sz w:val="33"/>
          <w:szCs w:val="33"/>
        </w:rPr>
        <w:t>指事字</w:t>
      </w:r>
    </w:p>
    <w:p w:rsidR="00F621D6" w:rsidRDefault="00F621D6" w:rsidP="00F621D6">
      <w:pPr>
        <w:rPr>
          <w:rFonts w:ascii="Microsoft YaHei" w:eastAsia="Microsoft YaHei" w:hAnsi="Microsoft YaHei"/>
          <w:color w:val="000000"/>
          <w:sz w:val="33"/>
          <w:szCs w:val="33"/>
        </w:rPr>
      </w:pPr>
    </w:p>
    <w:p w:rsidR="00F621D6" w:rsidRPr="00F621D6" w:rsidRDefault="00F621D6" w:rsidP="00F621D6">
      <w:pPr>
        <w:rPr>
          <w:rFonts w:ascii="Times New Roman" w:eastAsia="Times New Roman" w:hAnsi="Times New Roman"/>
        </w:rPr>
      </w:pPr>
      <w:r w:rsidRPr="00F621D6">
        <w:rPr>
          <w:rFonts w:ascii="Microsoft YaHei" w:eastAsia="Microsoft YaHei" w:hAnsi="Microsoft YaHei" w:cs="Microsoft YaHei" w:hint="eastAsia"/>
          <w:color w:val="333333"/>
          <w:sz w:val="21"/>
          <w:szCs w:val="21"/>
          <w:shd w:val="clear" w:color="auto" w:fill="FFFFFF"/>
        </w:rPr>
        <w:t>指事字</w:t>
      </w:r>
      <w:r w:rsidRPr="00F621D6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</w:rPr>
        <w:t>(</w:t>
      </w:r>
      <w:r w:rsidRPr="00F621D6">
        <w:rPr>
          <w:rFonts w:ascii="Microsoft YaHei" w:eastAsia="Microsoft YaHei" w:hAnsi="Microsoft YaHei" w:cs="Microsoft YaHei" w:hint="eastAsia"/>
          <w:color w:val="333333"/>
          <w:sz w:val="21"/>
          <w:szCs w:val="21"/>
          <w:shd w:val="clear" w:color="auto" w:fill="FFFFFF"/>
        </w:rPr>
        <w:t>又称处事字</w:t>
      </w:r>
      <w:r w:rsidRPr="00F621D6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</w:rPr>
        <w:t>)</w:t>
      </w:r>
      <w:r w:rsidRPr="00F621D6">
        <w:rPr>
          <w:rFonts w:ascii="Microsoft YaHei" w:eastAsia="Microsoft YaHei" w:hAnsi="Microsoft YaHei" w:cs="Microsoft YaHei" w:hint="eastAsia"/>
          <w:color w:val="333333"/>
          <w:sz w:val="21"/>
          <w:szCs w:val="21"/>
          <w:shd w:val="clear" w:color="auto" w:fill="FFFFFF"/>
        </w:rPr>
        <w:t>是一种抽象的造字法，也就是当没有、或不方便用具体形象画出来时，就用一种抽象的符号来表示。大多数指事字是在象形字的基础上添加、减少笔画或</w:t>
      </w:r>
      <w:hyperlink r:id="rId4" w:tgtFrame="_blank" w:history="1">
        <w:r w:rsidRPr="00F621D6">
          <w:rPr>
            <w:rFonts w:ascii="Microsoft YaHei" w:eastAsia="Microsoft YaHei" w:hAnsi="Microsoft YaHei" w:cs="Microsoft YaHei" w:hint="eastAsia"/>
            <w:color w:val="136EC2"/>
            <w:sz w:val="21"/>
            <w:szCs w:val="21"/>
            <w:u w:val="single"/>
          </w:rPr>
          <w:t>符号</w:t>
        </w:r>
      </w:hyperlink>
      <w:r w:rsidRPr="00F621D6">
        <w:rPr>
          <w:rFonts w:ascii="Microsoft YaHei" w:eastAsia="Microsoft YaHei" w:hAnsi="Microsoft YaHei" w:cs="Microsoft YaHei"/>
          <w:color w:val="333333"/>
          <w:sz w:val="21"/>
          <w:szCs w:val="21"/>
          <w:shd w:val="clear" w:color="auto" w:fill="FFFFFF"/>
        </w:rPr>
        <w:t>。</w:t>
      </w:r>
    </w:p>
    <w:p w:rsidR="00F621D6" w:rsidRPr="00F621D6" w:rsidRDefault="00F621D6" w:rsidP="00F621D6">
      <w:pPr>
        <w:shd w:val="clear" w:color="auto" w:fill="FFFFFF"/>
        <w:spacing w:line="360" w:lineRule="atLeast"/>
        <w:outlineLvl w:val="1"/>
        <w:rPr>
          <w:rFonts w:ascii="Microsoft YaHei" w:eastAsia="Microsoft YaHei" w:hAnsi="Microsoft YaHei"/>
          <w:color w:val="000000"/>
          <w:sz w:val="33"/>
          <w:szCs w:val="33"/>
        </w:rPr>
      </w:pPr>
      <w:r w:rsidRPr="00F621D6">
        <w:rPr>
          <w:rFonts w:ascii="Microsoft YaHei" w:eastAsia="Microsoft YaHei" w:hAnsi="Microsoft YaHei" w:hint="eastAsia"/>
          <w:color w:val="000000"/>
          <w:sz w:val="33"/>
          <w:szCs w:val="33"/>
        </w:rPr>
        <w:t>指事字的类型</w:t>
      </w:r>
    </w:p>
    <w:p w:rsidR="00F621D6" w:rsidRPr="00F621D6" w:rsidRDefault="00F621D6" w:rsidP="00F621D6">
      <w:pPr>
        <w:spacing w:line="360" w:lineRule="atLeast"/>
        <w:rPr>
          <w:rFonts w:ascii="Microsoft YaHei" w:eastAsia="Microsoft YaHei" w:hAnsi="Microsoft YaHei" w:hint="eastAsia"/>
          <w:color w:val="333333"/>
          <w:sz w:val="33"/>
          <w:szCs w:val="33"/>
        </w:rPr>
      </w:pPr>
      <w:r w:rsidRPr="00F621D6">
        <w:rPr>
          <w:rFonts w:ascii="Microsoft YaHei" w:eastAsia="Microsoft YaHei" w:hAnsi="Microsoft YaHei" w:hint="eastAsia"/>
          <w:color w:val="333333"/>
          <w:sz w:val="33"/>
          <w:szCs w:val="33"/>
        </w:rPr>
        <w:t>编辑</w:t>
      </w:r>
    </w:p>
    <w:p w:rsidR="00F621D6" w:rsidRPr="00F621D6" w:rsidRDefault="00F621D6" w:rsidP="00F621D6">
      <w:pPr>
        <w:spacing w:line="360" w:lineRule="atLeast"/>
        <w:ind w:firstLine="480"/>
        <w:rPr>
          <w:rFonts w:ascii="Arial" w:eastAsia="Times New Roman" w:hAnsi="Arial" w:cs="Arial" w:hint="eastAsia"/>
          <w:color w:val="333333"/>
          <w:sz w:val="21"/>
          <w:szCs w:val="21"/>
        </w:rPr>
      </w:pPr>
      <w:r w:rsidRPr="00F621D6">
        <w:rPr>
          <w:rFonts w:ascii="Microsoft YaHei" w:eastAsia="Microsoft YaHei" w:hAnsi="Microsoft YaHei" w:cs="Microsoft YaHei" w:hint="eastAsia"/>
          <w:color w:val="333333"/>
          <w:sz w:val="21"/>
          <w:szCs w:val="21"/>
        </w:rPr>
        <w:t>指事字分为以下几种</w:t>
      </w:r>
      <w:r w:rsidRPr="00F621D6">
        <w:rPr>
          <w:rFonts w:ascii="Microsoft YaHei" w:eastAsia="Microsoft YaHei" w:hAnsi="Microsoft YaHei" w:cs="Microsoft YaHei"/>
          <w:color w:val="333333"/>
          <w:sz w:val="21"/>
          <w:szCs w:val="21"/>
        </w:rPr>
        <w:t>：</w:t>
      </w:r>
    </w:p>
    <w:p w:rsidR="00F621D6" w:rsidRPr="00F621D6" w:rsidRDefault="00F621D6" w:rsidP="00F621D6">
      <w:pPr>
        <w:spacing w:line="360" w:lineRule="atLeast"/>
        <w:ind w:firstLine="480"/>
        <w:rPr>
          <w:rFonts w:ascii="Arial" w:eastAsia="Times New Roman" w:hAnsi="Arial" w:cs="Arial"/>
          <w:color w:val="333333"/>
          <w:sz w:val="21"/>
          <w:szCs w:val="21"/>
        </w:rPr>
      </w:pPr>
      <w:r w:rsidRPr="00F621D6">
        <w:rPr>
          <w:rFonts w:ascii="Arial" w:eastAsia="Times New Roman" w:hAnsi="Arial" w:cs="Arial"/>
          <w:color w:val="333333"/>
          <w:sz w:val="21"/>
          <w:szCs w:val="21"/>
        </w:rPr>
        <w:t>1</w:t>
      </w:r>
      <w:r w:rsidRPr="00F621D6">
        <w:rPr>
          <w:rFonts w:ascii="Microsoft YaHei" w:eastAsia="Microsoft YaHei" w:hAnsi="Microsoft YaHei" w:cs="Microsoft YaHei" w:hint="eastAsia"/>
          <w:color w:val="333333"/>
          <w:sz w:val="21"/>
          <w:szCs w:val="21"/>
        </w:rPr>
        <w:t>、独体指</w:t>
      </w:r>
      <w:r w:rsidRPr="00F621D6">
        <w:rPr>
          <w:rFonts w:ascii="Microsoft YaHei" w:eastAsia="Microsoft YaHei" w:hAnsi="Microsoft YaHei" w:cs="Microsoft YaHei"/>
          <w:color w:val="333333"/>
          <w:sz w:val="21"/>
          <w:szCs w:val="21"/>
        </w:rPr>
        <w:t>事</w:t>
      </w:r>
    </w:p>
    <w:p w:rsidR="00F621D6" w:rsidRPr="00F621D6" w:rsidRDefault="00F621D6" w:rsidP="00F621D6">
      <w:pPr>
        <w:spacing w:line="360" w:lineRule="atLeast"/>
        <w:ind w:firstLine="480"/>
        <w:rPr>
          <w:rFonts w:ascii="Arial" w:eastAsia="Times New Roman" w:hAnsi="Arial" w:cs="Arial"/>
          <w:color w:val="333333"/>
          <w:sz w:val="21"/>
          <w:szCs w:val="21"/>
        </w:rPr>
      </w:pPr>
      <w:r w:rsidRPr="00F621D6">
        <w:rPr>
          <w:rFonts w:ascii="Microsoft YaHei" w:eastAsia="Microsoft YaHei" w:hAnsi="Microsoft YaHei" w:cs="Microsoft YaHei" w:hint="eastAsia"/>
          <w:color w:val="333333"/>
          <w:sz w:val="21"/>
          <w:szCs w:val="21"/>
        </w:rPr>
        <w:t>凡是独体的文字，在形体上没有经过后来的增减或变更，用来表示抽象事类的叫作独体指事，也就是指事正例。这类独体的文，通常都是以线条符号来指明抽象事物的意象。独体指事字例：上、一、二、下、丨、丩、爻</w:t>
      </w:r>
      <w:r w:rsidRPr="00F621D6">
        <w:rPr>
          <w:rFonts w:ascii="Microsoft YaHei" w:eastAsia="Microsoft YaHei" w:hAnsi="Microsoft YaHei" w:cs="Microsoft YaHei"/>
          <w:color w:val="333333"/>
          <w:sz w:val="21"/>
          <w:szCs w:val="21"/>
        </w:rPr>
        <w:t>。</w:t>
      </w:r>
    </w:p>
    <w:p w:rsidR="00F621D6" w:rsidRPr="00F621D6" w:rsidRDefault="00F621D6" w:rsidP="00F621D6">
      <w:pPr>
        <w:spacing w:line="360" w:lineRule="atLeast"/>
        <w:ind w:firstLine="480"/>
        <w:rPr>
          <w:rFonts w:ascii="Arial" w:eastAsia="Times New Roman" w:hAnsi="Arial" w:cs="Arial"/>
          <w:color w:val="333333"/>
          <w:sz w:val="21"/>
          <w:szCs w:val="21"/>
        </w:rPr>
      </w:pPr>
      <w:r w:rsidRPr="00F621D6">
        <w:rPr>
          <w:rFonts w:ascii="Arial" w:eastAsia="Times New Roman" w:hAnsi="Arial" w:cs="Arial"/>
          <w:color w:val="333333"/>
          <w:sz w:val="21"/>
          <w:szCs w:val="21"/>
        </w:rPr>
        <w:t>2</w:t>
      </w:r>
      <w:r w:rsidRPr="00F621D6">
        <w:rPr>
          <w:rFonts w:ascii="Microsoft YaHei" w:eastAsia="Microsoft YaHei" w:hAnsi="Microsoft YaHei" w:cs="Microsoft YaHei" w:hint="eastAsia"/>
          <w:color w:val="333333"/>
          <w:sz w:val="21"/>
          <w:szCs w:val="21"/>
        </w:rPr>
        <w:t>、合体指</w:t>
      </w:r>
      <w:r w:rsidRPr="00F621D6">
        <w:rPr>
          <w:rFonts w:ascii="Microsoft YaHei" w:eastAsia="Microsoft YaHei" w:hAnsi="Microsoft YaHei" w:cs="Microsoft YaHei"/>
          <w:color w:val="333333"/>
          <w:sz w:val="21"/>
          <w:szCs w:val="21"/>
        </w:rPr>
        <w:t>事</w:t>
      </w:r>
    </w:p>
    <w:p w:rsidR="00F621D6" w:rsidRPr="00F621D6" w:rsidRDefault="00F621D6" w:rsidP="00F621D6">
      <w:pPr>
        <w:spacing w:line="360" w:lineRule="atLeast"/>
        <w:ind w:firstLine="480"/>
        <w:rPr>
          <w:rFonts w:ascii="Arial" w:eastAsia="Times New Roman" w:hAnsi="Arial" w:cs="Arial"/>
          <w:color w:val="333333"/>
          <w:sz w:val="21"/>
          <w:szCs w:val="21"/>
        </w:rPr>
      </w:pPr>
      <w:r w:rsidRPr="00F621D6">
        <w:rPr>
          <w:rFonts w:ascii="Microsoft YaHei" w:eastAsia="Microsoft YaHei" w:hAnsi="Microsoft YaHei" w:cs="Microsoft YaHei" w:hint="eastAsia"/>
          <w:color w:val="333333"/>
          <w:sz w:val="21"/>
          <w:szCs w:val="21"/>
        </w:rPr>
        <w:t>当已有的文字形象或符号不足以表达</w:t>
      </w:r>
      <w:hyperlink r:id="rId5" w:tgtFrame="_blank" w:history="1">
        <w:r w:rsidRPr="00F621D6">
          <w:rPr>
            <w:rFonts w:ascii="Microsoft YaHei" w:eastAsia="Microsoft YaHei" w:hAnsi="Microsoft YaHei" w:cs="Microsoft YaHei" w:hint="eastAsia"/>
            <w:color w:val="136EC2"/>
            <w:sz w:val="21"/>
            <w:szCs w:val="21"/>
            <w:u w:val="single"/>
          </w:rPr>
          <w:t>抽象</w:t>
        </w:r>
      </w:hyperlink>
      <w:r w:rsidRPr="00F621D6">
        <w:rPr>
          <w:rFonts w:ascii="Microsoft YaHei" w:eastAsia="Microsoft YaHei" w:hAnsi="Microsoft YaHei" w:cs="Microsoft YaHei" w:hint="eastAsia"/>
          <w:color w:val="333333"/>
          <w:sz w:val="21"/>
          <w:szCs w:val="21"/>
        </w:rPr>
        <w:t>概念时，就在这成文的形象上，加些点画以引出概念的方法，亦即以一个文为主体，附加不成文的符号，二者相合而成的文字，叫做合体指事。合体指事字例：元、示、中、屯、牟、牵</w:t>
      </w:r>
      <w:r w:rsidRPr="00F621D6">
        <w:rPr>
          <w:rFonts w:ascii="Microsoft YaHei" w:eastAsia="Microsoft YaHei" w:hAnsi="Microsoft YaHei" w:cs="Microsoft YaHei"/>
          <w:color w:val="333333"/>
          <w:sz w:val="21"/>
          <w:szCs w:val="21"/>
        </w:rPr>
        <w:t>。</w:t>
      </w:r>
    </w:p>
    <w:p w:rsidR="00F621D6" w:rsidRPr="00F621D6" w:rsidRDefault="00F621D6" w:rsidP="00F621D6">
      <w:pPr>
        <w:spacing w:line="360" w:lineRule="atLeast"/>
        <w:ind w:firstLine="480"/>
        <w:rPr>
          <w:rFonts w:ascii="Arial" w:eastAsia="Times New Roman" w:hAnsi="Arial" w:cs="Arial"/>
          <w:color w:val="333333"/>
          <w:sz w:val="21"/>
          <w:szCs w:val="21"/>
        </w:rPr>
      </w:pPr>
      <w:r w:rsidRPr="00F621D6">
        <w:rPr>
          <w:rFonts w:ascii="Arial" w:eastAsia="Times New Roman" w:hAnsi="Arial" w:cs="Arial"/>
          <w:color w:val="333333"/>
          <w:sz w:val="21"/>
          <w:szCs w:val="21"/>
        </w:rPr>
        <w:t>3</w:t>
      </w:r>
      <w:r w:rsidRPr="00F621D6">
        <w:rPr>
          <w:rFonts w:ascii="Microsoft YaHei" w:eastAsia="Microsoft YaHei" w:hAnsi="Microsoft YaHei" w:cs="Microsoft YaHei" w:hint="eastAsia"/>
          <w:color w:val="333333"/>
          <w:sz w:val="21"/>
          <w:szCs w:val="21"/>
        </w:rPr>
        <w:t>、变体指</w:t>
      </w:r>
      <w:r w:rsidRPr="00F621D6">
        <w:rPr>
          <w:rFonts w:ascii="Microsoft YaHei" w:eastAsia="Microsoft YaHei" w:hAnsi="Microsoft YaHei" w:cs="Microsoft YaHei"/>
          <w:color w:val="333333"/>
          <w:sz w:val="21"/>
          <w:szCs w:val="21"/>
        </w:rPr>
        <w:t>事</w:t>
      </w:r>
    </w:p>
    <w:p w:rsidR="00F621D6" w:rsidRDefault="00F621D6" w:rsidP="00F621D6">
      <w:pPr>
        <w:spacing w:line="360" w:lineRule="atLeast"/>
        <w:ind w:firstLine="480"/>
        <w:rPr>
          <w:rFonts w:ascii="Microsoft YaHei" w:eastAsia="Microsoft YaHei" w:hAnsi="Microsoft YaHei" w:cs="Microsoft YaHei"/>
          <w:color w:val="333333"/>
          <w:sz w:val="21"/>
          <w:szCs w:val="21"/>
        </w:rPr>
      </w:pPr>
      <w:r w:rsidRPr="00F621D6">
        <w:rPr>
          <w:rFonts w:ascii="Microsoft YaHei" w:eastAsia="Microsoft YaHei" w:hAnsi="Microsoft YaHei" w:cs="Microsoft YaHei" w:hint="eastAsia"/>
          <w:color w:val="333333"/>
          <w:sz w:val="21"/>
          <w:szCs w:val="21"/>
        </w:rPr>
        <w:t>为了要表达抽象的意念，往往把一个成文的形象加以变化或减省一个成文形象的部分笔划，透过这种变化，使人领悟到另一层相关的概念。这种变易，通常是指位置上的变易，如有的左右相反，有的上下相倒。变体指事字例：ㄩ、乏、廷、逆、世、臣、幻、夏、巾</w:t>
      </w:r>
      <w:r w:rsidRPr="00F621D6">
        <w:rPr>
          <w:rFonts w:ascii="Microsoft YaHei" w:eastAsia="Microsoft YaHei" w:hAnsi="Microsoft YaHei" w:cs="Microsoft YaHei"/>
          <w:color w:val="333333"/>
          <w:sz w:val="21"/>
          <w:szCs w:val="21"/>
        </w:rPr>
        <w:t>。</w:t>
      </w:r>
    </w:p>
    <w:p w:rsidR="00F621D6" w:rsidRPr="00F621D6" w:rsidRDefault="00F621D6" w:rsidP="00F621D6">
      <w:pPr>
        <w:shd w:val="clear" w:color="auto" w:fill="FFFFFF"/>
        <w:spacing w:line="360" w:lineRule="atLeast"/>
        <w:outlineLvl w:val="1"/>
        <w:rPr>
          <w:rFonts w:ascii="Microsoft YaHei" w:eastAsia="Microsoft YaHei" w:hAnsi="Microsoft YaHei"/>
          <w:color w:val="000000"/>
          <w:sz w:val="33"/>
          <w:szCs w:val="33"/>
        </w:rPr>
      </w:pPr>
      <w:r w:rsidRPr="00F621D6">
        <w:rPr>
          <w:rFonts w:ascii="Microsoft YaHei" w:eastAsia="Microsoft YaHei" w:hAnsi="Microsoft YaHei" w:hint="eastAsia"/>
          <w:color w:val="000000"/>
          <w:sz w:val="33"/>
          <w:szCs w:val="33"/>
        </w:rPr>
        <w:t>指事字的特点</w:t>
      </w:r>
    </w:p>
    <w:p w:rsidR="00F621D6" w:rsidRPr="00F621D6" w:rsidRDefault="00F621D6" w:rsidP="00F621D6">
      <w:pPr>
        <w:spacing w:line="360" w:lineRule="atLeast"/>
        <w:ind w:firstLine="480"/>
        <w:rPr>
          <w:rFonts w:ascii="Arial" w:eastAsia="Times New Roman" w:hAnsi="Arial" w:cs="Arial" w:hint="eastAsia"/>
          <w:color w:val="333333"/>
          <w:sz w:val="21"/>
          <w:szCs w:val="21"/>
        </w:rPr>
      </w:pPr>
      <w:r w:rsidRPr="00F621D6">
        <w:rPr>
          <w:rFonts w:ascii="Microsoft YaHei" w:eastAsia="Microsoft YaHei" w:hAnsi="Microsoft YaHei" w:cs="Microsoft YaHei" w:hint="eastAsia"/>
          <w:color w:val="333333"/>
          <w:sz w:val="21"/>
          <w:szCs w:val="21"/>
        </w:rPr>
        <w:t>指事字重在用抽象符号进行提示，是在</w:t>
      </w:r>
      <w:hyperlink r:id="rId6" w:tgtFrame="_blank" w:history="1">
        <w:r w:rsidRPr="00F621D6">
          <w:rPr>
            <w:rFonts w:ascii="Microsoft YaHei" w:eastAsia="Microsoft YaHei" w:hAnsi="Microsoft YaHei" w:cs="Microsoft YaHei" w:hint="eastAsia"/>
            <w:color w:val="136EC2"/>
            <w:sz w:val="21"/>
            <w:szCs w:val="21"/>
            <w:u w:val="single"/>
          </w:rPr>
          <w:t>象形字</w:t>
        </w:r>
      </w:hyperlink>
      <w:r w:rsidRPr="00F621D6">
        <w:rPr>
          <w:rFonts w:ascii="Microsoft YaHei" w:eastAsia="Microsoft YaHei" w:hAnsi="Microsoft YaHei" w:cs="Microsoft YaHei" w:hint="eastAsia"/>
          <w:color w:val="333333"/>
          <w:sz w:val="21"/>
          <w:szCs w:val="21"/>
        </w:rPr>
        <w:t>的基础上加表意的标志；象形字重在象原物之形，是照葫芦画瓢</w:t>
      </w:r>
      <w:r w:rsidRPr="00F621D6">
        <w:rPr>
          <w:rFonts w:ascii="Microsoft YaHei" w:eastAsia="Microsoft YaHei" w:hAnsi="Microsoft YaHei" w:cs="Microsoft YaHei"/>
          <w:color w:val="333333"/>
          <w:sz w:val="21"/>
          <w:szCs w:val="21"/>
        </w:rPr>
        <w:t>。</w:t>
      </w:r>
    </w:p>
    <w:p w:rsidR="00F621D6" w:rsidRPr="00F621D6" w:rsidRDefault="00F621D6" w:rsidP="00F621D6">
      <w:pPr>
        <w:shd w:val="clear" w:color="auto" w:fill="FFFFFF"/>
        <w:spacing w:line="360" w:lineRule="atLeast"/>
        <w:outlineLvl w:val="1"/>
        <w:rPr>
          <w:rFonts w:ascii="Microsoft YaHei" w:eastAsia="Microsoft YaHei" w:hAnsi="Microsoft YaHei"/>
          <w:color w:val="000000"/>
          <w:sz w:val="33"/>
          <w:szCs w:val="33"/>
        </w:rPr>
      </w:pPr>
      <w:bookmarkStart w:id="0" w:name="4"/>
      <w:bookmarkStart w:id="1" w:name="sub420914_4"/>
      <w:bookmarkStart w:id="2" w:name="四大造字法"/>
      <w:bookmarkEnd w:id="0"/>
      <w:bookmarkEnd w:id="1"/>
      <w:bookmarkEnd w:id="2"/>
      <w:r w:rsidRPr="00F621D6">
        <w:rPr>
          <w:rFonts w:ascii="Microsoft YaHei" w:eastAsia="Microsoft YaHei" w:hAnsi="Microsoft YaHei" w:hint="eastAsia"/>
          <w:color w:val="000000"/>
          <w:sz w:val="33"/>
          <w:szCs w:val="33"/>
        </w:rPr>
        <w:t>四大造字法</w:t>
      </w:r>
    </w:p>
    <w:p w:rsidR="00F621D6" w:rsidRDefault="00F621D6" w:rsidP="00F621D6">
      <w:pPr>
        <w:spacing w:line="360" w:lineRule="atLeast"/>
        <w:ind w:firstLine="480"/>
        <w:rPr>
          <w:rFonts w:ascii="Microsoft YaHei" w:eastAsia="Microsoft YaHei" w:hAnsi="Microsoft YaHei" w:cs="Microsoft YaHei"/>
          <w:color w:val="333333"/>
          <w:sz w:val="21"/>
          <w:szCs w:val="21"/>
        </w:rPr>
      </w:pPr>
      <w:hyperlink r:id="rId7" w:tgtFrame="_blank" w:history="1">
        <w:r w:rsidRPr="00F621D6">
          <w:rPr>
            <w:rFonts w:ascii="Microsoft YaHei" w:eastAsia="Microsoft YaHei" w:hAnsi="Microsoft YaHei" w:cs="Microsoft YaHei" w:hint="eastAsia"/>
            <w:color w:val="136EC2"/>
            <w:sz w:val="21"/>
            <w:szCs w:val="21"/>
            <w:u w:val="single"/>
          </w:rPr>
          <w:t>象形字</w:t>
        </w:r>
      </w:hyperlink>
      <w:r w:rsidRPr="00F621D6">
        <w:rPr>
          <w:rFonts w:ascii="Microsoft YaHei" w:eastAsia="Microsoft YaHei" w:hAnsi="Microsoft YaHei" w:cs="Microsoft YaHei" w:hint="eastAsia"/>
          <w:color w:val="333333"/>
          <w:sz w:val="21"/>
          <w:szCs w:val="21"/>
        </w:rPr>
        <w:t>，指事字，</w:t>
      </w:r>
      <w:hyperlink r:id="rId8" w:tgtFrame="_blank" w:history="1">
        <w:r w:rsidRPr="00F621D6">
          <w:rPr>
            <w:rFonts w:ascii="Microsoft YaHei" w:eastAsia="Microsoft YaHei" w:hAnsi="Microsoft YaHei" w:cs="Microsoft YaHei" w:hint="eastAsia"/>
            <w:color w:val="136EC2"/>
            <w:sz w:val="21"/>
            <w:szCs w:val="21"/>
            <w:u w:val="single"/>
          </w:rPr>
          <w:t>会意字</w:t>
        </w:r>
      </w:hyperlink>
      <w:r w:rsidRPr="00F621D6">
        <w:rPr>
          <w:rFonts w:ascii="Microsoft YaHei" w:eastAsia="Microsoft YaHei" w:hAnsi="Microsoft YaHei" w:cs="Microsoft YaHei" w:hint="eastAsia"/>
          <w:color w:val="333333"/>
          <w:sz w:val="21"/>
          <w:szCs w:val="21"/>
        </w:rPr>
        <w:t>，</w:t>
      </w:r>
      <w:hyperlink r:id="rId9" w:tgtFrame="_blank" w:history="1">
        <w:r w:rsidRPr="00F621D6">
          <w:rPr>
            <w:rFonts w:ascii="Microsoft YaHei" w:eastAsia="Microsoft YaHei" w:hAnsi="Microsoft YaHei" w:cs="Microsoft YaHei" w:hint="eastAsia"/>
            <w:color w:val="136EC2"/>
            <w:sz w:val="21"/>
            <w:szCs w:val="21"/>
            <w:u w:val="single"/>
          </w:rPr>
          <w:t>形声字</w:t>
        </w:r>
      </w:hyperlink>
      <w:r w:rsidRPr="00F621D6">
        <w:rPr>
          <w:rFonts w:ascii="Microsoft YaHei" w:eastAsia="Microsoft YaHei" w:hAnsi="Microsoft YaHei" w:cs="Microsoft YaHei" w:hint="eastAsia"/>
          <w:color w:val="333333"/>
          <w:sz w:val="21"/>
          <w:szCs w:val="21"/>
        </w:rPr>
        <w:t>，汉字的四大造字法</w:t>
      </w:r>
      <w:r w:rsidRPr="00F621D6">
        <w:rPr>
          <w:rFonts w:ascii="Microsoft YaHei" w:eastAsia="Microsoft YaHei" w:hAnsi="Microsoft YaHei" w:cs="Microsoft YaHei"/>
          <w:color w:val="333333"/>
          <w:sz w:val="21"/>
          <w:szCs w:val="21"/>
        </w:rPr>
        <w:t>。</w:t>
      </w:r>
    </w:p>
    <w:p w:rsidR="00F621D6" w:rsidRDefault="00F621D6" w:rsidP="00F621D6">
      <w:pPr>
        <w:spacing w:line="360" w:lineRule="atLeast"/>
        <w:ind w:firstLine="480"/>
        <w:rPr>
          <w:rFonts w:ascii="Microsoft YaHei" w:eastAsia="Microsoft YaHei" w:hAnsi="Microsoft YaHei" w:cs="Microsoft YaHei"/>
          <w:color w:val="333333"/>
          <w:sz w:val="21"/>
          <w:szCs w:val="21"/>
        </w:rPr>
      </w:pPr>
    </w:p>
    <w:p w:rsidR="00F621D6" w:rsidRDefault="00F621D6" w:rsidP="00F621D6">
      <w:pPr>
        <w:spacing w:line="360" w:lineRule="atLeast"/>
        <w:ind w:firstLine="480"/>
        <w:rPr>
          <w:rFonts w:ascii="Microsoft YaHei" w:eastAsia="Microsoft YaHei" w:hAnsi="Microsoft YaHei" w:cs="Microsoft YaHei"/>
          <w:color w:val="333333"/>
          <w:sz w:val="21"/>
          <w:szCs w:val="21"/>
        </w:rPr>
      </w:pPr>
    </w:p>
    <w:p w:rsidR="00F621D6" w:rsidRDefault="00F621D6" w:rsidP="00F621D6">
      <w:pPr>
        <w:spacing w:line="360" w:lineRule="atLeast"/>
        <w:ind w:firstLine="480"/>
        <w:rPr>
          <w:rFonts w:ascii="Microsoft YaHei" w:eastAsia="Microsoft YaHei" w:hAnsi="Microsoft YaHei" w:cs="Microsoft YaHei"/>
          <w:color w:val="333333"/>
          <w:sz w:val="21"/>
          <w:szCs w:val="21"/>
        </w:rPr>
      </w:pPr>
    </w:p>
    <w:p w:rsidR="00F621D6" w:rsidRPr="00F621D6" w:rsidRDefault="00F621D6" w:rsidP="00F621D6">
      <w:pPr>
        <w:spacing w:line="360" w:lineRule="atLeast"/>
        <w:ind w:firstLine="480"/>
        <w:rPr>
          <w:rFonts w:ascii="Arial" w:eastAsia="Times New Roman" w:hAnsi="Arial" w:cs="Arial" w:hint="eastAsia"/>
          <w:color w:val="333333"/>
          <w:sz w:val="21"/>
          <w:szCs w:val="21"/>
        </w:rPr>
      </w:pPr>
      <w:r>
        <w:rPr>
          <w:rFonts w:ascii="Microsoft YaHei" w:eastAsia="Microsoft YaHei" w:hAnsi="Microsoft YaHei" w:cs="Microsoft YaHei" w:hint="eastAsia"/>
          <w:color w:val="333333"/>
          <w:sz w:val="21"/>
          <w:szCs w:val="21"/>
        </w:rPr>
        <w:t>文章来自百度百科</w:t>
      </w:r>
    </w:p>
    <w:p w:rsidR="00F621D6" w:rsidRPr="00F621D6" w:rsidRDefault="00F621D6" w:rsidP="00F621D6">
      <w:pPr>
        <w:spacing w:line="360" w:lineRule="atLeast"/>
        <w:ind w:firstLine="480"/>
        <w:rPr>
          <w:rFonts w:ascii="Arial" w:eastAsia="Times New Roman" w:hAnsi="Arial" w:cs="Arial" w:hint="eastAsia"/>
          <w:color w:val="333333"/>
          <w:sz w:val="21"/>
          <w:szCs w:val="21"/>
        </w:rPr>
      </w:pPr>
    </w:p>
    <w:p w:rsidR="00F621D6" w:rsidRDefault="00F621D6"/>
    <w:sectPr w:rsidR="00F621D6" w:rsidSect="00385FB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Uighur">
    <w:panose1 w:val="02000000000000000000"/>
    <w:charset w:val="B2"/>
    <w:family w:val="auto"/>
    <w:pitch w:val="variable"/>
    <w:sig w:usb0="8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1D6"/>
    <w:rsid w:val="00385FBF"/>
    <w:rsid w:val="00F6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E9AD78"/>
  <w15:chartTrackingRefBased/>
  <w15:docId w15:val="{C56024FC-CF6B-4240-A0DC-9E625BF90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tr-TR" w:eastAsia="zh-CN" w:bidi="ug-C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Balk2">
    <w:name w:val="heading 2"/>
    <w:basedOn w:val="Normal"/>
    <w:link w:val="Balk2Char"/>
    <w:uiPriority w:val="9"/>
    <w:qFormat/>
    <w:rsid w:val="00F621D6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F621D6"/>
    <w:rPr>
      <w:color w:val="0000FF"/>
      <w:u w:val="single"/>
    </w:rPr>
  </w:style>
  <w:style w:type="character" w:customStyle="1" w:styleId="description">
    <w:name w:val="description"/>
    <w:basedOn w:val="VarsaylanParagrafYazTipi"/>
    <w:rsid w:val="00F621D6"/>
  </w:style>
  <w:style w:type="character" w:customStyle="1" w:styleId="Balk2Char">
    <w:name w:val="Başlık 2 Char"/>
    <w:basedOn w:val="VarsaylanParagrafYazTipi"/>
    <w:link w:val="Balk2"/>
    <w:uiPriority w:val="9"/>
    <w:rsid w:val="00F621D6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63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65545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18992414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3903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11064650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3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48923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26426710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02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640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37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69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950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276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2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75659">
          <w:marLeft w:val="0"/>
          <w:marRight w:val="0"/>
          <w:marTop w:val="0"/>
          <w:marBottom w:val="45"/>
          <w:divBdr>
            <w:top w:val="single" w:sz="6" w:space="0" w:color="E0E0E0"/>
            <w:left w:val="single" w:sz="6" w:space="0" w:color="E0E0E0"/>
            <w:bottom w:val="single" w:sz="6" w:space="0" w:color="E0E0E0"/>
            <w:right w:val="single" w:sz="6" w:space="0" w:color="E0E0E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ike.baidu.com/item/%E4%BC%9A%E6%84%8F%E5%AD%9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aike.baidu.com/item/%E8%B1%A1%E5%BD%A2%E5%AD%9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aike.baidu.com/item/%E8%B1%A1%E5%BD%A2%E5%AD%9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aike.baidu.com/item/%E6%8A%BD%E8%B1%A1/82058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baike.baidu.com/item/%E7%AC%A6%E5%8F%B7/197" TargetMode="External"/><Relationship Id="rId9" Type="http://schemas.openxmlformats.org/officeDocument/2006/relationships/hyperlink" Target="https://baike.baidu.com/item/%E5%BD%A2%E5%A3%B0%E5%AD%97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vbo</dc:creator>
  <cp:keywords/>
  <dc:description/>
  <cp:lastModifiedBy>vbo</cp:lastModifiedBy>
  <cp:revision>1</cp:revision>
  <dcterms:created xsi:type="dcterms:W3CDTF">2020-05-02T16:02:00Z</dcterms:created>
  <dcterms:modified xsi:type="dcterms:W3CDTF">2020-05-02T16:03:00Z</dcterms:modified>
</cp:coreProperties>
</file>