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22"/>
        <w:tblW w:w="14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5"/>
        <w:gridCol w:w="11765"/>
      </w:tblGrid>
      <w:tr w:rsidR="00D516D2" w:rsidRPr="009B360F" w:rsidTr="00EA7829">
        <w:trPr>
          <w:trHeight w:val="394"/>
        </w:trPr>
        <w:tc>
          <w:tcPr>
            <w:tcW w:w="3085" w:type="dxa"/>
            <w:shd w:val="clear" w:color="auto" w:fill="EEECE1"/>
          </w:tcPr>
          <w:p w:rsidR="00D516D2" w:rsidRPr="009B360F" w:rsidRDefault="00202F33" w:rsidP="00003FF9">
            <w:pPr>
              <w:pStyle w:val="Heading3"/>
              <w:jc w:val="center"/>
              <w:rPr>
                <w:rFonts w:ascii="Times New Roman" w:hAnsi="Times New Roman"/>
                <w:szCs w:val="22"/>
                <w:lang w:val="en-GB"/>
              </w:rPr>
            </w:pPr>
            <w:r w:rsidRPr="009B360F">
              <w:rPr>
                <w:rFonts w:ascii="Times New Roman" w:hAnsi="Times New Roman"/>
                <w:szCs w:val="22"/>
                <w:lang w:val="en-GB"/>
              </w:rPr>
              <w:t>WEEK</w:t>
            </w:r>
          </w:p>
        </w:tc>
        <w:tc>
          <w:tcPr>
            <w:tcW w:w="11765" w:type="dxa"/>
            <w:shd w:val="clear" w:color="auto" w:fill="EEECE1"/>
          </w:tcPr>
          <w:p w:rsidR="00D516D2" w:rsidRPr="009B360F" w:rsidRDefault="00202F33" w:rsidP="00003FF9">
            <w:pPr>
              <w:jc w:val="center"/>
              <w:rPr>
                <w:rFonts w:ascii="Times New Roman" w:hAnsi="Times New Roman"/>
                <w:b/>
                <w:sz w:val="22"/>
                <w:szCs w:val="22"/>
                <w:lang w:val="en-GB"/>
              </w:rPr>
            </w:pPr>
            <w:r w:rsidRPr="009B360F">
              <w:rPr>
                <w:rFonts w:ascii="Times New Roman" w:hAnsi="Times New Roman"/>
                <w:b/>
                <w:sz w:val="22"/>
                <w:szCs w:val="22"/>
                <w:lang w:val="en-GB"/>
              </w:rPr>
              <w:t>CONTENT</w:t>
            </w:r>
          </w:p>
          <w:p w:rsidR="00D516D2" w:rsidRPr="009B360F" w:rsidRDefault="00D516D2" w:rsidP="00003FF9">
            <w:pPr>
              <w:rPr>
                <w:rFonts w:ascii="Times New Roman" w:hAnsi="Times New Roman"/>
                <w:b/>
                <w:sz w:val="22"/>
                <w:szCs w:val="22"/>
                <w:lang w:val="en-GB"/>
              </w:rPr>
            </w:pPr>
          </w:p>
        </w:tc>
      </w:tr>
      <w:tr w:rsidR="00EA7829" w:rsidRPr="009B360F" w:rsidTr="00F27322">
        <w:trPr>
          <w:cantSplit/>
          <w:trHeight w:val="710"/>
        </w:trPr>
        <w:tc>
          <w:tcPr>
            <w:tcW w:w="3085" w:type="dxa"/>
          </w:tcPr>
          <w:p w:rsidR="00EA7829" w:rsidRPr="009B360F" w:rsidRDefault="00202F33" w:rsidP="00202F33">
            <w:pPr>
              <w:pStyle w:val="Heading3"/>
              <w:tabs>
                <w:tab w:val="right" w:pos="3033"/>
              </w:tabs>
              <w:rPr>
                <w:rFonts w:ascii="Times New Roman" w:hAnsi="Times New Roman"/>
                <w:szCs w:val="22"/>
                <w:lang w:val="en-GB"/>
              </w:rPr>
            </w:pPr>
            <w:proofErr w:type="spellStart"/>
            <w:proofErr w:type="gramStart"/>
            <w:r w:rsidRPr="009B360F">
              <w:rPr>
                <w:rFonts w:ascii="Times New Roman" w:hAnsi="Times New Roman"/>
                <w:szCs w:val="22"/>
                <w:lang w:val="en-GB"/>
              </w:rPr>
              <w:t>Ist</w:t>
            </w:r>
            <w:proofErr w:type="spellEnd"/>
            <w:proofErr w:type="gramEnd"/>
            <w:r w:rsidRPr="009B360F">
              <w:rPr>
                <w:rFonts w:ascii="Times New Roman" w:hAnsi="Times New Roman"/>
                <w:szCs w:val="22"/>
                <w:lang w:val="en-GB"/>
              </w:rPr>
              <w:t xml:space="preserve"> WEEK</w:t>
            </w:r>
            <w:r w:rsidR="00EA7829" w:rsidRPr="009B360F">
              <w:rPr>
                <w:rFonts w:ascii="Times New Roman" w:hAnsi="Times New Roman"/>
                <w:szCs w:val="22"/>
                <w:lang w:val="en-GB"/>
              </w:rPr>
              <w:t xml:space="preserve"> </w:t>
            </w:r>
          </w:p>
        </w:tc>
        <w:tc>
          <w:tcPr>
            <w:tcW w:w="11765" w:type="dxa"/>
          </w:tcPr>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The alphabet.</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Vocabulary: Greetings. Personal information (name).</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Grammar: Personal pronoun. The verb “to be”.</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Listening: Introductory dialogue – fill in the form with specific information.</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Speech: How we present ourselves.</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Reading: Personal presentation.</w:t>
            </w:r>
          </w:p>
          <w:p w:rsidR="00B05F30"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Writing: Personal presentation.</w:t>
            </w:r>
          </w:p>
        </w:tc>
      </w:tr>
      <w:tr w:rsidR="00D516D2" w:rsidRPr="009B360F" w:rsidTr="00F27322">
        <w:trPr>
          <w:cantSplit/>
          <w:trHeight w:val="678"/>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IInd</w:t>
            </w:r>
            <w:proofErr w:type="spellEnd"/>
            <w:r w:rsidRPr="009B360F">
              <w:rPr>
                <w:rFonts w:ascii="Times New Roman" w:hAnsi="Times New Roman"/>
                <w:szCs w:val="22"/>
                <w:lang w:val="en-GB"/>
              </w:rPr>
              <w:t xml:space="preserve"> WEEK</w:t>
            </w:r>
          </w:p>
        </w:tc>
        <w:tc>
          <w:tcPr>
            <w:tcW w:w="11765" w:type="dxa"/>
          </w:tcPr>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Vocabulary: Personal data (name, nationality). Continents, countries, cities.</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Days, months, seasons. The weather.</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Classroom objects.</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Grammar: Adverbs of place. Negative pronouns. Prepositions with Accusative: on, in etc. Indefinite article. Conjunctions.</w:t>
            </w:r>
          </w:p>
          <w:p w:rsidR="009B360F"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Listening: Phone call - thanks and apologies.</w:t>
            </w:r>
          </w:p>
          <w:p w:rsidR="00D516D2" w:rsidRPr="009B360F" w:rsidRDefault="009B360F" w:rsidP="003564EE">
            <w:pPr>
              <w:rPr>
                <w:rFonts w:ascii="Times New Roman" w:hAnsi="Times New Roman"/>
                <w:b/>
                <w:sz w:val="22"/>
                <w:szCs w:val="22"/>
                <w:lang w:val="en-GB"/>
              </w:rPr>
            </w:pPr>
            <w:r w:rsidRPr="009B360F">
              <w:rPr>
                <w:rFonts w:ascii="Times New Roman" w:hAnsi="Times New Roman"/>
                <w:b/>
                <w:sz w:val="22"/>
                <w:szCs w:val="22"/>
                <w:lang w:val="en-GB"/>
              </w:rPr>
              <w:t>Writing: Room / office description.</w:t>
            </w:r>
          </w:p>
        </w:tc>
      </w:tr>
      <w:tr w:rsidR="00D516D2" w:rsidRPr="009B360F" w:rsidTr="00F27322">
        <w:trPr>
          <w:cantSplit/>
          <w:trHeight w:val="714"/>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IIIrd</w:t>
            </w:r>
            <w:proofErr w:type="spellEnd"/>
            <w:r w:rsidRPr="009B360F">
              <w:rPr>
                <w:rFonts w:ascii="Times New Roman" w:hAnsi="Times New Roman"/>
                <w:szCs w:val="22"/>
                <w:lang w:val="en-GB"/>
              </w:rPr>
              <w:t xml:space="preserve"> WEEK</w:t>
            </w:r>
          </w:p>
        </w:tc>
        <w:tc>
          <w:tcPr>
            <w:tcW w:w="11765" w:type="dxa"/>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Personal information: age, address, profession, nationality. Orientation, directions, places, address.</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Grammar: The verb "to have", "to go", "to do", "to stay", "to take". Noun with indefinite / definite article. The cardinal numeral.</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Listening: Identifying specific information.</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Reading: Personal description.</w:t>
            </w:r>
          </w:p>
          <w:p w:rsidR="00D516D2" w:rsidRPr="009B360F" w:rsidRDefault="003564EE" w:rsidP="003564EE">
            <w:pPr>
              <w:rPr>
                <w:rFonts w:ascii="Times New Roman" w:hAnsi="Times New Roman"/>
                <w:b/>
                <w:sz w:val="22"/>
                <w:szCs w:val="22"/>
                <w:lang w:val="en-GB"/>
              </w:rPr>
            </w:pPr>
            <w:r w:rsidRPr="003564EE">
              <w:rPr>
                <w:rFonts w:ascii="Times New Roman" w:hAnsi="Times New Roman"/>
                <w:b/>
                <w:sz w:val="22"/>
                <w:szCs w:val="22"/>
                <w:lang w:val="en-GB"/>
              </w:rPr>
              <w:t>Writing: Personal documents. Registration form. Description of the person.</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IVth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Personal information: age, address, profession, nationality. Shopping. Expression of time - time limits, hour.</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Grammar: The cardinal numeral. Prepositions. Adverb.</w:t>
            </w:r>
          </w:p>
          <w:p w:rsidR="00D516D2" w:rsidRPr="009B360F" w:rsidRDefault="003564EE" w:rsidP="003564EE">
            <w:pPr>
              <w:rPr>
                <w:rFonts w:ascii="Times New Roman" w:hAnsi="Times New Roman"/>
                <w:b/>
                <w:sz w:val="22"/>
                <w:szCs w:val="22"/>
                <w:lang w:val="en-GB"/>
              </w:rPr>
            </w:pPr>
            <w:r w:rsidRPr="003564EE">
              <w:rPr>
                <w:rFonts w:ascii="Times New Roman" w:hAnsi="Times New Roman"/>
                <w:b/>
                <w:sz w:val="22"/>
                <w:szCs w:val="22"/>
                <w:lang w:val="en-GB"/>
              </w:rPr>
              <w:t>Speech: Dialogue - shopping. Choosing a gift. Going out in the city: Where? When? By?</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tabs>
                <w:tab w:val="left" w:pos="1216"/>
              </w:tabs>
              <w:rPr>
                <w:rFonts w:ascii="Times New Roman" w:hAnsi="Times New Roman"/>
                <w:b/>
                <w:sz w:val="22"/>
                <w:szCs w:val="22"/>
                <w:lang w:val="en-GB"/>
              </w:rPr>
            </w:pPr>
            <w:r w:rsidRPr="003564EE">
              <w:rPr>
                <w:rFonts w:ascii="Times New Roman" w:hAnsi="Times New Roman"/>
                <w:b/>
                <w:sz w:val="22"/>
                <w:szCs w:val="22"/>
                <w:lang w:val="en-GB"/>
              </w:rPr>
              <w:t>Vocabulary: Home. Colours. Furniture. Rooms. Geographical locations.</w:t>
            </w:r>
          </w:p>
          <w:p w:rsidR="003564EE" w:rsidRPr="003564EE" w:rsidRDefault="003564EE" w:rsidP="003564EE">
            <w:pPr>
              <w:tabs>
                <w:tab w:val="left" w:pos="1216"/>
              </w:tabs>
              <w:rPr>
                <w:rFonts w:ascii="Times New Roman" w:hAnsi="Times New Roman"/>
                <w:b/>
                <w:sz w:val="22"/>
                <w:szCs w:val="22"/>
                <w:lang w:val="en-GB"/>
              </w:rPr>
            </w:pPr>
            <w:r w:rsidRPr="003564EE">
              <w:rPr>
                <w:rFonts w:ascii="Times New Roman" w:hAnsi="Times New Roman"/>
                <w:b/>
                <w:sz w:val="22"/>
                <w:szCs w:val="22"/>
                <w:lang w:val="en-GB"/>
              </w:rPr>
              <w:t>Grammar: The plural of the noun. Interrogative pronouns. The cardinal numeral. The indefinite plural article. The adjective. The pronoun / adjective demonstrative of distance. Adverbs of time. Conjunctions</w:t>
            </w:r>
          </w:p>
          <w:p w:rsidR="003564EE" w:rsidRPr="003564EE" w:rsidRDefault="003564EE" w:rsidP="003564EE">
            <w:pPr>
              <w:tabs>
                <w:tab w:val="left" w:pos="1216"/>
              </w:tabs>
              <w:rPr>
                <w:rFonts w:ascii="Times New Roman" w:hAnsi="Times New Roman"/>
                <w:b/>
                <w:sz w:val="22"/>
                <w:szCs w:val="22"/>
                <w:lang w:val="en-GB"/>
              </w:rPr>
            </w:pPr>
            <w:r w:rsidRPr="003564EE">
              <w:rPr>
                <w:rFonts w:ascii="Times New Roman" w:hAnsi="Times New Roman"/>
                <w:b/>
                <w:sz w:val="22"/>
                <w:szCs w:val="22"/>
                <w:lang w:val="en-GB"/>
              </w:rPr>
              <w:t>Listening: Telephone conversation - fill in with specific information.</w:t>
            </w:r>
          </w:p>
          <w:p w:rsidR="00D516D2" w:rsidRPr="009B360F" w:rsidRDefault="003564EE" w:rsidP="003564EE">
            <w:pPr>
              <w:tabs>
                <w:tab w:val="left" w:pos="1216"/>
              </w:tabs>
              <w:rPr>
                <w:rFonts w:ascii="Times New Roman" w:hAnsi="Times New Roman"/>
                <w:b/>
                <w:sz w:val="22"/>
                <w:szCs w:val="22"/>
                <w:lang w:val="en-GB"/>
              </w:rPr>
            </w:pPr>
            <w:r w:rsidRPr="003564EE">
              <w:rPr>
                <w:rFonts w:ascii="Times New Roman" w:hAnsi="Times New Roman"/>
                <w:b/>
                <w:sz w:val="22"/>
                <w:szCs w:val="22"/>
                <w:lang w:val="en-GB"/>
              </w:rPr>
              <w:t>Speech: Dialogue - apartment for rent.</w:t>
            </w:r>
          </w:p>
        </w:tc>
      </w:tr>
      <w:tr w:rsidR="00D516D2" w:rsidRPr="009B360F" w:rsidTr="00EA7829">
        <w:trPr>
          <w:cantSplit/>
          <w:trHeight w:val="713"/>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Vocabulary: Furniture items. How we live: homes.</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lastRenderedPageBreak/>
              <w:t>Grammar: The plural of the noun. Interrogative pronouns. The cardinal numeral. The indefinite plural article. The adjective. The pronoun / adjective demonstrative of distance. Adverbs of time. Conjunctions.</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Reading: Announcements - renting an apartment.</w:t>
            </w:r>
          </w:p>
          <w:p w:rsidR="00D516D2" w:rsidRPr="009B360F"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Writing: The announcement - renting an apartment.</w:t>
            </w:r>
          </w:p>
        </w:tc>
      </w:tr>
      <w:tr w:rsidR="00A3241D" w:rsidRPr="009B360F" w:rsidTr="00D23B2D">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lastRenderedPageBreak/>
              <w:t>VIIth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Leisure activities. Approximation of the time. Weekend. Hobbies: winter and summer sports. Passions. Housework: at home, in the garden.</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Grammar: Verb - present indicative (verbs in -a). Reflexive pronouns in accusative and dative. The negative pronominal adjective. Adverbs of time. Conjunctions and conjunctional phrases.</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Listening: People and activities.</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Speech: Interview - daily activities.</w:t>
            </w:r>
          </w:p>
          <w:p w:rsidR="00A3241D" w:rsidRPr="009B360F" w:rsidRDefault="003564EE" w:rsidP="003564EE">
            <w:pPr>
              <w:rPr>
                <w:rFonts w:ascii="Times New Roman" w:hAnsi="Times New Roman"/>
                <w:b/>
                <w:sz w:val="22"/>
                <w:szCs w:val="22"/>
                <w:lang w:val="en-GB"/>
              </w:rPr>
            </w:pPr>
            <w:r w:rsidRPr="003564EE">
              <w:rPr>
                <w:rFonts w:ascii="Times New Roman" w:hAnsi="Times New Roman"/>
                <w:b/>
                <w:sz w:val="22"/>
                <w:szCs w:val="22"/>
                <w:lang w:val="en-GB"/>
              </w:rPr>
              <w:t>Reading: Agenda of the day.</w:t>
            </w:r>
          </w:p>
        </w:tc>
      </w:tr>
      <w:tr w:rsidR="00A3241D" w:rsidRPr="009B360F" w:rsidTr="00EA7829">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VIIIth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tabs>
                <w:tab w:val="left" w:pos="2581"/>
              </w:tabs>
              <w:ind w:left="34"/>
              <w:rPr>
                <w:rFonts w:ascii="Times New Roman" w:hAnsi="Times New Roman"/>
                <w:b/>
                <w:sz w:val="22"/>
                <w:szCs w:val="22"/>
                <w:lang w:val="en-GB"/>
              </w:rPr>
            </w:pPr>
            <w:r w:rsidRPr="003564EE">
              <w:rPr>
                <w:rFonts w:ascii="Times New Roman" w:hAnsi="Times New Roman"/>
                <w:b/>
                <w:sz w:val="22"/>
                <w:szCs w:val="22"/>
                <w:lang w:val="en-GB"/>
              </w:rPr>
              <w:t>Vocabulary: Leisure activities. Approximation of the time. Weekend. Hobbies: winter and summer sports. Passions. Housework: at home, in the garden.</w:t>
            </w:r>
          </w:p>
          <w:p w:rsidR="003564EE" w:rsidRPr="003564EE" w:rsidRDefault="003564EE" w:rsidP="003564EE">
            <w:pPr>
              <w:tabs>
                <w:tab w:val="left" w:pos="2581"/>
              </w:tabs>
              <w:ind w:left="34"/>
              <w:rPr>
                <w:rFonts w:ascii="Times New Roman" w:hAnsi="Times New Roman"/>
                <w:b/>
                <w:sz w:val="22"/>
                <w:szCs w:val="22"/>
                <w:lang w:val="en-GB"/>
              </w:rPr>
            </w:pPr>
            <w:r w:rsidRPr="003564EE">
              <w:rPr>
                <w:rFonts w:ascii="Times New Roman" w:hAnsi="Times New Roman"/>
                <w:b/>
                <w:sz w:val="22"/>
                <w:szCs w:val="22"/>
                <w:lang w:val="en-GB"/>
              </w:rPr>
              <w:t>Grammar: The verb - present indicative (verbs in -</w:t>
            </w:r>
            <w:proofErr w:type="spellStart"/>
            <w:r w:rsidRPr="003564EE">
              <w:rPr>
                <w:rFonts w:ascii="Times New Roman" w:hAnsi="Times New Roman"/>
                <w:b/>
                <w:sz w:val="22"/>
                <w:szCs w:val="22"/>
                <w:lang w:val="en-GB"/>
              </w:rPr>
              <w:t>i</w:t>
            </w:r>
            <w:proofErr w:type="spellEnd"/>
            <w:r w:rsidRPr="003564EE">
              <w:rPr>
                <w:rFonts w:ascii="Times New Roman" w:hAnsi="Times New Roman"/>
                <w:b/>
                <w:sz w:val="22"/>
                <w:szCs w:val="22"/>
                <w:lang w:val="en-GB"/>
              </w:rPr>
              <w:t xml:space="preserve"> and -î). Reflexive pronouns in accusative and </w:t>
            </w:r>
            <w:proofErr w:type="spellStart"/>
            <w:r w:rsidRPr="003564EE">
              <w:rPr>
                <w:rFonts w:ascii="Times New Roman" w:hAnsi="Times New Roman"/>
                <w:b/>
                <w:sz w:val="22"/>
                <w:szCs w:val="22"/>
                <w:lang w:val="en-GB"/>
              </w:rPr>
              <w:t>dative.The</w:t>
            </w:r>
            <w:proofErr w:type="spellEnd"/>
            <w:r w:rsidRPr="003564EE">
              <w:rPr>
                <w:rFonts w:ascii="Times New Roman" w:hAnsi="Times New Roman"/>
                <w:b/>
                <w:sz w:val="22"/>
                <w:szCs w:val="22"/>
                <w:lang w:val="en-GB"/>
              </w:rPr>
              <w:t xml:space="preserve"> negative pronominal adjective. Adverbs of time. Conjunctions and conjunctional phrases</w:t>
            </w:r>
          </w:p>
          <w:p w:rsidR="003564EE" w:rsidRPr="003564EE" w:rsidRDefault="003564EE" w:rsidP="003564EE">
            <w:pPr>
              <w:tabs>
                <w:tab w:val="left" w:pos="2581"/>
              </w:tabs>
              <w:ind w:left="34"/>
              <w:rPr>
                <w:rFonts w:ascii="Times New Roman" w:hAnsi="Times New Roman"/>
                <w:b/>
                <w:sz w:val="22"/>
                <w:szCs w:val="22"/>
                <w:lang w:val="en-GB"/>
              </w:rPr>
            </w:pPr>
            <w:r w:rsidRPr="003564EE">
              <w:rPr>
                <w:rFonts w:ascii="Times New Roman" w:hAnsi="Times New Roman"/>
                <w:b/>
                <w:sz w:val="22"/>
                <w:szCs w:val="22"/>
                <w:lang w:val="en-GB"/>
              </w:rPr>
              <w:t>Speech: Invitation to the cinema.</w:t>
            </w:r>
          </w:p>
          <w:p w:rsidR="003564EE" w:rsidRPr="003564EE" w:rsidRDefault="003564EE" w:rsidP="003564EE">
            <w:pPr>
              <w:tabs>
                <w:tab w:val="left" w:pos="2581"/>
              </w:tabs>
              <w:ind w:left="34"/>
              <w:rPr>
                <w:rFonts w:ascii="Times New Roman" w:hAnsi="Times New Roman"/>
                <w:b/>
                <w:sz w:val="22"/>
                <w:szCs w:val="22"/>
                <w:lang w:val="en-GB"/>
              </w:rPr>
            </w:pPr>
            <w:r w:rsidRPr="003564EE">
              <w:rPr>
                <w:rFonts w:ascii="Times New Roman" w:hAnsi="Times New Roman"/>
                <w:b/>
                <w:sz w:val="22"/>
                <w:szCs w:val="22"/>
                <w:lang w:val="en-GB"/>
              </w:rPr>
              <w:t>Reading: Agenda of the day.</w:t>
            </w:r>
          </w:p>
          <w:p w:rsidR="00A3241D" w:rsidRPr="009B360F" w:rsidRDefault="003564EE" w:rsidP="003564EE">
            <w:pPr>
              <w:tabs>
                <w:tab w:val="left" w:pos="2581"/>
              </w:tabs>
              <w:ind w:left="34"/>
              <w:rPr>
                <w:rFonts w:ascii="Times New Roman" w:hAnsi="Times New Roman"/>
                <w:b/>
                <w:sz w:val="22"/>
                <w:szCs w:val="22"/>
                <w:lang w:val="en-GB"/>
              </w:rPr>
            </w:pPr>
            <w:r w:rsidRPr="003564EE">
              <w:rPr>
                <w:rFonts w:ascii="Times New Roman" w:hAnsi="Times New Roman"/>
                <w:b/>
                <w:sz w:val="22"/>
                <w:szCs w:val="22"/>
                <w:lang w:val="en-GB"/>
              </w:rPr>
              <w:t>Writing: Holiday agenda.</w:t>
            </w:r>
          </w:p>
        </w:tc>
      </w:tr>
      <w:tr w:rsidR="00A3241D" w:rsidRPr="009B360F" w:rsidTr="00D23B2D">
        <w:trPr>
          <w:cantSplit/>
          <w:trHeight w:val="636"/>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IXth</w:t>
            </w:r>
            <w:proofErr w:type="spellEnd"/>
            <w:r w:rsidRPr="009B360F">
              <w:rPr>
                <w:rFonts w:ascii="Times New Roman" w:hAnsi="Times New Roman"/>
                <w:b/>
                <w:sz w:val="22"/>
                <w:szCs w:val="22"/>
                <w:lang w:val="en-GB"/>
              </w:rPr>
              <w:t xml:space="preserve"> WEEK</w:t>
            </w:r>
          </w:p>
        </w:tc>
        <w:tc>
          <w:tcPr>
            <w:tcW w:w="11765" w:type="dxa"/>
            <w:shd w:val="clear" w:color="auto" w:fill="auto"/>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Food and drink. Kitchen items. Where do we buy? Where do we eat? At the market. At the supermarket. Invitation to dinner. The guests are coming. We set the table. Coffee break.</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Grammar: The definite article. Noun: plural. Much / little / everything.</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Listening: Selecting information. Completion with specific information.</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Speech: Expressing opinion, agreement and disagreement. Dialogue - at the restaurant.</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Reading: Menu. Culinary habits.</w:t>
            </w:r>
          </w:p>
          <w:p w:rsidR="00A3241D" w:rsidRPr="009B360F" w:rsidRDefault="003564EE" w:rsidP="003564EE">
            <w:pPr>
              <w:rPr>
                <w:rFonts w:ascii="Times New Roman" w:hAnsi="Times New Roman"/>
                <w:b/>
                <w:sz w:val="22"/>
                <w:szCs w:val="22"/>
                <w:lang w:val="en-GB"/>
              </w:rPr>
            </w:pPr>
            <w:r w:rsidRPr="003564EE">
              <w:rPr>
                <w:rFonts w:ascii="Times New Roman" w:hAnsi="Times New Roman"/>
                <w:b/>
                <w:sz w:val="22"/>
                <w:szCs w:val="22"/>
                <w:lang w:val="en-GB"/>
              </w:rPr>
              <w:t>Writing: Shopping list (food). Eating habits. Recipe.</w:t>
            </w:r>
          </w:p>
        </w:tc>
      </w:tr>
      <w:tr w:rsidR="00A3241D" w:rsidRPr="009B360F" w:rsidTr="00D23B2D">
        <w:trPr>
          <w:cantSplit/>
          <w:trHeight w:val="580"/>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 xml:space="preserve">Vocabulary: Food and drink. Where do we eat? </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Grammar: Irregular verbs. The verb "to like" (Present). Dative with proper names. Accentuated forms of dative.</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Listening: Selecting information. Completion with specific information.</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Speech: Expressing opinion, agreement and disagreement.</w:t>
            </w:r>
          </w:p>
          <w:p w:rsidR="003564EE" w:rsidRPr="003564EE"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Reading: Culinary habits.</w:t>
            </w:r>
          </w:p>
          <w:p w:rsidR="00A3241D" w:rsidRPr="009B360F" w:rsidRDefault="003564EE" w:rsidP="003564EE">
            <w:pPr>
              <w:ind w:left="34"/>
              <w:rPr>
                <w:rFonts w:ascii="Times New Roman" w:hAnsi="Times New Roman"/>
                <w:b/>
                <w:sz w:val="22"/>
                <w:szCs w:val="22"/>
                <w:lang w:val="en-GB"/>
              </w:rPr>
            </w:pPr>
            <w:r w:rsidRPr="003564EE">
              <w:rPr>
                <w:rFonts w:ascii="Times New Roman" w:hAnsi="Times New Roman"/>
                <w:b/>
                <w:sz w:val="22"/>
                <w:szCs w:val="22"/>
                <w:lang w:val="en-GB"/>
              </w:rPr>
              <w:t>Writing: Eating habits. Recipe.</w:t>
            </w:r>
          </w:p>
        </w:tc>
      </w:tr>
      <w:tr w:rsidR="00A3241D" w:rsidRPr="009B360F" w:rsidTr="00CC63D1">
        <w:trPr>
          <w:cantSplit/>
          <w:trHeight w:val="824"/>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lastRenderedPageBreak/>
              <w:t>XIth</w:t>
            </w:r>
            <w:proofErr w:type="spellEnd"/>
            <w:r w:rsidRPr="009B360F">
              <w:rPr>
                <w:rFonts w:ascii="Times New Roman" w:hAnsi="Times New Roman"/>
                <w:b/>
                <w:sz w:val="22"/>
                <w:szCs w:val="22"/>
                <w:lang w:val="en-GB"/>
              </w:rPr>
              <w:t xml:space="preserve"> WEEK</w:t>
            </w:r>
          </w:p>
        </w:tc>
        <w:tc>
          <w:tcPr>
            <w:tcW w:w="11765" w:type="dxa"/>
            <w:shd w:val="clear" w:color="auto" w:fill="auto"/>
          </w:tcPr>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Vocabulary: Holidays. Destinations. Accommodation. Travels. Means of transport. Preparations. On the road by car, on the road by train. On a trip: to the mountains, to the sea.</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Grammar: The present indicative: the verbs in -e and -ea. The future indicative. The Conditional. Frequency adverbs. Adverbs of time.</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Listening: Dialogue - holiday plans. Expressing opinions about various activities.</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Speech: Holidays destinations and means of transport. Holidays plans.</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Reading: Dialogue - holidays. The postcard.</w:t>
            </w:r>
          </w:p>
          <w:p w:rsidR="00A3241D" w:rsidRPr="009B360F" w:rsidRDefault="003564EE" w:rsidP="00AE7A0B">
            <w:pPr>
              <w:rPr>
                <w:rFonts w:ascii="Times New Roman" w:hAnsi="Times New Roman"/>
                <w:b/>
                <w:sz w:val="22"/>
                <w:szCs w:val="22"/>
                <w:lang w:val="en-GB"/>
              </w:rPr>
            </w:pPr>
            <w:r w:rsidRPr="003564EE">
              <w:rPr>
                <w:rFonts w:ascii="Times New Roman" w:hAnsi="Times New Roman"/>
                <w:b/>
                <w:sz w:val="22"/>
                <w:szCs w:val="22"/>
                <w:lang w:val="en-GB"/>
              </w:rPr>
              <w:t>Writing: The postcard</w:t>
            </w:r>
          </w:p>
        </w:tc>
      </w:tr>
      <w:tr w:rsidR="00A3241D" w:rsidRPr="009B360F" w:rsidTr="00CC63D1">
        <w:trPr>
          <w:cantSplit/>
          <w:trHeight w:val="681"/>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Vocabulary: Holidays. Destinations. Accommodation. Travels. Means of transport. Preparations. On the road by car, on the road by train. On a trip: to the mountains, to the sea. Tourist spots. The weather.</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Grammar: Present indicative: verbs in -e and -ea. The future Indicative. The Conditional. Frequency adverbs. Adverbs of time.</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Listening: Dialogue - holiday plans. Expressing opinions about various activities.</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Speech: Holidays destinations and means of transport. Holidays plans.</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Reading: Dialogue - holidays. The advertisement.</w:t>
            </w:r>
          </w:p>
          <w:p w:rsidR="00A3241D" w:rsidRPr="009B360F" w:rsidRDefault="003564EE" w:rsidP="00AE7A0B">
            <w:pPr>
              <w:rPr>
                <w:rFonts w:ascii="Times New Roman" w:hAnsi="Times New Roman"/>
                <w:b/>
                <w:sz w:val="22"/>
                <w:szCs w:val="22"/>
                <w:lang w:val="en-GB"/>
              </w:rPr>
            </w:pPr>
            <w:r w:rsidRPr="003564EE">
              <w:rPr>
                <w:rFonts w:ascii="Times New Roman" w:hAnsi="Times New Roman"/>
                <w:b/>
                <w:sz w:val="22"/>
                <w:szCs w:val="22"/>
                <w:lang w:val="en-GB"/>
              </w:rPr>
              <w:t>Writing: The postcard.</w:t>
            </w:r>
          </w:p>
        </w:tc>
      </w:tr>
      <w:tr w:rsidR="00A3241D" w:rsidRPr="009B360F" w:rsidTr="00EA7829">
        <w:trPr>
          <w:cantSplit/>
          <w:trHeight w:val="685"/>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XIIIth</w:t>
            </w:r>
            <w:proofErr w:type="spellEnd"/>
            <w:r w:rsidRPr="009B360F">
              <w:rPr>
                <w:rFonts w:ascii="Times New Roman" w:hAnsi="Times New Roman"/>
                <w:b/>
                <w:sz w:val="22"/>
                <w:szCs w:val="22"/>
                <w:lang w:val="en-GB"/>
              </w:rPr>
              <w:t xml:space="preserve"> WEEK</w:t>
            </w:r>
          </w:p>
        </w:tc>
        <w:tc>
          <w:tcPr>
            <w:tcW w:w="11765" w:type="dxa"/>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Daily schedule.</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Grammar: Verb: reflexive voice. The reflexive pronoun in the accusative. Iterative adverbs. Durative adverbs. Time connectors.</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Listening: The occasional conversation.</w:t>
            </w:r>
          </w:p>
          <w:p w:rsidR="003564EE" w:rsidRPr="003564EE" w:rsidRDefault="003564EE" w:rsidP="00AE7A0B">
            <w:pPr>
              <w:rPr>
                <w:rFonts w:ascii="Times New Roman" w:hAnsi="Times New Roman"/>
                <w:b/>
                <w:sz w:val="22"/>
                <w:szCs w:val="22"/>
                <w:lang w:val="en-GB"/>
              </w:rPr>
            </w:pPr>
            <w:r w:rsidRPr="003564EE">
              <w:rPr>
                <w:rFonts w:ascii="Times New Roman" w:hAnsi="Times New Roman"/>
                <w:b/>
                <w:sz w:val="22"/>
                <w:szCs w:val="22"/>
                <w:lang w:val="en-GB"/>
              </w:rPr>
              <w:t>Reading: Description of the dail</w:t>
            </w:r>
            <w:bookmarkStart w:id="0" w:name="_GoBack"/>
            <w:bookmarkEnd w:id="0"/>
            <w:r w:rsidRPr="003564EE">
              <w:rPr>
                <w:rFonts w:ascii="Times New Roman" w:hAnsi="Times New Roman"/>
                <w:b/>
                <w:sz w:val="22"/>
                <w:szCs w:val="22"/>
                <w:lang w:val="en-GB"/>
              </w:rPr>
              <w:t>y program.</w:t>
            </w:r>
          </w:p>
          <w:p w:rsidR="00A3241D" w:rsidRPr="009B360F" w:rsidRDefault="003564EE" w:rsidP="00AE7A0B">
            <w:pPr>
              <w:rPr>
                <w:rFonts w:ascii="Times New Roman" w:hAnsi="Times New Roman"/>
                <w:b/>
                <w:sz w:val="22"/>
                <w:szCs w:val="22"/>
                <w:lang w:val="en-GB"/>
              </w:rPr>
            </w:pPr>
            <w:r w:rsidRPr="003564EE">
              <w:rPr>
                <w:rFonts w:ascii="Times New Roman" w:hAnsi="Times New Roman"/>
                <w:b/>
                <w:sz w:val="22"/>
                <w:szCs w:val="22"/>
                <w:lang w:val="en-GB"/>
              </w:rPr>
              <w:t>Writing: The letter.</w:t>
            </w:r>
          </w:p>
        </w:tc>
      </w:tr>
      <w:tr w:rsidR="00A3241D" w:rsidRPr="009B360F" w:rsidTr="00EA7829">
        <w:trPr>
          <w:cantSplit/>
          <w:trHeight w:val="873"/>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XIVth</w:t>
            </w:r>
            <w:proofErr w:type="spellEnd"/>
            <w:r w:rsidRPr="009B360F">
              <w:rPr>
                <w:rFonts w:ascii="Times New Roman" w:hAnsi="Times New Roman"/>
                <w:b/>
                <w:sz w:val="22"/>
                <w:szCs w:val="22"/>
                <w:lang w:val="en-GB"/>
              </w:rPr>
              <w:t xml:space="preserve"> WEEK</w:t>
            </w:r>
          </w:p>
        </w:tc>
        <w:tc>
          <w:tcPr>
            <w:tcW w:w="11765" w:type="dxa"/>
            <w:shd w:val="clear" w:color="auto" w:fill="auto"/>
          </w:tcPr>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Vocabulary: Daily schedule. Personal hygiene.</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Grammar: Verb: reflexive voice. The reflexive pronoun in the accusative. Iterative adverbs. Durative adverbs. Time connectors. Present indicative (recapitulation of the 4 conjugations).</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Listening: The occasional conversation.</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 xml:space="preserve">Speech: Role play: What are you doing </w:t>
            </w:r>
            <w:proofErr w:type="gramStart"/>
            <w:r w:rsidRPr="003564EE">
              <w:rPr>
                <w:rFonts w:ascii="Times New Roman" w:hAnsi="Times New Roman"/>
                <w:b/>
                <w:sz w:val="22"/>
                <w:szCs w:val="22"/>
                <w:lang w:val="en-GB"/>
              </w:rPr>
              <w:t>with ...?</w:t>
            </w:r>
            <w:proofErr w:type="gramEnd"/>
            <w:r w:rsidRPr="003564EE">
              <w:rPr>
                <w:rFonts w:ascii="Times New Roman" w:hAnsi="Times New Roman"/>
                <w:b/>
                <w:sz w:val="22"/>
                <w:szCs w:val="22"/>
                <w:lang w:val="en-GB"/>
              </w:rPr>
              <w:t xml:space="preserve"> Who needs…?</w:t>
            </w:r>
          </w:p>
          <w:p w:rsidR="003564EE" w:rsidRPr="003564EE" w:rsidRDefault="003564EE" w:rsidP="003564EE">
            <w:pPr>
              <w:rPr>
                <w:rFonts w:ascii="Times New Roman" w:hAnsi="Times New Roman"/>
                <w:b/>
                <w:sz w:val="22"/>
                <w:szCs w:val="22"/>
                <w:lang w:val="en-GB"/>
              </w:rPr>
            </w:pPr>
            <w:r w:rsidRPr="003564EE">
              <w:rPr>
                <w:rFonts w:ascii="Times New Roman" w:hAnsi="Times New Roman"/>
                <w:b/>
                <w:sz w:val="22"/>
                <w:szCs w:val="22"/>
                <w:lang w:val="en-GB"/>
              </w:rPr>
              <w:t>Reading: Description of the daily program.</w:t>
            </w:r>
          </w:p>
          <w:p w:rsidR="00A3241D" w:rsidRPr="009B360F" w:rsidRDefault="003564EE" w:rsidP="003564EE">
            <w:pPr>
              <w:rPr>
                <w:rFonts w:ascii="Times New Roman" w:hAnsi="Times New Roman"/>
                <w:b/>
                <w:sz w:val="22"/>
                <w:szCs w:val="22"/>
                <w:lang w:val="en-GB"/>
              </w:rPr>
            </w:pPr>
            <w:r w:rsidRPr="003564EE">
              <w:rPr>
                <w:rFonts w:ascii="Times New Roman" w:hAnsi="Times New Roman"/>
                <w:b/>
                <w:sz w:val="22"/>
                <w:szCs w:val="22"/>
                <w:lang w:val="en-GB"/>
              </w:rPr>
              <w:t>Writing: Agenda. The daily schedule.</w:t>
            </w:r>
          </w:p>
        </w:tc>
      </w:tr>
      <w:tr w:rsidR="00A3241D" w:rsidRPr="009B360F" w:rsidTr="00EA7829">
        <w:trPr>
          <w:cantSplit/>
          <w:trHeight w:val="873"/>
        </w:trPr>
        <w:tc>
          <w:tcPr>
            <w:tcW w:w="3085" w:type="dxa"/>
            <w:shd w:val="clear" w:color="auto" w:fill="FDE9D9"/>
          </w:tcPr>
          <w:p w:rsidR="00A3241D" w:rsidRPr="009B360F" w:rsidRDefault="00A3241D" w:rsidP="00A3241D">
            <w:pPr>
              <w:jc w:val="center"/>
              <w:rPr>
                <w:rFonts w:ascii="Times New Roman" w:hAnsi="Times New Roman"/>
                <w:b/>
                <w:color w:val="002060"/>
                <w:sz w:val="22"/>
                <w:szCs w:val="22"/>
                <w:lang w:val="en-GB"/>
              </w:rPr>
            </w:pPr>
          </w:p>
        </w:tc>
        <w:tc>
          <w:tcPr>
            <w:tcW w:w="11765" w:type="dxa"/>
            <w:shd w:val="clear" w:color="auto" w:fill="FDE9D9"/>
          </w:tcPr>
          <w:p w:rsidR="00A3241D" w:rsidRPr="009B360F" w:rsidRDefault="00A3241D" w:rsidP="00A3241D">
            <w:pPr>
              <w:rPr>
                <w:rFonts w:ascii="Times New Roman" w:hAnsi="Times New Roman"/>
                <w:b/>
                <w:color w:val="002060"/>
                <w:sz w:val="22"/>
                <w:szCs w:val="22"/>
                <w:lang w:val="en-GB"/>
              </w:rPr>
            </w:pPr>
          </w:p>
        </w:tc>
      </w:tr>
    </w:tbl>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i/>
          <w:sz w:val="22"/>
          <w:szCs w:val="22"/>
          <w:lang w:val="en-GB"/>
        </w:rPr>
      </w:pP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sectPr w:rsidR="005574DC" w:rsidRPr="009B360F" w:rsidSect="00003FF9">
      <w:headerReference w:type="default" r:id="rId7"/>
      <w:footerReference w:type="even" r:id="rId8"/>
      <w:footerReference w:type="default" r:id="rId9"/>
      <w:pgSz w:w="16838" w:h="11899" w:orient="landscape"/>
      <w:pgMar w:top="1701" w:right="1134" w:bottom="425" w:left="851" w:header="851" w:footer="4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FE0" w:rsidRDefault="00C27FE0" w:rsidP="005574DC">
      <w:r>
        <w:separator/>
      </w:r>
    </w:p>
  </w:endnote>
  <w:endnote w:type="continuationSeparator" w:id="0">
    <w:p w:rsidR="00C27FE0" w:rsidRDefault="00C27FE0" w:rsidP="005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oadway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Default="00A606E9" w:rsidP="00003F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6E9" w:rsidRDefault="00A60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Pr="00722913" w:rsidRDefault="00A606E9" w:rsidP="00003FF9">
    <w:pPr>
      <w:pStyle w:val="Footer"/>
      <w:framePr w:wrap="around" w:vAnchor="text" w:hAnchor="page" w:x="9016" w:y="4"/>
      <w:rPr>
        <w:rStyle w:val="PageNumber"/>
        <w:rFonts w:ascii="Broadway BT" w:hAnsi="Broadway BT"/>
      </w:rPr>
    </w:pPr>
    <w:r>
      <w:rPr>
        <w:rStyle w:val="PageNumber"/>
      </w:rPr>
      <w:fldChar w:fldCharType="begin"/>
    </w:r>
    <w:r>
      <w:rPr>
        <w:rStyle w:val="PageNumber"/>
      </w:rPr>
      <w:instrText xml:space="preserve">PAGE  </w:instrText>
    </w:r>
    <w:r>
      <w:rPr>
        <w:rStyle w:val="PageNumber"/>
      </w:rPr>
      <w:fldChar w:fldCharType="separate"/>
    </w:r>
    <w:r w:rsidR="00AE7A0B">
      <w:rPr>
        <w:rStyle w:val="PageNumber"/>
        <w:noProof/>
      </w:rPr>
      <w:t>3</w:t>
    </w:r>
    <w:r>
      <w:rPr>
        <w:rStyle w:val="PageNumber"/>
      </w:rPr>
      <w:fldChar w:fldCharType="end"/>
    </w:r>
  </w:p>
  <w:p w:rsidR="00A606E9" w:rsidRDefault="00A606E9" w:rsidP="00003FF9">
    <w:pPr>
      <w:pStyle w:val="Footer"/>
      <w:ind w:left="360"/>
      <w:jc w:val="center"/>
      <w:rPr>
        <w:rFonts w:ascii="Comic Sans MS" w:hAnsi="Comic Sans MS"/>
        <w:b/>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FE0" w:rsidRDefault="00C27FE0" w:rsidP="005574DC">
      <w:r>
        <w:separator/>
      </w:r>
    </w:p>
  </w:footnote>
  <w:footnote w:type="continuationSeparator" w:id="0">
    <w:p w:rsidR="00C27FE0" w:rsidRDefault="00C27FE0" w:rsidP="0055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9" w:rsidRDefault="005E304F" w:rsidP="00EA7829">
    <w:pPr>
      <w:rPr>
        <w:rFonts w:ascii="Times New Roman" w:hAnsi="Times New Roman"/>
        <w:b/>
        <w:i/>
        <w:szCs w:val="24"/>
      </w:rPr>
    </w:pPr>
    <w:r>
      <w:rPr>
        <w:rFonts w:ascii="Comic Sans MS" w:hAnsi="Comic Sans MS"/>
        <w:b/>
        <w:noProof/>
        <w:sz w:val="28"/>
        <w:lang w:eastAsia="en-US"/>
      </w:rPr>
      <w:drawing>
        <wp:inline distT="0" distB="0" distL="0" distR="0">
          <wp:extent cx="752475" cy="742950"/>
          <wp:effectExtent l="0" t="0" r="0" b="0"/>
          <wp:docPr id="17" name="Resim 1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r w:rsidR="00A606E9" w:rsidRPr="00417252">
      <w:rPr>
        <w:rFonts w:ascii="Comic Sans MS" w:hAnsi="Comic Sans MS"/>
        <w:b/>
        <w:sz w:val="28"/>
        <w:lang w:val="es-ES"/>
      </w:rPr>
      <w:tab/>
    </w:r>
    <w:r w:rsidR="00A606E9" w:rsidRPr="00417252">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357142">
      <w:rPr>
        <w:rFonts w:ascii="Times New Roman" w:hAnsi="Times New Roman"/>
        <w:b/>
        <w:i/>
        <w:szCs w:val="24"/>
      </w:rPr>
      <w:t>De</w:t>
    </w:r>
    <w:r w:rsidR="00EA7829" w:rsidRPr="00EA7829">
      <w:rPr>
        <w:rFonts w:ascii="Times New Roman" w:hAnsi="Times New Roman"/>
        <w:b/>
        <w:i/>
        <w:szCs w:val="24"/>
      </w:rPr>
      <w:t>partment</w:t>
    </w:r>
    <w:r w:rsidR="00357142">
      <w:rPr>
        <w:rFonts w:ascii="Times New Roman" w:hAnsi="Times New Roman"/>
        <w:b/>
        <w:i/>
        <w:szCs w:val="24"/>
      </w:rPr>
      <w:t xml:space="preserve"> of Italian Language and Literature</w:t>
    </w:r>
  </w:p>
  <w:p w:rsidR="00F27322" w:rsidRPr="00357142" w:rsidRDefault="00357142" w:rsidP="00357142">
    <w:pPr>
      <w:jc w:val="center"/>
      <w:rPr>
        <w:rFonts w:ascii="Times New Roman" w:hAnsi="Times New Roman"/>
        <w:b/>
        <w:i/>
        <w:szCs w:val="24"/>
        <w:lang w:val="it-IT"/>
      </w:rPr>
    </w:pPr>
    <w:r w:rsidRPr="00357142">
      <w:rPr>
        <w:rFonts w:ascii="Times New Roman" w:hAnsi="Times New Roman"/>
        <w:b/>
        <w:i/>
        <w:szCs w:val="24"/>
        <w:lang w:val="it-IT"/>
      </w:rPr>
      <w:t>ROM101 Romen Diline Giriş I</w:t>
    </w:r>
  </w:p>
  <w:p w:rsidR="00A606E9" w:rsidRPr="00417252" w:rsidRDefault="00A606E9" w:rsidP="00EA7829">
    <w:pPr>
      <w:pStyle w:val="Header"/>
      <w:tabs>
        <w:tab w:val="center" w:pos="7426"/>
      </w:tabs>
      <w:jc w:val="center"/>
      <w:rPr>
        <w:rFonts w:ascii="Calibri" w:hAnsi="Calibri"/>
        <w:b/>
        <w:sz w:val="28"/>
        <w:lang w:val="es-ES"/>
      </w:rPr>
    </w:pPr>
    <w:r w:rsidRPr="00EA7829">
      <w:rPr>
        <w:rFonts w:ascii="Times New Roman" w:hAnsi="Times New Roman"/>
        <w:b/>
        <w:i/>
        <w:szCs w:val="24"/>
        <w:lang w:val="es-ES"/>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0C2A"/>
    <w:multiLevelType w:val="hybridMultilevel"/>
    <w:tmpl w:val="AEDEEC6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FF09A3"/>
    <w:multiLevelType w:val="hybridMultilevel"/>
    <w:tmpl w:val="AA1C5ED4"/>
    <w:lvl w:ilvl="0" w:tplc="041F0003">
      <w:start w:val="1"/>
      <w:numFmt w:val="bullet"/>
      <w:lvlText w:val="o"/>
      <w:lvlJc w:val="left"/>
      <w:pPr>
        <w:ind w:left="2945"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5275A8A"/>
    <w:multiLevelType w:val="hybridMultilevel"/>
    <w:tmpl w:val="73FE3F1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991337B"/>
    <w:multiLevelType w:val="hybridMultilevel"/>
    <w:tmpl w:val="59F2F4A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999149B"/>
    <w:multiLevelType w:val="hybridMultilevel"/>
    <w:tmpl w:val="D514EE2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F730B23"/>
    <w:multiLevelType w:val="hybridMultilevel"/>
    <w:tmpl w:val="1346E656"/>
    <w:lvl w:ilvl="0" w:tplc="511E834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608E62F4"/>
    <w:multiLevelType w:val="hybridMultilevel"/>
    <w:tmpl w:val="9A983B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B55F12"/>
    <w:multiLevelType w:val="hybridMultilevel"/>
    <w:tmpl w:val="5D5E66BC"/>
    <w:lvl w:ilvl="0" w:tplc="041F0003">
      <w:start w:val="1"/>
      <w:numFmt w:val="bullet"/>
      <w:lvlText w:val="o"/>
      <w:lvlJc w:val="left"/>
      <w:pPr>
        <w:tabs>
          <w:tab w:val="num" w:pos="720"/>
        </w:tabs>
        <w:ind w:left="720" w:hanging="360"/>
      </w:pPr>
      <w:rPr>
        <w:rFonts w:ascii="Courier New" w:hAnsi="Courier New" w:cs="Courier New" w:hint="default"/>
      </w:rPr>
    </w:lvl>
    <w:lvl w:ilvl="1" w:tplc="95C41CE4">
      <w:start w:val="1"/>
      <w:numFmt w:val="bullet"/>
      <w:lvlText w:val=""/>
      <w:lvlJc w:val="left"/>
      <w:pPr>
        <w:tabs>
          <w:tab w:val="num" w:pos="1440"/>
        </w:tabs>
        <w:ind w:left="1440" w:hanging="360"/>
      </w:pPr>
      <w:rPr>
        <w:rFonts w:ascii="Wingdings" w:hAnsi="Wingdings" w:hint="default"/>
        <w:b/>
        <w:color w:val="D60093"/>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7A03535"/>
    <w:multiLevelType w:val="hybridMultilevel"/>
    <w:tmpl w:val="10F26244"/>
    <w:lvl w:ilvl="0" w:tplc="9342C2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777B21"/>
    <w:multiLevelType w:val="hybridMultilevel"/>
    <w:tmpl w:val="C66CB8E2"/>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3"/>
  </w:num>
  <w:num w:numId="6">
    <w:abstractNumId w:val="6"/>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DC"/>
    <w:rsid w:val="00003FF9"/>
    <w:rsid w:val="0003560B"/>
    <w:rsid w:val="000447BA"/>
    <w:rsid w:val="00051069"/>
    <w:rsid w:val="00104C6D"/>
    <w:rsid w:val="001200E0"/>
    <w:rsid w:val="00163384"/>
    <w:rsid w:val="001639C2"/>
    <w:rsid w:val="0018690D"/>
    <w:rsid w:val="001A010B"/>
    <w:rsid w:val="001A66C5"/>
    <w:rsid w:val="00202F33"/>
    <w:rsid w:val="002300E0"/>
    <w:rsid w:val="00246C95"/>
    <w:rsid w:val="00282AFD"/>
    <w:rsid w:val="002E1806"/>
    <w:rsid w:val="00314DF1"/>
    <w:rsid w:val="00323793"/>
    <w:rsid w:val="003313F5"/>
    <w:rsid w:val="003564EE"/>
    <w:rsid w:val="00357142"/>
    <w:rsid w:val="00362FA6"/>
    <w:rsid w:val="003852E7"/>
    <w:rsid w:val="003874DD"/>
    <w:rsid w:val="00402772"/>
    <w:rsid w:val="00453C83"/>
    <w:rsid w:val="004C4BFF"/>
    <w:rsid w:val="0050186F"/>
    <w:rsid w:val="005574DC"/>
    <w:rsid w:val="005E304F"/>
    <w:rsid w:val="00625FF5"/>
    <w:rsid w:val="00632BE9"/>
    <w:rsid w:val="00682AAA"/>
    <w:rsid w:val="00694A8F"/>
    <w:rsid w:val="006A520D"/>
    <w:rsid w:val="008633A5"/>
    <w:rsid w:val="00885849"/>
    <w:rsid w:val="008A722C"/>
    <w:rsid w:val="008B40AA"/>
    <w:rsid w:val="008C3D68"/>
    <w:rsid w:val="00923F51"/>
    <w:rsid w:val="009B360F"/>
    <w:rsid w:val="00A23CA5"/>
    <w:rsid w:val="00A24B4F"/>
    <w:rsid w:val="00A3241D"/>
    <w:rsid w:val="00A44FBB"/>
    <w:rsid w:val="00A606E9"/>
    <w:rsid w:val="00AE5B5F"/>
    <w:rsid w:val="00AE7A0B"/>
    <w:rsid w:val="00B05F30"/>
    <w:rsid w:val="00B51F71"/>
    <w:rsid w:val="00BD3C70"/>
    <w:rsid w:val="00BD655F"/>
    <w:rsid w:val="00C27FE0"/>
    <w:rsid w:val="00C34BAD"/>
    <w:rsid w:val="00D20285"/>
    <w:rsid w:val="00D404C3"/>
    <w:rsid w:val="00D44866"/>
    <w:rsid w:val="00D476EB"/>
    <w:rsid w:val="00D516D2"/>
    <w:rsid w:val="00D647BA"/>
    <w:rsid w:val="00D83511"/>
    <w:rsid w:val="00DB4E5A"/>
    <w:rsid w:val="00DC7FE7"/>
    <w:rsid w:val="00E423AC"/>
    <w:rsid w:val="00E45FBA"/>
    <w:rsid w:val="00E54C96"/>
    <w:rsid w:val="00E7663F"/>
    <w:rsid w:val="00E77E2E"/>
    <w:rsid w:val="00EA6915"/>
    <w:rsid w:val="00EA7829"/>
    <w:rsid w:val="00ED19CF"/>
    <w:rsid w:val="00EF49E7"/>
    <w:rsid w:val="00F27322"/>
    <w:rsid w:val="00F42F2A"/>
    <w:rsid w:val="00F5670E"/>
    <w:rsid w:val="00FA1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5B3D2-D378-49CE-81B5-46B0BCF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DC"/>
    <w:pPr>
      <w:spacing w:after="0" w:line="240" w:lineRule="auto"/>
    </w:pPr>
    <w:rPr>
      <w:rFonts w:ascii="Times" w:eastAsia="Times" w:hAnsi="Times" w:cs="Times New Roman"/>
      <w:sz w:val="24"/>
      <w:szCs w:val="20"/>
      <w:lang w:val="en-US" w:eastAsia="tr-TR"/>
    </w:rPr>
  </w:style>
  <w:style w:type="paragraph" w:styleId="Heading3">
    <w:name w:val="heading 3"/>
    <w:basedOn w:val="Normal"/>
    <w:next w:val="Normal"/>
    <w:link w:val="Heading3Char"/>
    <w:qFormat/>
    <w:rsid w:val="005574DC"/>
    <w:pPr>
      <w:keepNext/>
      <w:outlineLvl w:val="2"/>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74DC"/>
    <w:rPr>
      <w:rFonts w:ascii="Comic Sans MS" w:eastAsia="Times" w:hAnsi="Comic Sans MS" w:cs="Times New Roman"/>
      <w:b/>
      <w:szCs w:val="20"/>
      <w:lang w:val="en-US" w:eastAsia="tr-TR"/>
    </w:rPr>
  </w:style>
  <w:style w:type="paragraph" w:styleId="Header">
    <w:name w:val="header"/>
    <w:basedOn w:val="Normal"/>
    <w:link w:val="HeaderChar"/>
    <w:rsid w:val="005574DC"/>
    <w:pPr>
      <w:tabs>
        <w:tab w:val="center" w:pos="4320"/>
        <w:tab w:val="right" w:pos="8640"/>
      </w:tabs>
    </w:pPr>
  </w:style>
  <w:style w:type="character" w:customStyle="1" w:styleId="HeaderChar">
    <w:name w:val="Header Char"/>
    <w:basedOn w:val="DefaultParagraphFont"/>
    <w:link w:val="Header"/>
    <w:rsid w:val="005574DC"/>
    <w:rPr>
      <w:rFonts w:ascii="Times" w:eastAsia="Times" w:hAnsi="Times" w:cs="Times New Roman"/>
      <w:sz w:val="24"/>
      <w:szCs w:val="20"/>
      <w:lang w:val="en-US" w:eastAsia="tr-TR"/>
    </w:rPr>
  </w:style>
  <w:style w:type="paragraph" w:styleId="Footer">
    <w:name w:val="footer"/>
    <w:basedOn w:val="Normal"/>
    <w:link w:val="FooterChar"/>
    <w:rsid w:val="005574DC"/>
    <w:pPr>
      <w:tabs>
        <w:tab w:val="center" w:pos="4320"/>
        <w:tab w:val="right" w:pos="8640"/>
      </w:tabs>
    </w:pPr>
  </w:style>
  <w:style w:type="character" w:customStyle="1" w:styleId="FooterChar">
    <w:name w:val="Footer Char"/>
    <w:basedOn w:val="DefaultParagraphFont"/>
    <w:link w:val="Footer"/>
    <w:rsid w:val="005574DC"/>
    <w:rPr>
      <w:rFonts w:ascii="Times" w:eastAsia="Times" w:hAnsi="Times" w:cs="Times New Roman"/>
      <w:sz w:val="24"/>
      <w:szCs w:val="20"/>
      <w:lang w:val="en-US" w:eastAsia="tr-TR"/>
    </w:rPr>
  </w:style>
  <w:style w:type="character" w:styleId="PageNumber">
    <w:name w:val="page number"/>
    <w:basedOn w:val="DefaultParagraphFont"/>
    <w:rsid w:val="005574DC"/>
  </w:style>
  <w:style w:type="paragraph" w:styleId="BalloonText">
    <w:name w:val="Balloon Text"/>
    <w:basedOn w:val="Normal"/>
    <w:link w:val="BalloonTextChar"/>
    <w:uiPriority w:val="99"/>
    <w:semiHidden/>
    <w:unhideWhenUsed/>
    <w:rsid w:val="0004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BA"/>
    <w:rPr>
      <w:rFonts w:ascii="Segoe UI" w:eastAsia="Times" w:hAnsi="Segoe UI" w:cs="Segoe UI"/>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850</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Modern1</dc:creator>
  <cp:lastModifiedBy>Alina</cp:lastModifiedBy>
  <cp:revision>8</cp:revision>
  <cp:lastPrinted>2017-11-21T10:51:00Z</cp:lastPrinted>
  <dcterms:created xsi:type="dcterms:W3CDTF">2017-11-21T11:18:00Z</dcterms:created>
  <dcterms:modified xsi:type="dcterms:W3CDTF">2020-05-02T07:23:00Z</dcterms:modified>
</cp:coreProperties>
</file>