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F4" w:rsidRPr="003E32F4" w:rsidRDefault="003E32F4" w:rsidP="003E32F4">
      <w:pPr>
        <w:pStyle w:val="AralkYok"/>
        <w:spacing w:line="720" w:lineRule="auto"/>
        <w:ind w:firstLine="708"/>
        <w:jc w:val="both"/>
        <w:rPr>
          <w:rFonts w:ascii="Batang" w:eastAsia="Batang" w:hAnsi="Batang" w:cs="Arial"/>
          <w:color w:val="000000"/>
          <w:sz w:val="28"/>
          <w:szCs w:val="28"/>
        </w:rPr>
      </w:pPr>
      <w:r w:rsidRPr="003E32F4">
        <w:rPr>
          <w:rFonts w:ascii="Batang" w:eastAsia="Batang" w:hAnsi="Batang" w:cs="Arial"/>
          <w:color w:val="000000"/>
          <w:sz w:val="28"/>
          <w:szCs w:val="28"/>
        </w:rPr>
        <w:t xml:space="preserve">Kore </w:t>
      </w:r>
      <w:proofErr w:type="spellStart"/>
      <w:r w:rsidRPr="003E32F4">
        <w:rPr>
          <w:rFonts w:ascii="Batang" w:eastAsia="Batang" w:hAnsi="Batang" w:cs="Arial"/>
          <w:color w:val="000000"/>
          <w:sz w:val="28"/>
          <w:szCs w:val="28"/>
        </w:rPr>
        <w:t>şamanizmi</w:t>
      </w:r>
      <w:proofErr w:type="spellEnd"/>
      <w:r w:rsidRPr="003E32F4">
        <w:rPr>
          <w:rFonts w:ascii="Batang" w:eastAsia="Batang" w:hAnsi="Batang" w:cs="Arial"/>
          <w:color w:val="000000"/>
          <w:sz w:val="28"/>
          <w:szCs w:val="28"/>
        </w:rPr>
        <w:t xml:space="preserve"> batıdan farklı olarak, tek tanırının bütün everene </w:t>
      </w:r>
      <w:proofErr w:type="gramStart"/>
      <w:r w:rsidRPr="003E32F4">
        <w:rPr>
          <w:rFonts w:ascii="Batang" w:eastAsia="Batang" w:hAnsi="Batang" w:cs="Arial"/>
          <w:color w:val="000000"/>
          <w:sz w:val="28"/>
          <w:szCs w:val="28"/>
        </w:rPr>
        <w:t>hakim</w:t>
      </w:r>
      <w:proofErr w:type="gramEnd"/>
      <w:r w:rsidRPr="003E32F4">
        <w:rPr>
          <w:rFonts w:ascii="Batang" w:eastAsia="Batang" w:hAnsi="Batang" w:cs="Arial"/>
          <w:color w:val="000000"/>
          <w:sz w:val="28"/>
          <w:szCs w:val="28"/>
        </w:rPr>
        <w:t xml:space="preserve"> olduğuna inanmazlar fakat bütün evrenin hepsi bir bütündür ve sınıf ayrımı da yoktur. Bunun </w:t>
      </w:r>
      <w:proofErr w:type="gramStart"/>
      <w:r w:rsidRPr="003E32F4">
        <w:rPr>
          <w:rFonts w:ascii="Batang" w:eastAsia="Batang" w:hAnsi="Batang" w:cs="Arial"/>
          <w:color w:val="000000"/>
          <w:sz w:val="28"/>
          <w:szCs w:val="28"/>
        </w:rPr>
        <w:t>yanında  İnsan</w:t>
      </w:r>
      <w:proofErr w:type="gramEnd"/>
      <w:r w:rsidRPr="003E32F4">
        <w:rPr>
          <w:rFonts w:ascii="Batang" w:eastAsia="Batang" w:hAnsi="Batang" w:cs="Arial"/>
          <w:color w:val="000000"/>
          <w:sz w:val="28"/>
          <w:szCs w:val="28"/>
        </w:rPr>
        <w:t xml:space="preserve"> doğanın bir parçasıdır. İnsan ve doğa bir bütündür. Her ikisi de birbirinden cesaret alır. İnsanın doğayla bir bütün olması gerekir. </w:t>
      </w:r>
    </w:p>
    <w:p w:rsidR="003E32F4" w:rsidRPr="003E32F4" w:rsidRDefault="003E32F4" w:rsidP="003E32F4">
      <w:pPr>
        <w:pStyle w:val="AralkYok"/>
        <w:spacing w:line="720" w:lineRule="auto"/>
        <w:jc w:val="both"/>
        <w:rPr>
          <w:rFonts w:ascii="Batang" w:eastAsia="Batang" w:hAnsi="Batang"/>
          <w:sz w:val="28"/>
          <w:szCs w:val="28"/>
        </w:rPr>
      </w:pPr>
      <w:r w:rsidRPr="003E32F4">
        <w:rPr>
          <w:rFonts w:ascii="Batang" w:eastAsia="Batang" w:hAnsi="Batang" w:cs="Arial"/>
          <w:color w:val="000000"/>
          <w:sz w:val="28"/>
          <w:szCs w:val="28"/>
        </w:rPr>
        <w:t xml:space="preserve">Bunun yanında, insan doğanın bir parçası olduğu sürece endişelenmeye gerek yoktur. Kore </w:t>
      </w:r>
      <w:proofErr w:type="spellStart"/>
      <w:r w:rsidRPr="003E32F4">
        <w:rPr>
          <w:rFonts w:ascii="Batang" w:eastAsia="Batang" w:hAnsi="Batang" w:cs="Arial"/>
          <w:color w:val="000000"/>
          <w:sz w:val="28"/>
          <w:szCs w:val="28"/>
        </w:rPr>
        <w:t>şamanizmi</w:t>
      </w:r>
      <w:proofErr w:type="spellEnd"/>
      <w:r w:rsidRPr="003E32F4">
        <w:rPr>
          <w:rFonts w:ascii="Batang" w:eastAsia="Batang" w:hAnsi="Batang" w:cs="Arial"/>
          <w:color w:val="000000"/>
          <w:sz w:val="28"/>
          <w:szCs w:val="28"/>
        </w:rPr>
        <w:t xml:space="preserve"> bunu savunmaktadır Prof. </w:t>
      </w:r>
      <w:proofErr w:type="spellStart"/>
      <w:r w:rsidRPr="003E32F4">
        <w:rPr>
          <w:rFonts w:ascii="Batang" w:eastAsia="Batang" w:hAnsi="Batang" w:cs="Arial"/>
          <w:color w:val="000000"/>
          <w:sz w:val="28"/>
          <w:szCs w:val="28"/>
        </w:rPr>
        <w:t>David</w:t>
      </w:r>
      <w:proofErr w:type="spellEnd"/>
      <w:r w:rsidRPr="003E32F4">
        <w:rPr>
          <w:rFonts w:ascii="Batang" w:eastAsia="Batang" w:hAnsi="Batang" w:cs="Arial"/>
          <w:color w:val="000000"/>
          <w:sz w:val="28"/>
          <w:szCs w:val="28"/>
        </w:rPr>
        <w:t xml:space="preserve"> Mason (</w:t>
      </w:r>
      <w:proofErr w:type="spellStart"/>
      <w:r w:rsidRPr="003E32F4">
        <w:rPr>
          <w:rFonts w:ascii="Batang" w:eastAsia="Batang" w:hAnsi="Batang" w:cs="Arial"/>
          <w:color w:val="000000"/>
          <w:sz w:val="28"/>
          <w:szCs w:val="28"/>
        </w:rPr>
        <w:t>Kyunghee</w:t>
      </w:r>
      <w:proofErr w:type="spellEnd"/>
      <w:r w:rsidRPr="003E32F4">
        <w:rPr>
          <w:rFonts w:ascii="Batang" w:eastAsia="Batang" w:hAnsi="Batang" w:cs="Arial"/>
          <w:color w:val="000000"/>
          <w:sz w:val="28"/>
          <w:szCs w:val="28"/>
        </w:rPr>
        <w:t xml:space="preserve"> </w:t>
      </w:r>
      <w:proofErr w:type="spellStart"/>
      <w:r w:rsidRPr="003E32F4">
        <w:rPr>
          <w:rFonts w:ascii="Batang" w:eastAsia="Batang" w:hAnsi="Batang" w:cs="Arial"/>
          <w:color w:val="000000"/>
          <w:sz w:val="28"/>
          <w:szCs w:val="28"/>
        </w:rPr>
        <w:t>Univ</w:t>
      </w:r>
      <w:proofErr w:type="spellEnd"/>
      <w:r w:rsidRPr="003E32F4">
        <w:rPr>
          <w:rFonts w:ascii="Batang" w:eastAsia="Batang" w:hAnsi="Batang" w:cs="Arial"/>
          <w:color w:val="000000"/>
          <w:sz w:val="28"/>
          <w:szCs w:val="28"/>
        </w:rPr>
        <w:t xml:space="preserve">.),’ e göre eski </w:t>
      </w:r>
      <w:proofErr w:type="spellStart"/>
      <w:r w:rsidRPr="003E32F4">
        <w:rPr>
          <w:rFonts w:ascii="Batang" w:eastAsia="Batang" w:hAnsi="Batang" w:cs="Arial"/>
          <w:color w:val="000000"/>
          <w:sz w:val="28"/>
          <w:szCs w:val="28"/>
        </w:rPr>
        <w:t>kore</w:t>
      </w:r>
      <w:proofErr w:type="spellEnd"/>
      <w:r w:rsidRPr="003E32F4">
        <w:rPr>
          <w:rFonts w:ascii="Batang" w:eastAsia="Batang" w:hAnsi="Batang" w:cs="Arial"/>
          <w:color w:val="000000"/>
          <w:sz w:val="28"/>
          <w:szCs w:val="28"/>
        </w:rPr>
        <w:t xml:space="preserve"> </w:t>
      </w:r>
      <w:proofErr w:type="spellStart"/>
      <w:r w:rsidRPr="003E32F4">
        <w:rPr>
          <w:rFonts w:ascii="Batang" w:eastAsia="Batang" w:hAnsi="Batang" w:cs="Arial"/>
          <w:color w:val="000000"/>
          <w:sz w:val="28"/>
          <w:szCs w:val="28"/>
        </w:rPr>
        <w:t>şamanizmi</w:t>
      </w:r>
      <w:proofErr w:type="spellEnd"/>
      <w:r w:rsidRPr="003E32F4">
        <w:rPr>
          <w:rFonts w:ascii="Batang" w:eastAsia="Batang" w:hAnsi="Batang" w:cs="Arial"/>
          <w:color w:val="000000"/>
          <w:sz w:val="28"/>
          <w:szCs w:val="28"/>
        </w:rPr>
        <w:t xml:space="preserve"> tanrının doğa olduğunu savunur. </w:t>
      </w:r>
    </w:p>
    <w:p w:rsidR="003E32F4" w:rsidRPr="003E32F4" w:rsidRDefault="003E32F4" w:rsidP="003E32F4">
      <w:pPr>
        <w:pStyle w:val="AralkYok"/>
        <w:spacing w:line="720" w:lineRule="auto"/>
        <w:ind w:firstLine="708"/>
        <w:jc w:val="both"/>
        <w:rPr>
          <w:rFonts w:ascii="Batang" w:eastAsia="Batang" w:hAnsi="Batang" w:cs="Times New Roman"/>
          <w:sz w:val="28"/>
          <w:szCs w:val="28"/>
        </w:rPr>
      </w:pPr>
      <w:r w:rsidRPr="003E32F4">
        <w:rPr>
          <w:rFonts w:ascii="Batang" w:eastAsia="Batang" w:hAnsi="Batang" w:cs="Times New Roman"/>
          <w:sz w:val="28"/>
          <w:szCs w:val="28"/>
        </w:rPr>
        <w:t>2. beden ve ruh arasındaki ayırım anlamsızdır (</w:t>
      </w:r>
      <w:proofErr w:type="spellStart"/>
      <w:r w:rsidRPr="003E32F4">
        <w:rPr>
          <w:rFonts w:ascii="Batang" w:eastAsia="Batang" w:hAnsi="Batang" w:cs="Times New Roman"/>
          <w:sz w:val="28"/>
          <w:szCs w:val="28"/>
        </w:rPr>
        <w:t>samanizmde</w:t>
      </w:r>
      <w:proofErr w:type="spellEnd"/>
      <w:r w:rsidRPr="003E32F4">
        <w:rPr>
          <w:rFonts w:ascii="Batang" w:eastAsia="Batang" w:hAnsi="Batang" w:cs="Times New Roman"/>
          <w:sz w:val="28"/>
          <w:szCs w:val="28"/>
        </w:rPr>
        <w:t xml:space="preserve">):  aksine Koreli Şamanistler biz insanların vücutlarımızdan farklı olarak ayırımlara sahibiz ve beden öldüğünde ruh yaşayabilir ve </w:t>
      </w:r>
      <w:r w:rsidRPr="003E32F4">
        <w:rPr>
          <w:rFonts w:ascii="Batang" w:eastAsia="Batang" w:hAnsi="Batang" w:cs="Times New Roman"/>
          <w:sz w:val="28"/>
          <w:szCs w:val="28"/>
        </w:rPr>
        <w:lastRenderedPageBreak/>
        <w:t>onlar cennetin, cehennemin ve bu dünyanın ruhlarına fiziksel bedenimiz olmaksızın temasa geçip iletişim kurabildiğimize inanırlar.</w:t>
      </w:r>
    </w:p>
    <w:p w:rsidR="003E32F4" w:rsidRPr="003E32F4" w:rsidRDefault="003E32F4" w:rsidP="003E32F4">
      <w:pPr>
        <w:pStyle w:val="AralkYok"/>
        <w:spacing w:line="720" w:lineRule="auto"/>
        <w:ind w:firstLine="708"/>
        <w:jc w:val="both"/>
        <w:rPr>
          <w:rFonts w:ascii="Batang" w:eastAsia="Batang" w:hAnsi="Batang" w:cs="Times New Roman"/>
          <w:sz w:val="28"/>
          <w:szCs w:val="28"/>
        </w:rPr>
      </w:pPr>
      <w:r w:rsidRPr="003E32F4">
        <w:rPr>
          <w:rFonts w:ascii="Batang" w:eastAsia="Batang" w:hAnsi="Batang" w:cs="Times New Roman"/>
          <w:sz w:val="28"/>
          <w:szCs w:val="28"/>
        </w:rPr>
        <w:t xml:space="preserve">Budizm eski Kore krallıklarıyla ilk yüzyıllarda tanıştı, resmi olarak </w:t>
      </w:r>
      <w:proofErr w:type="spellStart"/>
      <w:r w:rsidRPr="003E32F4">
        <w:rPr>
          <w:rFonts w:ascii="Batang" w:eastAsia="Batang" w:hAnsi="Batang" w:cs="Times New Roman"/>
          <w:sz w:val="28"/>
          <w:szCs w:val="28"/>
        </w:rPr>
        <w:t>kabulu</w:t>
      </w:r>
      <w:proofErr w:type="spellEnd"/>
      <w:r w:rsidRPr="003E32F4">
        <w:rPr>
          <w:rFonts w:ascii="Batang" w:eastAsia="Batang" w:hAnsi="Batang" w:cs="Times New Roman"/>
          <w:sz w:val="28"/>
          <w:szCs w:val="28"/>
        </w:rPr>
        <w:t xml:space="preserve"> ilk kez 372 yılında </w:t>
      </w:r>
      <w:proofErr w:type="spellStart"/>
      <w:r w:rsidRPr="003E32F4">
        <w:rPr>
          <w:rFonts w:ascii="Batang" w:eastAsia="Batang" w:hAnsi="Batang" w:cs="Times New Roman"/>
          <w:sz w:val="28"/>
          <w:szCs w:val="28"/>
        </w:rPr>
        <w:t>Koguryo’da</w:t>
      </w:r>
      <w:proofErr w:type="spellEnd"/>
      <w:r w:rsidRPr="003E32F4">
        <w:rPr>
          <w:rFonts w:ascii="Batang" w:eastAsia="Batang" w:hAnsi="Batang" w:cs="Times New Roman"/>
          <w:sz w:val="28"/>
          <w:szCs w:val="28"/>
        </w:rPr>
        <w:t xml:space="preserve"> oldu ve ideolojik olarak kültürel sanatların ayağını oluşturdu. Budizm kraliyet aileleri tarafından korundu ve ülkenin milli dini alarak kabul edildi. Yaklaşık 1000 yıl boyunca ulusal ideolojiden ve diğer bütün dinlerden üstün tutuldu. Budizm elde bulunan ulusal ideolojinin birleşmesi ve kraliyet ailesinin otoritesinin yükselmesi için kabul edilip geliştirilmiş ve fakat aynı zamanda mevcut ilkel inanç sistemlerinin düzeltilmesi Kore felsefesi ve bilincinin yükseltilmesi için kabul gördü.</w:t>
      </w:r>
    </w:p>
    <w:p w:rsidR="003E32F4" w:rsidRPr="003E32F4" w:rsidRDefault="003E32F4" w:rsidP="003E32F4">
      <w:pPr>
        <w:pStyle w:val="AralkYok"/>
        <w:spacing w:line="720" w:lineRule="auto"/>
        <w:jc w:val="both"/>
        <w:rPr>
          <w:rFonts w:ascii="Batang" w:eastAsia="Batang" w:hAnsi="Batang" w:cs="Times New Roman"/>
          <w:color w:val="000000"/>
          <w:sz w:val="28"/>
          <w:szCs w:val="28"/>
        </w:rPr>
      </w:pPr>
      <w:r w:rsidRPr="003E32F4">
        <w:rPr>
          <w:rFonts w:ascii="Batang" w:eastAsia="Batang" w:hAnsi="Batang" w:cs="Times New Roman"/>
          <w:color w:val="000000"/>
          <w:sz w:val="28"/>
          <w:szCs w:val="28"/>
        </w:rPr>
        <w:lastRenderedPageBreak/>
        <w:t>Din, pratik olarak günlük hayat ile ilgili ve aynı zamanda güçlü bir milletin savunma konularda iyileştirmeler için dua, onun kitleleri birleştirici ve korumak ve genişletmek kendi krallığını onlara güçlü bir iradeye sahip olmalarını öğretti.</w:t>
      </w:r>
    </w:p>
    <w:p w:rsidR="003E32F4" w:rsidRPr="003E32F4" w:rsidRDefault="003E32F4" w:rsidP="003E32F4">
      <w:pPr>
        <w:pStyle w:val="AralkYok"/>
        <w:spacing w:line="720" w:lineRule="auto"/>
        <w:jc w:val="both"/>
        <w:rPr>
          <w:rFonts w:ascii="Batang" w:eastAsia="Batang" w:hAnsi="Batang" w:cs="Times New Roman"/>
          <w:color w:val="000000"/>
          <w:sz w:val="28"/>
          <w:szCs w:val="28"/>
        </w:rPr>
      </w:pPr>
      <w:r w:rsidRPr="003E32F4">
        <w:rPr>
          <w:rFonts w:ascii="Batang" w:eastAsia="Batang" w:hAnsi="Batang" w:cs="Times New Roman"/>
          <w:color w:val="000000"/>
          <w:sz w:val="28"/>
          <w:szCs w:val="28"/>
        </w:rPr>
        <w:t xml:space="preserve">Budizm güçlü olarak 680-800 yılları arası Birleşik </w:t>
      </w:r>
      <w:proofErr w:type="spellStart"/>
      <w:r w:rsidRPr="003E32F4">
        <w:rPr>
          <w:rFonts w:ascii="Batang" w:eastAsia="Batang" w:hAnsi="Batang" w:cs="Times New Roman"/>
          <w:color w:val="000000"/>
          <w:sz w:val="28"/>
          <w:szCs w:val="28"/>
        </w:rPr>
        <w:t>Şilla</w:t>
      </w:r>
      <w:proofErr w:type="spellEnd"/>
      <w:r w:rsidRPr="003E32F4">
        <w:rPr>
          <w:rFonts w:ascii="Batang" w:eastAsia="Batang" w:hAnsi="Batang" w:cs="Times New Roman"/>
          <w:color w:val="000000"/>
          <w:sz w:val="28"/>
          <w:szCs w:val="28"/>
        </w:rPr>
        <w:t xml:space="preserve"> ve 935-1100 yılları arası </w:t>
      </w:r>
      <w:proofErr w:type="spellStart"/>
      <w:r w:rsidRPr="003E32F4">
        <w:rPr>
          <w:rFonts w:ascii="Batang" w:eastAsia="Batang" w:hAnsi="Batang" w:cs="Times New Roman"/>
          <w:color w:val="000000"/>
          <w:sz w:val="28"/>
          <w:szCs w:val="28"/>
        </w:rPr>
        <w:t>Koryo</w:t>
      </w:r>
      <w:proofErr w:type="spellEnd"/>
      <w:r w:rsidRPr="003E32F4">
        <w:rPr>
          <w:rFonts w:ascii="Batang" w:eastAsia="Batang" w:hAnsi="Batang" w:cs="Times New Roman"/>
          <w:color w:val="000000"/>
          <w:sz w:val="28"/>
          <w:szCs w:val="28"/>
        </w:rPr>
        <w:t xml:space="preserve"> Hanedanlığı zamanında benimsendi</w:t>
      </w:r>
    </w:p>
    <w:p w:rsidR="003E32F4" w:rsidRPr="003E32F4" w:rsidRDefault="003E32F4" w:rsidP="003E32F4">
      <w:pPr>
        <w:pStyle w:val="AralkYok"/>
        <w:spacing w:line="720" w:lineRule="auto"/>
        <w:ind w:firstLine="708"/>
        <w:jc w:val="both"/>
        <w:rPr>
          <w:rFonts w:ascii="Batang" w:eastAsia="Batang" w:hAnsi="Batang"/>
          <w:sz w:val="28"/>
          <w:szCs w:val="28"/>
        </w:rPr>
      </w:pPr>
      <w:r w:rsidRPr="003E32F4">
        <w:rPr>
          <w:rFonts w:ascii="Batang" w:eastAsia="Batang" w:hAnsi="Batang"/>
          <w:sz w:val="28"/>
          <w:szCs w:val="28"/>
        </w:rPr>
        <w:t xml:space="preserve">Kore </w:t>
      </w:r>
      <w:proofErr w:type="spellStart"/>
      <w:r w:rsidRPr="003E32F4">
        <w:rPr>
          <w:rFonts w:ascii="Batang" w:eastAsia="Batang" w:hAnsi="Batang"/>
          <w:sz w:val="28"/>
          <w:szCs w:val="28"/>
        </w:rPr>
        <w:t>Konfüçyanizmi’ni</w:t>
      </w:r>
      <w:proofErr w:type="spellEnd"/>
      <w:r w:rsidRPr="003E32F4">
        <w:rPr>
          <w:rFonts w:ascii="Batang" w:eastAsia="Batang" w:hAnsi="Batang"/>
          <w:sz w:val="28"/>
          <w:szCs w:val="28"/>
        </w:rPr>
        <w:t xml:space="preserve"> iki bölüme ayırabiliriz; </w:t>
      </w:r>
      <w:proofErr w:type="spellStart"/>
      <w:r w:rsidRPr="003E32F4">
        <w:rPr>
          <w:rFonts w:ascii="Batang" w:eastAsia="Batang" w:hAnsi="Batang"/>
          <w:sz w:val="28"/>
          <w:szCs w:val="28"/>
        </w:rPr>
        <w:t>Koryo</w:t>
      </w:r>
      <w:proofErr w:type="spellEnd"/>
      <w:r w:rsidRPr="003E32F4">
        <w:rPr>
          <w:rFonts w:ascii="Batang" w:eastAsia="Batang" w:hAnsi="Batang"/>
          <w:sz w:val="28"/>
          <w:szCs w:val="28"/>
        </w:rPr>
        <w:t xml:space="preserve"> Hanedanlığı dönemindeki ilk bölüm ve </w:t>
      </w:r>
      <w:proofErr w:type="spellStart"/>
      <w:r w:rsidRPr="003E32F4">
        <w:rPr>
          <w:rFonts w:ascii="Batang" w:eastAsia="Batang" w:hAnsi="Batang"/>
          <w:sz w:val="28"/>
          <w:szCs w:val="28"/>
        </w:rPr>
        <w:t>Choson</w:t>
      </w:r>
      <w:proofErr w:type="spellEnd"/>
      <w:r w:rsidRPr="003E32F4">
        <w:rPr>
          <w:rFonts w:ascii="Batang" w:eastAsia="Batang" w:hAnsi="Batang"/>
          <w:sz w:val="28"/>
          <w:szCs w:val="28"/>
        </w:rPr>
        <w:t xml:space="preserve"> Hanedanlığı dönemi ve sonrasındaki ikinci bölüm. İlk bölüm Çin klasiklerinin eğitimi temeline dayanıyordu ve asil sınıfın tarımına ve eğitimine odaklıydı. İkinci bölüm ise, </w:t>
      </w:r>
      <w:proofErr w:type="spellStart"/>
      <w:r w:rsidRPr="003E32F4">
        <w:rPr>
          <w:rFonts w:ascii="Batang" w:eastAsia="Batang" w:hAnsi="Batang"/>
          <w:sz w:val="28"/>
          <w:szCs w:val="28"/>
        </w:rPr>
        <w:t>Chu</w:t>
      </w:r>
      <w:proofErr w:type="spellEnd"/>
      <w:r w:rsidRPr="003E32F4">
        <w:rPr>
          <w:rFonts w:ascii="Batang" w:eastAsia="Batang" w:hAnsi="Batang"/>
          <w:sz w:val="28"/>
          <w:szCs w:val="28"/>
        </w:rPr>
        <w:t>-</w:t>
      </w:r>
      <w:proofErr w:type="spellStart"/>
      <w:r w:rsidRPr="003E32F4">
        <w:rPr>
          <w:rFonts w:ascii="Batang" w:eastAsia="Batang" w:hAnsi="Batang"/>
          <w:sz w:val="28"/>
          <w:szCs w:val="28"/>
        </w:rPr>
        <w:t>Hsi’nin</w:t>
      </w:r>
      <w:proofErr w:type="spellEnd"/>
      <w:r w:rsidRPr="003E32F4">
        <w:rPr>
          <w:rFonts w:ascii="Batang" w:eastAsia="Batang" w:hAnsi="Batang"/>
          <w:sz w:val="28"/>
          <w:szCs w:val="28"/>
        </w:rPr>
        <w:t xml:space="preserve"> </w:t>
      </w:r>
      <w:proofErr w:type="spellStart"/>
      <w:r w:rsidRPr="003E32F4">
        <w:rPr>
          <w:rFonts w:ascii="Batang" w:eastAsia="Batang" w:hAnsi="Batang"/>
          <w:sz w:val="28"/>
          <w:szCs w:val="28"/>
        </w:rPr>
        <w:t>Neo</w:t>
      </w:r>
      <w:proofErr w:type="spellEnd"/>
      <w:r w:rsidRPr="003E32F4">
        <w:rPr>
          <w:rFonts w:ascii="Batang" w:eastAsia="Batang" w:hAnsi="Batang"/>
          <w:sz w:val="28"/>
          <w:szCs w:val="28"/>
        </w:rPr>
        <w:t>-</w:t>
      </w:r>
      <w:proofErr w:type="spellStart"/>
      <w:r w:rsidRPr="003E32F4">
        <w:rPr>
          <w:rFonts w:ascii="Batang" w:eastAsia="Batang" w:hAnsi="Batang"/>
          <w:sz w:val="28"/>
          <w:szCs w:val="28"/>
        </w:rPr>
        <w:t>Konfüçyanizm’i</w:t>
      </w:r>
      <w:proofErr w:type="spellEnd"/>
      <w:r w:rsidRPr="003E32F4">
        <w:rPr>
          <w:rFonts w:ascii="Batang" w:eastAsia="Batang" w:hAnsi="Batang"/>
          <w:sz w:val="28"/>
          <w:szCs w:val="28"/>
        </w:rPr>
        <w:t xml:space="preserve">, evrensel ideoloji ve siyaset olarak büyük bir </w:t>
      </w:r>
      <w:proofErr w:type="spellStart"/>
      <w:r w:rsidRPr="003E32F4">
        <w:rPr>
          <w:rFonts w:ascii="Batang" w:eastAsia="Batang" w:hAnsi="Batang"/>
          <w:sz w:val="28"/>
          <w:szCs w:val="28"/>
        </w:rPr>
        <w:t>sosyo</w:t>
      </w:r>
      <w:proofErr w:type="spellEnd"/>
      <w:r w:rsidRPr="003E32F4">
        <w:rPr>
          <w:rFonts w:ascii="Batang" w:eastAsia="Batang" w:hAnsi="Batang"/>
          <w:sz w:val="28"/>
          <w:szCs w:val="28"/>
        </w:rPr>
        <w:t>-politik rol oynuyordu.</w:t>
      </w:r>
    </w:p>
    <w:p w:rsidR="003E32F4" w:rsidRPr="003E32F4" w:rsidRDefault="003E32F4" w:rsidP="003E32F4">
      <w:pPr>
        <w:pStyle w:val="AralkYok"/>
        <w:spacing w:line="720" w:lineRule="auto"/>
        <w:jc w:val="both"/>
        <w:rPr>
          <w:rFonts w:ascii="Batang" w:eastAsia="Batang" w:hAnsi="Batang"/>
          <w:sz w:val="28"/>
          <w:szCs w:val="28"/>
        </w:rPr>
      </w:pPr>
      <w:r w:rsidRPr="003E32F4">
        <w:rPr>
          <w:rFonts w:ascii="Batang" w:eastAsia="Batang" w:hAnsi="Batang"/>
          <w:sz w:val="28"/>
          <w:szCs w:val="28"/>
        </w:rPr>
        <w:lastRenderedPageBreak/>
        <w:t xml:space="preserve">İlk dönemde her hanedanlıkta yasama ve yürütme yöntemleri eğitim sistemi, bilginler ya da </w:t>
      </w:r>
      <w:proofErr w:type="spellStart"/>
      <w:r w:rsidRPr="003E32F4">
        <w:rPr>
          <w:rFonts w:ascii="Batang" w:eastAsia="Batang" w:hAnsi="Batang"/>
          <w:sz w:val="28"/>
          <w:szCs w:val="28"/>
        </w:rPr>
        <w:t>Konfüçyanizm</w:t>
      </w:r>
      <w:proofErr w:type="spellEnd"/>
      <w:r w:rsidRPr="003E32F4">
        <w:rPr>
          <w:rFonts w:ascii="Batang" w:eastAsia="Batang" w:hAnsi="Batang"/>
          <w:sz w:val="28"/>
          <w:szCs w:val="28"/>
        </w:rPr>
        <w:t xml:space="preserve"> kuralları doğrultusunda öğretiliyordu. Daha sonraki dönemde ise </w:t>
      </w:r>
      <w:proofErr w:type="spellStart"/>
      <w:r w:rsidRPr="003E32F4">
        <w:rPr>
          <w:rFonts w:ascii="Batang" w:eastAsia="Batang" w:hAnsi="Batang"/>
          <w:sz w:val="28"/>
          <w:szCs w:val="28"/>
        </w:rPr>
        <w:t>Choson</w:t>
      </w:r>
      <w:proofErr w:type="spellEnd"/>
      <w:r w:rsidRPr="003E32F4">
        <w:rPr>
          <w:rFonts w:ascii="Batang" w:eastAsia="Batang" w:hAnsi="Batang"/>
          <w:sz w:val="28"/>
          <w:szCs w:val="28"/>
        </w:rPr>
        <w:t xml:space="preserve"> döneminin </w:t>
      </w:r>
      <w:proofErr w:type="spellStart"/>
      <w:r w:rsidRPr="003E32F4">
        <w:rPr>
          <w:rFonts w:ascii="Batang" w:eastAsia="Batang" w:hAnsi="Batang"/>
          <w:sz w:val="28"/>
          <w:szCs w:val="28"/>
        </w:rPr>
        <w:t>Konfüçyanist</w:t>
      </w:r>
      <w:proofErr w:type="spellEnd"/>
      <w:r w:rsidRPr="003E32F4">
        <w:rPr>
          <w:rFonts w:ascii="Batang" w:eastAsia="Batang" w:hAnsi="Batang"/>
          <w:sz w:val="28"/>
          <w:szCs w:val="28"/>
        </w:rPr>
        <w:t xml:space="preserve"> politikaları ve </w:t>
      </w:r>
      <w:proofErr w:type="spellStart"/>
      <w:r w:rsidRPr="003E32F4">
        <w:rPr>
          <w:rFonts w:ascii="Batang" w:eastAsia="Batang" w:hAnsi="Batang"/>
          <w:sz w:val="28"/>
          <w:szCs w:val="28"/>
        </w:rPr>
        <w:t>Chu</w:t>
      </w:r>
      <w:proofErr w:type="spellEnd"/>
      <w:r w:rsidRPr="003E32F4">
        <w:rPr>
          <w:rFonts w:ascii="Batang" w:eastAsia="Batang" w:hAnsi="Batang"/>
          <w:sz w:val="28"/>
          <w:szCs w:val="28"/>
        </w:rPr>
        <w:t>-</w:t>
      </w:r>
      <w:proofErr w:type="spellStart"/>
      <w:r w:rsidRPr="003E32F4">
        <w:rPr>
          <w:rFonts w:ascii="Batang" w:eastAsia="Batang" w:hAnsi="Batang"/>
          <w:sz w:val="28"/>
          <w:szCs w:val="28"/>
        </w:rPr>
        <w:t>Hsi’nin</w:t>
      </w:r>
      <w:proofErr w:type="spellEnd"/>
      <w:r w:rsidRPr="003E32F4">
        <w:rPr>
          <w:rFonts w:ascii="Batang" w:eastAsia="Batang" w:hAnsi="Batang"/>
          <w:sz w:val="28"/>
          <w:szCs w:val="28"/>
        </w:rPr>
        <w:t xml:space="preserve"> </w:t>
      </w:r>
      <w:proofErr w:type="spellStart"/>
      <w:r w:rsidRPr="003E32F4">
        <w:rPr>
          <w:rFonts w:ascii="Batang" w:eastAsia="Batang" w:hAnsi="Batang"/>
          <w:sz w:val="28"/>
          <w:szCs w:val="28"/>
        </w:rPr>
        <w:t>Neo</w:t>
      </w:r>
      <w:proofErr w:type="spellEnd"/>
      <w:r w:rsidRPr="003E32F4">
        <w:rPr>
          <w:rFonts w:ascii="Batang" w:eastAsia="Batang" w:hAnsi="Batang"/>
          <w:sz w:val="28"/>
          <w:szCs w:val="28"/>
        </w:rPr>
        <w:t>-</w:t>
      </w:r>
      <w:proofErr w:type="spellStart"/>
      <w:r w:rsidRPr="003E32F4">
        <w:rPr>
          <w:rFonts w:ascii="Batang" w:eastAsia="Batang" w:hAnsi="Batang"/>
          <w:sz w:val="28"/>
          <w:szCs w:val="28"/>
        </w:rPr>
        <w:t>Konfüçyanizm’inin</w:t>
      </w:r>
      <w:proofErr w:type="spellEnd"/>
      <w:r w:rsidRPr="003E32F4">
        <w:rPr>
          <w:rFonts w:ascii="Batang" w:eastAsia="Batang" w:hAnsi="Batang"/>
          <w:sz w:val="28"/>
          <w:szCs w:val="28"/>
        </w:rPr>
        <w:t xml:space="preserve"> önemi başta açıklanmalıdır ve sonra </w:t>
      </w:r>
      <w:proofErr w:type="spellStart"/>
      <w:r w:rsidRPr="003E32F4">
        <w:rPr>
          <w:rFonts w:ascii="Batang" w:eastAsia="Batang" w:hAnsi="Batang"/>
          <w:sz w:val="28"/>
          <w:szCs w:val="28"/>
        </w:rPr>
        <w:t>Choson</w:t>
      </w:r>
      <w:proofErr w:type="spellEnd"/>
      <w:r w:rsidRPr="003E32F4">
        <w:rPr>
          <w:rFonts w:ascii="Batang" w:eastAsia="Batang" w:hAnsi="Batang"/>
          <w:sz w:val="28"/>
          <w:szCs w:val="28"/>
        </w:rPr>
        <w:t xml:space="preserve"> döneminin sonlarındaki </w:t>
      </w:r>
      <w:proofErr w:type="spellStart"/>
      <w:r w:rsidRPr="003E32F4">
        <w:rPr>
          <w:rFonts w:ascii="Batang" w:eastAsia="Batang" w:hAnsi="Batang"/>
          <w:sz w:val="28"/>
          <w:szCs w:val="28"/>
        </w:rPr>
        <w:t>Konfüçyanizm’in</w:t>
      </w:r>
      <w:proofErr w:type="spellEnd"/>
      <w:r w:rsidRPr="003E32F4">
        <w:rPr>
          <w:rFonts w:ascii="Batang" w:eastAsia="Batang" w:hAnsi="Batang"/>
          <w:sz w:val="28"/>
          <w:szCs w:val="28"/>
        </w:rPr>
        <w:t xml:space="preserve"> hareketsizleşmesi ve bozulmasının altı çizilmelidir. Son olarak </w:t>
      </w:r>
      <w:proofErr w:type="spellStart"/>
      <w:r w:rsidRPr="003E32F4">
        <w:rPr>
          <w:rFonts w:ascii="Batang" w:eastAsia="Batang" w:hAnsi="Batang"/>
          <w:sz w:val="28"/>
          <w:szCs w:val="28"/>
        </w:rPr>
        <w:t>Konfüçyanizm’in</w:t>
      </w:r>
      <w:proofErr w:type="spellEnd"/>
      <w:r w:rsidRPr="003E32F4">
        <w:rPr>
          <w:rFonts w:ascii="Batang" w:eastAsia="Batang" w:hAnsi="Batang"/>
          <w:sz w:val="28"/>
          <w:szCs w:val="28"/>
        </w:rPr>
        <w:t xml:space="preserve"> toplumdaki rolünü tartışarak bir sonuç çıkarıp </w:t>
      </w:r>
      <w:proofErr w:type="spellStart"/>
      <w:r w:rsidRPr="003E32F4">
        <w:rPr>
          <w:rFonts w:ascii="Batang" w:eastAsia="Batang" w:hAnsi="Batang"/>
          <w:sz w:val="28"/>
          <w:szCs w:val="28"/>
        </w:rPr>
        <w:t>Konfüçyanizm’in</w:t>
      </w:r>
      <w:proofErr w:type="spellEnd"/>
      <w:r w:rsidRPr="003E32F4">
        <w:rPr>
          <w:rFonts w:ascii="Batang" w:eastAsia="Batang" w:hAnsi="Batang"/>
          <w:sz w:val="28"/>
          <w:szCs w:val="28"/>
        </w:rPr>
        <w:t xml:space="preserve"> Kore tarihindeki genel başarısını inceleyeceğiz.</w:t>
      </w:r>
      <w:r>
        <w:rPr>
          <w:rFonts w:ascii="Batang" w:eastAsia="Batang" w:hAnsi="Batang"/>
          <w:sz w:val="28"/>
          <w:szCs w:val="28"/>
        </w:rPr>
        <w:t xml:space="preserve"> (Lee 323-371)</w:t>
      </w:r>
    </w:p>
    <w:p w:rsidR="003E32F4" w:rsidRPr="003E32F4" w:rsidRDefault="003E32F4" w:rsidP="003E32F4">
      <w:pPr>
        <w:pStyle w:val="AralkYok"/>
        <w:spacing w:line="720" w:lineRule="auto"/>
        <w:jc w:val="both"/>
        <w:rPr>
          <w:rFonts w:ascii="Batang" w:eastAsia="Batang" w:hAnsi="Batang" w:cs="Times New Roman"/>
          <w:color w:val="000000"/>
          <w:sz w:val="28"/>
          <w:szCs w:val="28"/>
        </w:rPr>
      </w:pPr>
    </w:p>
    <w:p w:rsidR="00EF123C" w:rsidRPr="003E32F4" w:rsidRDefault="00EF123C" w:rsidP="003E32F4">
      <w:pPr>
        <w:spacing w:line="720" w:lineRule="auto"/>
        <w:rPr>
          <w:rFonts w:ascii="Batang" w:eastAsia="Batang" w:hAnsi="Batang"/>
          <w:sz w:val="28"/>
          <w:szCs w:val="28"/>
        </w:rPr>
      </w:pPr>
    </w:p>
    <w:sectPr w:rsidR="00EF123C" w:rsidRPr="003E32F4"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E32F4"/>
    <w:rsid w:val="003E32F4"/>
    <w:rsid w:val="0071588D"/>
    <w:rsid w:val="008C25D3"/>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32F4"/>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2019-11-18T16:53:00Z</dcterms:created>
  <dcterms:modified xsi:type="dcterms:W3CDTF">2019-11-18T16:59:00Z</dcterms:modified>
</cp:coreProperties>
</file>