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F75" w:rsidRDefault="00B30F75" w:rsidP="00B30F75">
      <w:pPr>
        <w:spacing w:line="360" w:lineRule="auto"/>
        <w:jc w:val="both"/>
        <w:rPr>
          <w:rFonts w:ascii="Batang" w:eastAsia="Batang" w:hAnsi="Batang"/>
          <w:sz w:val="28"/>
          <w:szCs w:val="28"/>
        </w:rPr>
      </w:pPr>
      <w:r w:rsidRPr="00B30F75">
        <w:rPr>
          <w:rFonts w:ascii="Batang" w:eastAsia="Batang" w:hAnsi="Batang"/>
          <w:sz w:val="28"/>
          <w:szCs w:val="28"/>
        </w:rPr>
        <w:t xml:space="preserve">Kore ziyaretçilerine doğal güzelliği, eşsiz kültürel ve tarihsel mirasını sunar. Dört mevsimin belirgin bir şekilde yaşandığı yarımada ülkesi olan Kore, resmedilmeye değer vadileri, dağları, ırmakları ve plajlarıyla övünür. Bu güzel doğal görünümün her tarafında çok eski sayısız tapınak ve </w:t>
      </w:r>
      <w:proofErr w:type="spellStart"/>
      <w:r w:rsidRPr="00B30F75">
        <w:rPr>
          <w:rFonts w:ascii="Batang" w:eastAsia="Batang" w:hAnsi="Batang"/>
          <w:sz w:val="28"/>
          <w:szCs w:val="28"/>
        </w:rPr>
        <w:t>mabed</w:t>
      </w:r>
      <w:proofErr w:type="spellEnd"/>
      <w:r w:rsidRPr="00B30F75">
        <w:rPr>
          <w:rFonts w:ascii="Batang" w:eastAsia="Batang" w:hAnsi="Batang"/>
          <w:sz w:val="28"/>
          <w:szCs w:val="28"/>
        </w:rPr>
        <w:t>, kraliyet sarayları, heykeller, pagodalar, arkeolojik siteler, kaleler, geleneksel köyler ve müzeler bulunur. Seyahat Önerileri Vize İşlemleri: Çoğu ülke, Kore’yi, girişte geri dönüş biletleri olması şartıyla, 30 günlük süre için vizesiz ziyaret edebilir. Bir çok uyruktan ziyaretçi ise, Kore ve kendi hükümetleri arasındaki karşılıklı anlaşmalar altında, bir ila altı 5 Turizm 관광 ay arasında değişen daha uzun süreler için vizesiz kalabilirler. Uzun dönemler için Kore’de çalışmayı ya da ikamet etmeyi planlayanlar, girişlerinden önce vize sahibi olmalı ve varışlarından sonraki 90 gün içinde yerel bir göçmenlik bürosundan yabancı kayıt kartı almalıdırlar. (“www.</w:t>
      </w:r>
      <w:proofErr w:type="spellStart"/>
      <w:r w:rsidRPr="00B30F75">
        <w:rPr>
          <w:rFonts w:ascii="Batang" w:eastAsia="Batang" w:hAnsi="Batang"/>
          <w:sz w:val="28"/>
          <w:szCs w:val="28"/>
        </w:rPr>
        <w:t>korea</w:t>
      </w:r>
      <w:proofErr w:type="spellEnd"/>
      <w:r w:rsidRPr="00B30F75">
        <w:rPr>
          <w:rFonts w:ascii="Batang" w:eastAsia="Batang" w:hAnsi="Batang"/>
          <w:sz w:val="28"/>
          <w:szCs w:val="28"/>
        </w:rPr>
        <w:t xml:space="preserve">.net” adresinde daha detaylı bilgi için linkler bulunmaktadır.) Para Birimi: Kore’nin para birimi </w:t>
      </w:r>
      <w:proofErr w:type="spellStart"/>
      <w:r w:rsidRPr="00B30F75">
        <w:rPr>
          <w:rFonts w:ascii="Batang" w:eastAsia="Batang" w:hAnsi="Batang"/>
          <w:sz w:val="28"/>
          <w:szCs w:val="28"/>
        </w:rPr>
        <w:t>wondur</w:t>
      </w:r>
      <w:proofErr w:type="spellEnd"/>
      <w:r w:rsidRPr="00B30F75">
        <w:rPr>
          <w:rFonts w:ascii="Batang" w:eastAsia="Batang" w:hAnsi="Batang"/>
          <w:sz w:val="28"/>
          <w:szCs w:val="28"/>
        </w:rPr>
        <w:t xml:space="preserve"> ve 1,000 (USD 0.86), 5,000, 10,000 ve 50,000 </w:t>
      </w:r>
      <w:proofErr w:type="spellStart"/>
      <w:r w:rsidRPr="00B30F75">
        <w:rPr>
          <w:rFonts w:ascii="Batang" w:eastAsia="Batang" w:hAnsi="Batang"/>
          <w:sz w:val="28"/>
          <w:szCs w:val="28"/>
        </w:rPr>
        <w:t>won’luk</w:t>
      </w:r>
      <w:proofErr w:type="spellEnd"/>
      <w:r w:rsidRPr="00B30F75">
        <w:rPr>
          <w:rFonts w:ascii="Batang" w:eastAsia="Batang" w:hAnsi="Batang"/>
          <w:sz w:val="28"/>
          <w:szCs w:val="28"/>
        </w:rPr>
        <w:t xml:space="preserve"> banknotlar ve 10, 50, 100 ve 500 </w:t>
      </w:r>
      <w:proofErr w:type="spellStart"/>
      <w:r w:rsidRPr="00B30F75">
        <w:rPr>
          <w:rFonts w:ascii="Batang" w:eastAsia="Batang" w:hAnsi="Batang"/>
          <w:sz w:val="28"/>
          <w:szCs w:val="28"/>
        </w:rPr>
        <w:t>won’luk</w:t>
      </w:r>
      <w:proofErr w:type="spellEnd"/>
      <w:r w:rsidRPr="00B30F75">
        <w:rPr>
          <w:rFonts w:ascii="Batang" w:eastAsia="Batang" w:hAnsi="Batang"/>
          <w:sz w:val="28"/>
          <w:szCs w:val="28"/>
        </w:rPr>
        <w:t xml:space="preserve"> madeni para halinde çıkar. Bankalar genellikle Pazartesi’den Cuma’ya kadar </w:t>
      </w:r>
      <w:proofErr w:type="gramStart"/>
      <w:r w:rsidRPr="00B30F75">
        <w:rPr>
          <w:rFonts w:ascii="Batang" w:eastAsia="Batang" w:hAnsi="Batang"/>
          <w:sz w:val="28"/>
          <w:szCs w:val="28"/>
        </w:rPr>
        <w:t>09:00</w:t>
      </w:r>
      <w:proofErr w:type="gramEnd"/>
      <w:r w:rsidRPr="00B30F75">
        <w:rPr>
          <w:rFonts w:ascii="Batang" w:eastAsia="Batang" w:hAnsi="Batang"/>
          <w:sz w:val="28"/>
          <w:szCs w:val="28"/>
        </w:rPr>
        <w:t xml:space="preserve">- 16:00 saatleri arasında açıktır. </w:t>
      </w:r>
    </w:p>
    <w:p w:rsidR="00B30F75" w:rsidRDefault="00B30F75" w:rsidP="00B30F75">
      <w:pPr>
        <w:spacing w:line="360" w:lineRule="auto"/>
        <w:jc w:val="both"/>
        <w:rPr>
          <w:rFonts w:ascii="Batang" w:eastAsia="Batang" w:hAnsi="Batang"/>
          <w:sz w:val="28"/>
          <w:szCs w:val="28"/>
        </w:rPr>
      </w:pPr>
    </w:p>
    <w:p w:rsidR="00B30F75" w:rsidRDefault="00B30F75" w:rsidP="00B30F75">
      <w:pPr>
        <w:spacing w:line="360" w:lineRule="auto"/>
        <w:jc w:val="both"/>
        <w:rPr>
          <w:rFonts w:ascii="Batang" w:eastAsia="Batang" w:hAnsi="Batang"/>
          <w:sz w:val="28"/>
          <w:szCs w:val="28"/>
        </w:rPr>
      </w:pPr>
    </w:p>
    <w:p w:rsidR="00B30F75" w:rsidRDefault="00B30F75" w:rsidP="00B30F75">
      <w:pPr>
        <w:spacing w:line="360" w:lineRule="auto"/>
        <w:jc w:val="both"/>
        <w:rPr>
          <w:rFonts w:ascii="Batang" w:eastAsia="Batang" w:hAnsi="Batang"/>
          <w:sz w:val="28"/>
          <w:szCs w:val="28"/>
        </w:rPr>
      </w:pPr>
    </w:p>
    <w:p w:rsidR="00EF123C" w:rsidRPr="00B30F75" w:rsidRDefault="00B30F75" w:rsidP="00B30F75">
      <w:pPr>
        <w:spacing w:line="360" w:lineRule="auto"/>
        <w:jc w:val="both"/>
        <w:rPr>
          <w:rFonts w:ascii="Batang" w:eastAsia="Batang" w:hAnsi="Batang"/>
          <w:sz w:val="28"/>
          <w:szCs w:val="28"/>
        </w:rPr>
      </w:pPr>
      <w:r w:rsidRPr="00B30F75">
        <w:rPr>
          <w:rFonts w:ascii="Batang" w:eastAsia="Batang" w:hAnsi="Batang"/>
          <w:sz w:val="28"/>
          <w:szCs w:val="28"/>
        </w:rPr>
        <w:lastRenderedPageBreak/>
        <w:t xml:space="preserve">Otomatik para çekme makineleri (ATM) günün 24 saati kullanılabilir. Kore’deki büyük mağazaların, otellerin ve lokantaların çoğunda, belli başlı uluslararası kredi kartları kullanılabilir. Bununla birlikte, daha küçük kuruluş ve </w:t>
      </w:r>
      <w:proofErr w:type="gramStart"/>
      <w:r w:rsidRPr="00B30F75">
        <w:rPr>
          <w:rFonts w:ascii="Batang" w:eastAsia="Batang" w:hAnsi="Batang"/>
          <w:sz w:val="28"/>
          <w:szCs w:val="28"/>
        </w:rPr>
        <w:t>dükkanların</w:t>
      </w:r>
      <w:proofErr w:type="gramEnd"/>
      <w:r w:rsidRPr="00B30F75">
        <w:rPr>
          <w:rFonts w:ascii="Batang" w:eastAsia="Batang" w:hAnsi="Batang"/>
          <w:sz w:val="28"/>
          <w:szCs w:val="28"/>
        </w:rPr>
        <w:t xml:space="preserve"> kredi kartı işleme cihazlarına sahip olmamaları ihtimaline karşı, bir miktar nakit para bulundurmak uygun olacaktır. </w:t>
      </w:r>
    </w:p>
    <w:p w:rsidR="00B30F75" w:rsidRDefault="00B30F75" w:rsidP="00B30F75">
      <w:pPr>
        <w:spacing w:line="360" w:lineRule="auto"/>
        <w:jc w:val="both"/>
        <w:rPr>
          <w:rFonts w:ascii="Batang" w:eastAsia="Batang" w:hAnsi="Batang"/>
          <w:sz w:val="28"/>
          <w:szCs w:val="28"/>
        </w:rPr>
      </w:pPr>
      <w:r w:rsidRPr="00B30F75">
        <w:rPr>
          <w:rFonts w:ascii="Batang" w:eastAsia="Batang" w:hAnsi="Batang"/>
          <w:sz w:val="28"/>
          <w:szCs w:val="28"/>
        </w:rPr>
        <w:t xml:space="preserve">Hayvan ve Bitki Karantinası: Getirilen bütün hayvan, bitki ve bunların ürünlerinin giriş yapılan havalimanlarında ve giriş noktalarında karantinaya alınmaları gerekir. Ulaşım Kore’ye Geliş Havayollarıyla Geliş: Kore, havayoluyla, hemen </w:t>
      </w:r>
      <w:proofErr w:type="spellStart"/>
      <w:r w:rsidRPr="00B30F75">
        <w:rPr>
          <w:rFonts w:ascii="Batang" w:eastAsia="Batang" w:hAnsi="Batang"/>
          <w:sz w:val="28"/>
          <w:szCs w:val="28"/>
        </w:rPr>
        <w:t>hemen</w:t>
      </w:r>
      <w:proofErr w:type="spellEnd"/>
      <w:r w:rsidRPr="00B30F75">
        <w:rPr>
          <w:rFonts w:ascii="Batang" w:eastAsia="Batang" w:hAnsi="Batang"/>
          <w:sz w:val="28"/>
          <w:szCs w:val="28"/>
        </w:rPr>
        <w:t xml:space="preserve"> bütün başkentlere direk uçuş ya da Doğu Asya’daki ana uluslararası havalimanlarındaki bağlantılı uçuşlarla bağlıdır. 52 uluslararası havayolu şirketi, haftada 1,876 gidiş ve geliş seferleriyle düzenli hizmetlerini devam ettirmektedir. Kore’de sekiz uluslararası havalimanı bulunur. </w:t>
      </w:r>
    </w:p>
    <w:p w:rsidR="00B30F75" w:rsidRDefault="00B30F75" w:rsidP="00B30F75">
      <w:pPr>
        <w:spacing w:line="360" w:lineRule="auto"/>
        <w:jc w:val="both"/>
        <w:rPr>
          <w:rFonts w:ascii="Batang" w:eastAsia="Batang" w:hAnsi="Batang"/>
          <w:sz w:val="28"/>
          <w:szCs w:val="28"/>
        </w:rPr>
      </w:pPr>
    </w:p>
    <w:p w:rsidR="00B30F75" w:rsidRDefault="00B30F75" w:rsidP="00B30F75">
      <w:pPr>
        <w:spacing w:line="360" w:lineRule="auto"/>
        <w:jc w:val="both"/>
        <w:rPr>
          <w:rFonts w:ascii="Batang" w:eastAsia="Batang" w:hAnsi="Batang"/>
          <w:sz w:val="28"/>
          <w:szCs w:val="28"/>
        </w:rPr>
      </w:pPr>
    </w:p>
    <w:p w:rsidR="00B30F75" w:rsidRDefault="00B30F75" w:rsidP="00B30F75">
      <w:pPr>
        <w:spacing w:line="360" w:lineRule="auto"/>
        <w:jc w:val="both"/>
        <w:rPr>
          <w:rFonts w:ascii="Batang" w:eastAsia="Batang" w:hAnsi="Batang"/>
          <w:sz w:val="28"/>
          <w:szCs w:val="28"/>
        </w:rPr>
      </w:pPr>
    </w:p>
    <w:p w:rsidR="00B30F75" w:rsidRDefault="00B30F75" w:rsidP="00B30F75">
      <w:pPr>
        <w:spacing w:line="360" w:lineRule="auto"/>
        <w:jc w:val="both"/>
        <w:rPr>
          <w:rFonts w:ascii="Batang" w:eastAsia="Batang" w:hAnsi="Batang"/>
          <w:sz w:val="28"/>
          <w:szCs w:val="28"/>
        </w:rPr>
      </w:pPr>
    </w:p>
    <w:p w:rsidR="00B30F75" w:rsidRDefault="00B30F75" w:rsidP="00B30F75">
      <w:pPr>
        <w:spacing w:line="360" w:lineRule="auto"/>
        <w:jc w:val="both"/>
        <w:rPr>
          <w:rFonts w:ascii="Batang" w:eastAsia="Batang" w:hAnsi="Batang"/>
          <w:sz w:val="28"/>
          <w:szCs w:val="28"/>
        </w:rPr>
      </w:pPr>
    </w:p>
    <w:p w:rsidR="00B30F75" w:rsidRDefault="00B30F75" w:rsidP="00B30F75">
      <w:pPr>
        <w:spacing w:line="360" w:lineRule="auto"/>
        <w:jc w:val="both"/>
        <w:rPr>
          <w:rFonts w:ascii="Batang" w:eastAsia="Batang" w:hAnsi="Batang"/>
          <w:sz w:val="28"/>
          <w:szCs w:val="28"/>
        </w:rPr>
      </w:pPr>
    </w:p>
    <w:p w:rsidR="00B30F75" w:rsidRDefault="00B30F75" w:rsidP="00B30F75">
      <w:pPr>
        <w:spacing w:line="360" w:lineRule="auto"/>
        <w:jc w:val="both"/>
        <w:rPr>
          <w:rFonts w:ascii="Batang" w:eastAsia="Batang" w:hAnsi="Batang"/>
          <w:sz w:val="28"/>
          <w:szCs w:val="28"/>
        </w:rPr>
      </w:pPr>
    </w:p>
    <w:p w:rsidR="00B30F75" w:rsidRPr="00B30F75" w:rsidRDefault="00B30F75" w:rsidP="00B30F75">
      <w:pPr>
        <w:spacing w:line="360" w:lineRule="auto"/>
        <w:jc w:val="both"/>
        <w:rPr>
          <w:rFonts w:ascii="Batang" w:eastAsia="Batang" w:hAnsi="Batang"/>
          <w:sz w:val="28"/>
          <w:szCs w:val="28"/>
        </w:rPr>
      </w:pPr>
      <w:r w:rsidRPr="00B30F75">
        <w:rPr>
          <w:rFonts w:ascii="Batang" w:eastAsia="Batang" w:hAnsi="Batang"/>
          <w:sz w:val="28"/>
          <w:szCs w:val="28"/>
        </w:rPr>
        <w:lastRenderedPageBreak/>
        <w:t xml:space="preserve">Bunlar, Mart 2001’de açılan </w:t>
      </w:r>
      <w:proofErr w:type="spellStart"/>
      <w:r w:rsidRPr="00B30F75">
        <w:rPr>
          <w:rFonts w:ascii="Batang" w:eastAsia="Batang" w:hAnsi="Batang"/>
          <w:sz w:val="28"/>
          <w:szCs w:val="28"/>
        </w:rPr>
        <w:t>Incheon</w:t>
      </w:r>
      <w:proofErr w:type="spellEnd"/>
      <w:r w:rsidRPr="00B30F75">
        <w:rPr>
          <w:rFonts w:ascii="Batang" w:eastAsia="Batang" w:hAnsi="Batang"/>
          <w:sz w:val="28"/>
          <w:szCs w:val="28"/>
        </w:rPr>
        <w:t xml:space="preserve"> Uluslararası Havalimanı ve Seul için </w:t>
      </w:r>
      <w:proofErr w:type="spellStart"/>
      <w:r w:rsidRPr="00B30F75">
        <w:rPr>
          <w:rFonts w:ascii="Batang" w:eastAsia="Batang" w:hAnsi="Batang"/>
          <w:sz w:val="28"/>
          <w:szCs w:val="28"/>
        </w:rPr>
        <w:t>Gimpo</w:t>
      </w:r>
      <w:proofErr w:type="spellEnd"/>
      <w:r w:rsidRPr="00B30F75">
        <w:rPr>
          <w:rFonts w:ascii="Batang" w:eastAsia="Batang" w:hAnsi="Batang"/>
          <w:sz w:val="28"/>
          <w:szCs w:val="28"/>
        </w:rPr>
        <w:t xml:space="preserve"> Havalimanı; </w:t>
      </w:r>
      <w:proofErr w:type="spellStart"/>
      <w:r w:rsidRPr="00B30F75">
        <w:rPr>
          <w:rFonts w:ascii="Batang" w:eastAsia="Batang" w:hAnsi="Batang"/>
          <w:sz w:val="28"/>
          <w:szCs w:val="28"/>
        </w:rPr>
        <w:t>Busan</w:t>
      </w:r>
      <w:proofErr w:type="spellEnd"/>
      <w:r w:rsidRPr="00B30F75">
        <w:rPr>
          <w:rFonts w:ascii="Batang" w:eastAsia="Batang" w:hAnsi="Batang"/>
          <w:sz w:val="28"/>
          <w:szCs w:val="28"/>
        </w:rPr>
        <w:t xml:space="preserve">, </w:t>
      </w:r>
      <w:proofErr w:type="spellStart"/>
      <w:r w:rsidRPr="00B30F75">
        <w:rPr>
          <w:rFonts w:ascii="Batang" w:eastAsia="Batang" w:hAnsi="Batang"/>
          <w:sz w:val="28"/>
          <w:szCs w:val="28"/>
        </w:rPr>
        <w:t>Jeju</w:t>
      </w:r>
      <w:proofErr w:type="spellEnd"/>
      <w:r w:rsidRPr="00B30F75">
        <w:rPr>
          <w:rFonts w:ascii="Batang" w:eastAsia="Batang" w:hAnsi="Batang"/>
          <w:sz w:val="28"/>
          <w:szCs w:val="28"/>
        </w:rPr>
        <w:t xml:space="preserve">, </w:t>
      </w:r>
      <w:proofErr w:type="spellStart"/>
      <w:r w:rsidRPr="00B30F75">
        <w:rPr>
          <w:rFonts w:ascii="Batang" w:eastAsia="Batang" w:hAnsi="Batang"/>
          <w:sz w:val="28"/>
          <w:szCs w:val="28"/>
        </w:rPr>
        <w:t>Cheongju</w:t>
      </w:r>
      <w:proofErr w:type="spellEnd"/>
      <w:r w:rsidRPr="00B30F75">
        <w:rPr>
          <w:rFonts w:ascii="Batang" w:eastAsia="Batang" w:hAnsi="Batang"/>
          <w:sz w:val="28"/>
          <w:szCs w:val="28"/>
        </w:rPr>
        <w:t xml:space="preserve">, </w:t>
      </w:r>
      <w:proofErr w:type="spellStart"/>
      <w:r w:rsidRPr="00B30F75">
        <w:rPr>
          <w:rFonts w:ascii="Batang" w:eastAsia="Batang" w:hAnsi="Batang"/>
          <w:sz w:val="28"/>
          <w:szCs w:val="28"/>
        </w:rPr>
        <w:t>Daegu</w:t>
      </w:r>
      <w:proofErr w:type="spellEnd"/>
      <w:r w:rsidRPr="00B30F75">
        <w:rPr>
          <w:rFonts w:ascii="Batang" w:eastAsia="Batang" w:hAnsi="Batang"/>
          <w:sz w:val="28"/>
          <w:szCs w:val="28"/>
        </w:rPr>
        <w:t xml:space="preserve">, </w:t>
      </w:r>
      <w:proofErr w:type="spellStart"/>
      <w:r w:rsidRPr="00B30F75">
        <w:rPr>
          <w:rFonts w:ascii="Batang" w:eastAsia="Batang" w:hAnsi="Batang"/>
          <w:sz w:val="28"/>
          <w:szCs w:val="28"/>
        </w:rPr>
        <w:t>Yangyang</w:t>
      </w:r>
      <w:proofErr w:type="spellEnd"/>
      <w:r w:rsidRPr="00B30F75">
        <w:rPr>
          <w:rFonts w:ascii="Batang" w:eastAsia="Batang" w:hAnsi="Batang"/>
          <w:sz w:val="28"/>
          <w:szCs w:val="28"/>
        </w:rPr>
        <w:t xml:space="preserve">, </w:t>
      </w:r>
      <w:proofErr w:type="spellStart"/>
      <w:r w:rsidRPr="00B30F75">
        <w:rPr>
          <w:rFonts w:ascii="Batang" w:eastAsia="Batang" w:hAnsi="Batang"/>
          <w:sz w:val="28"/>
          <w:szCs w:val="28"/>
        </w:rPr>
        <w:t>Muan</w:t>
      </w:r>
      <w:proofErr w:type="spellEnd"/>
      <w:r w:rsidRPr="00B30F75">
        <w:rPr>
          <w:rFonts w:ascii="Batang" w:eastAsia="Batang" w:hAnsi="Batang"/>
          <w:sz w:val="28"/>
          <w:szCs w:val="28"/>
        </w:rPr>
        <w:t xml:space="preserve"> ve </w:t>
      </w:r>
      <w:proofErr w:type="spellStart"/>
      <w:r w:rsidRPr="00B30F75">
        <w:rPr>
          <w:rFonts w:ascii="Batang" w:eastAsia="Batang" w:hAnsi="Batang"/>
          <w:sz w:val="28"/>
          <w:szCs w:val="28"/>
        </w:rPr>
        <w:t>Gimhae</w:t>
      </w:r>
      <w:proofErr w:type="spellEnd"/>
      <w:r w:rsidRPr="00B30F75">
        <w:rPr>
          <w:rFonts w:ascii="Batang" w:eastAsia="Batang" w:hAnsi="Batang"/>
          <w:sz w:val="28"/>
          <w:szCs w:val="28"/>
        </w:rPr>
        <w:t xml:space="preserve"> Havalimanı’dır. </w:t>
      </w:r>
      <w:proofErr w:type="spellStart"/>
      <w:r w:rsidRPr="00B30F75">
        <w:rPr>
          <w:rFonts w:ascii="Batang" w:eastAsia="Batang" w:hAnsi="Batang"/>
          <w:sz w:val="28"/>
          <w:szCs w:val="28"/>
        </w:rPr>
        <w:t>Gimhae</w:t>
      </w:r>
      <w:proofErr w:type="spellEnd"/>
      <w:r w:rsidRPr="00B30F75">
        <w:rPr>
          <w:rFonts w:ascii="Batang" w:eastAsia="Batang" w:hAnsi="Batang"/>
          <w:sz w:val="28"/>
          <w:szCs w:val="28"/>
        </w:rPr>
        <w:t xml:space="preserve"> ve </w:t>
      </w:r>
      <w:proofErr w:type="spellStart"/>
      <w:r w:rsidRPr="00B30F75">
        <w:rPr>
          <w:rFonts w:ascii="Batang" w:eastAsia="Batang" w:hAnsi="Batang"/>
          <w:sz w:val="28"/>
          <w:szCs w:val="28"/>
        </w:rPr>
        <w:t>Jeju</w:t>
      </w:r>
      <w:proofErr w:type="spellEnd"/>
      <w:r w:rsidRPr="00B30F75">
        <w:rPr>
          <w:rFonts w:ascii="Batang" w:eastAsia="Batang" w:hAnsi="Batang"/>
          <w:sz w:val="28"/>
          <w:szCs w:val="28"/>
        </w:rPr>
        <w:t xml:space="preserve">, Japonya şehirleri olan Tokyo, </w:t>
      </w:r>
      <w:proofErr w:type="spellStart"/>
      <w:r w:rsidRPr="00B30F75">
        <w:rPr>
          <w:rFonts w:ascii="Batang" w:eastAsia="Batang" w:hAnsi="Batang"/>
          <w:sz w:val="28"/>
          <w:szCs w:val="28"/>
        </w:rPr>
        <w:t>Fukuoka</w:t>
      </w:r>
      <w:proofErr w:type="spellEnd"/>
      <w:r w:rsidRPr="00B30F75">
        <w:rPr>
          <w:rFonts w:ascii="Batang" w:eastAsia="Batang" w:hAnsi="Batang"/>
          <w:sz w:val="28"/>
          <w:szCs w:val="28"/>
        </w:rPr>
        <w:t xml:space="preserve">, </w:t>
      </w:r>
      <w:proofErr w:type="spellStart"/>
      <w:r w:rsidRPr="00B30F75">
        <w:rPr>
          <w:rFonts w:ascii="Batang" w:eastAsia="Batang" w:hAnsi="Batang"/>
          <w:sz w:val="28"/>
          <w:szCs w:val="28"/>
        </w:rPr>
        <w:t>Nagoya</w:t>
      </w:r>
      <w:proofErr w:type="spellEnd"/>
      <w:r w:rsidRPr="00B30F75">
        <w:rPr>
          <w:rFonts w:ascii="Batang" w:eastAsia="Batang" w:hAnsi="Batang"/>
          <w:sz w:val="28"/>
          <w:szCs w:val="28"/>
        </w:rPr>
        <w:t xml:space="preserve"> ve Osaka’ya direk gidiş geliş seferleri düzenlemektedir. Sabah </w:t>
      </w:r>
      <w:proofErr w:type="gramStart"/>
      <w:r w:rsidRPr="00B30F75">
        <w:rPr>
          <w:rFonts w:ascii="Batang" w:eastAsia="Batang" w:hAnsi="Batang"/>
          <w:sz w:val="28"/>
          <w:szCs w:val="28"/>
        </w:rPr>
        <w:t>4:30</w:t>
      </w:r>
      <w:proofErr w:type="gramEnd"/>
      <w:r w:rsidRPr="00B30F75">
        <w:rPr>
          <w:rFonts w:ascii="Batang" w:eastAsia="Batang" w:hAnsi="Batang"/>
          <w:sz w:val="28"/>
          <w:szCs w:val="28"/>
        </w:rPr>
        <w:t xml:space="preserve"> ve akşam 10:30 saatleri arasında </w:t>
      </w:r>
      <w:proofErr w:type="spellStart"/>
      <w:r w:rsidRPr="00B30F75">
        <w:rPr>
          <w:rFonts w:ascii="Batang" w:eastAsia="Batang" w:hAnsi="Batang"/>
          <w:sz w:val="28"/>
          <w:szCs w:val="28"/>
        </w:rPr>
        <w:t>Seul’ün</w:t>
      </w:r>
      <w:proofErr w:type="spellEnd"/>
      <w:r w:rsidRPr="00B30F75">
        <w:rPr>
          <w:rFonts w:ascii="Batang" w:eastAsia="Batang" w:hAnsi="Batang"/>
          <w:sz w:val="28"/>
          <w:szCs w:val="28"/>
        </w:rPr>
        <w:t xml:space="preserve"> çeşitli noktalarından her 15~30 dakikada bir kalkan özel havalimanı otobüsleri ve şehir otobüsleri, </w:t>
      </w:r>
      <w:proofErr w:type="spellStart"/>
      <w:r w:rsidRPr="00B30F75">
        <w:rPr>
          <w:rFonts w:ascii="Batang" w:eastAsia="Batang" w:hAnsi="Batang"/>
          <w:sz w:val="28"/>
          <w:szCs w:val="28"/>
        </w:rPr>
        <w:t>Seul’deki</w:t>
      </w:r>
      <w:proofErr w:type="spellEnd"/>
      <w:r w:rsidRPr="00B30F75">
        <w:rPr>
          <w:rFonts w:ascii="Batang" w:eastAsia="Batang" w:hAnsi="Batang"/>
          <w:sz w:val="28"/>
          <w:szCs w:val="28"/>
        </w:rPr>
        <w:t xml:space="preserve"> başlıca 20 oteli </w:t>
      </w:r>
      <w:proofErr w:type="spellStart"/>
      <w:r w:rsidRPr="00B30F75">
        <w:rPr>
          <w:rFonts w:ascii="Batang" w:eastAsia="Batang" w:hAnsi="Batang"/>
          <w:sz w:val="28"/>
          <w:szCs w:val="28"/>
        </w:rPr>
        <w:t>Incheon</w:t>
      </w:r>
      <w:proofErr w:type="spellEnd"/>
      <w:r w:rsidRPr="00B30F75">
        <w:rPr>
          <w:rFonts w:ascii="Batang" w:eastAsia="Batang" w:hAnsi="Batang"/>
          <w:sz w:val="28"/>
          <w:szCs w:val="28"/>
        </w:rPr>
        <w:t xml:space="preserve"> Uluslararası Havalimanı’na bağlayan KAL Limuzin Otobüs hattına göre daha ucuz alternatiflerdir. Deniz Yoluyla Geliş: Birçok deniz yolları şirketi, örneğin </w:t>
      </w:r>
      <w:proofErr w:type="spellStart"/>
      <w:r w:rsidRPr="00B30F75">
        <w:rPr>
          <w:rFonts w:ascii="Batang" w:eastAsia="Batang" w:hAnsi="Batang"/>
          <w:sz w:val="28"/>
          <w:szCs w:val="28"/>
        </w:rPr>
        <w:t>Pukwan</w:t>
      </w:r>
      <w:proofErr w:type="spellEnd"/>
      <w:r w:rsidRPr="00B30F75">
        <w:rPr>
          <w:rFonts w:ascii="Batang" w:eastAsia="Batang" w:hAnsi="Batang"/>
          <w:sz w:val="28"/>
          <w:szCs w:val="28"/>
        </w:rPr>
        <w:t xml:space="preserve"> Feribot, Kore Feribot ve Kore Ekspres Denizyolu gibi feribot şirketleri, </w:t>
      </w:r>
      <w:proofErr w:type="spellStart"/>
      <w:r w:rsidRPr="00B30F75">
        <w:rPr>
          <w:rFonts w:ascii="Batang" w:eastAsia="Batang" w:hAnsi="Batang"/>
          <w:sz w:val="28"/>
          <w:szCs w:val="28"/>
        </w:rPr>
        <w:t>Busan’dan</w:t>
      </w:r>
      <w:proofErr w:type="spellEnd"/>
      <w:r w:rsidRPr="00B30F75">
        <w:rPr>
          <w:rFonts w:ascii="Batang" w:eastAsia="Batang" w:hAnsi="Batang"/>
          <w:sz w:val="28"/>
          <w:szCs w:val="28"/>
        </w:rPr>
        <w:t xml:space="preserve"> Japonya’nın </w:t>
      </w:r>
      <w:proofErr w:type="spellStart"/>
      <w:r w:rsidRPr="00B30F75">
        <w:rPr>
          <w:rFonts w:ascii="Batang" w:eastAsia="Batang" w:hAnsi="Batang"/>
          <w:sz w:val="28"/>
          <w:szCs w:val="28"/>
        </w:rPr>
        <w:t>Şimonoseki</w:t>
      </w:r>
      <w:proofErr w:type="spellEnd"/>
      <w:r w:rsidRPr="00B30F75">
        <w:rPr>
          <w:rFonts w:ascii="Batang" w:eastAsia="Batang" w:hAnsi="Batang"/>
          <w:sz w:val="28"/>
          <w:szCs w:val="28"/>
        </w:rPr>
        <w:t xml:space="preserve">, </w:t>
      </w:r>
      <w:proofErr w:type="spellStart"/>
      <w:r w:rsidRPr="00B30F75">
        <w:rPr>
          <w:rFonts w:ascii="Batang" w:eastAsia="Batang" w:hAnsi="Batang"/>
          <w:sz w:val="28"/>
          <w:szCs w:val="28"/>
        </w:rPr>
        <w:t>Fukuoka</w:t>
      </w:r>
      <w:proofErr w:type="spellEnd"/>
      <w:r w:rsidRPr="00B30F75">
        <w:rPr>
          <w:rFonts w:ascii="Batang" w:eastAsia="Batang" w:hAnsi="Batang"/>
          <w:sz w:val="28"/>
          <w:szCs w:val="28"/>
        </w:rPr>
        <w:t xml:space="preserve"> ve </w:t>
      </w:r>
      <w:proofErr w:type="spellStart"/>
      <w:r w:rsidRPr="00B30F75">
        <w:rPr>
          <w:rFonts w:ascii="Batang" w:eastAsia="Batang" w:hAnsi="Batang"/>
          <w:sz w:val="28"/>
          <w:szCs w:val="28"/>
        </w:rPr>
        <w:t>Hakata</w:t>
      </w:r>
      <w:proofErr w:type="spellEnd"/>
      <w:r w:rsidRPr="00B30F75">
        <w:rPr>
          <w:rFonts w:ascii="Batang" w:eastAsia="Batang" w:hAnsi="Batang"/>
          <w:sz w:val="28"/>
          <w:szCs w:val="28"/>
        </w:rPr>
        <w:t xml:space="preserve"> limanlarına düzenli olarak seferler yapar. Bir başka feribot servisi de </w:t>
      </w:r>
      <w:proofErr w:type="spellStart"/>
      <w:r w:rsidRPr="00B30F75">
        <w:rPr>
          <w:rFonts w:ascii="Batang" w:eastAsia="Batang" w:hAnsi="Batang"/>
          <w:sz w:val="28"/>
          <w:szCs w:val="28"/>
        </w:rPr>
        <w:t>Incheon</w:t>
      </w:r>
      <w:proofErr w:type="spellEnd"/>
      <w:r w:rsidRPr="00B30F75">
        <w:rPr>
          <w:rFonts w:ascii="Batang" w:eastAsia="Batang" w:hAnsi="Batang"/>
          <w:sz w:val="28"/>
          <w:szCs w:val="28"/>
        </w:rPr>
        <w:t xml:space="preserve"> ile Çin’in </w:t>
      </w:r>
      <w:proofErr w:type="spellStart"/>
      <w:r w:rsidRPr="00B30F75">
        <w:rPr>
          <w:rFonts w:ascii="Batang" w:eastAsia="Batang" w:hAnsi="Batang"/>
          <w:sz w:val="28"/>
          <w:szCs w:val="28"/>
        </w:rPr>
        <w:t>Tianjin</w:t>
      </w:r>
      <w:proofErr w:type="spellEnd"/>
      <w:r w:rsidRPr="00B30F75">
        <w:rPr>
          <w:rFonts w:ascii="Batang" w:eastAsia="Batang" w:hAnsi="Batang"/>
          <w:sz w:val="28"/>
          <w:szCs w:val="28"/>
        </w:rPr>
        <w:t xml:space="preserve"> ve </w:t>
      </w:r>
      <w:proofErr w:type="spellStart"/>
      <w:r w:rsidRPr="00B30F75">
        <w:rPr>
          <w:rFonts w:ascii="Batang" w:eastAsia="Batang" w:hAnsi="Batang"/>
          <w:sz w:val="28"/>
          <w:szCs w:val="28"/>
        </w:rPr>
        <w:t>Weihai</w:t>
      </w:r>
      <w:proofErr w:type="spellEnd"/>
      <w:r w:rsidRPr="00B30F75">
        <w:rPr>
          <w:rFonts w:ascii="Batang" w:eastAsia="Batang" w:hAnsi="Batang"/>
          <w:sz w:val="28"/>
          <w:szCs w:val="28"/>
        </w:rPr>
        <w:t xml:space="preserve"> limanları arasında sürekli hizmet verir. Feribotla gelen otomobilli yolculara, sürücünün gerekli belgeleri olması koşuluyla, geçici giriş izni verilir.</w:t>
      </w:r>
      <w:r w:rsidR="00C41100" w:rsidRPr="00C41100">
        <w:rPr>
          <w:rFonts w:ascii="Batang" w:eastAsia="Batang" w:hAnsi="Batang"/>
          <w:sz w:val="28"/>
          <w:szCs w:val="28"/>
        </w:rPr>
        <w:t xml:space="preserve"> </w:t>
      </w:r>
      <w:r w:rsidR="00C41100">
        <w:rPr>
          <w:rFonts w:ascii="Batang" w:eastAsia="Batang" w:hAnsi="Batang"/>
          <w:sz w:val="28"/>
          <w:szCs w:val="28"/>
        </w:rPr>
        <w:t>(K.G.,2011:124-126</w:t>
      </w:r>
      <w:r w:rsidR="00C41100" w:rsidRPr="001E7599">
        <w:rPr>
          <w:rFonts w:ascii="Batang" w:eastAsia="Batang" w:hAnsi="Batang"/>
          <w:sz w:val="28"/>
          <w:szCs w:val="28"/>
        </w:rPr>
        <w:t>)</w:t>
      </w:r>
    </w:p>
    <w:sectPr w:rsidR="00B30F75" w:rsidRPr="00B30F75"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30F75"/>
    <w:rsid w:val="00002AD8"/>
    <w:rsid w:val="0071588D"/>
    <w:rsid w:val="00B30F75"/>
    <w:rsid w:val="00C41100"/>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99A79-9E98-4C4F-91C4-A9A1510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3</cp:revision>
  <dcterms:created xsi:type="dcterms:W3CDTF">2019-11-18T17:56:00Z</dcterms:created>
  <dcterms:modified xsi:type="dcterms:W3CDTF">2019-11-18T18:02:00Z</dcterms:modified>
</cp:coreProperties>
</file>