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Ankara Üniversitesi</w:t>
      </w:r>
      <w:r>
        <w:rPr>
          <w:rFonts w:hint="default" w:ascii="Times New Roman" w:hAnsi="Times New Roman" w:cs="Times New Roman"/>
          <w:b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Kütüphane ve Dokümantasyon Daire Başkanlığı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Açık Ders Malzemeleri</w:t>
      </w:r>
    </w:p>
    <w:p>
      <w:pPr>
        <w:pStyle w:val="6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6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Ders izlence Formu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pPr w:leftFromText="180" w:rightFromText="180" w:vertAnchor="text" w:horzAnchor="page" w:tblpX="1609" w:tblpY="499"/>
        <w:tblOverlap w:val="never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5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Kodu ve İsmi</w:t>
            </w:r>
          </w:p>
        </w:tc>
        <w:tc>
          <w:tcPr>
            <w:tcW w:w="7160" w:type="dxa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tr-TR"/>
              </w:rPr>
              <w:t>BES 343 İşlevsel Besinler ve Sağlık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Sorumlusu</w:t>
            </w:r>
          </w:p>
        </w:tc>
        <w:tc>
          <w:tcPr>
            <w:tcW w:w="716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  <w:t>Prof. Dr. Nurcan Yabancı Ayhan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Düzeyi</w:t>
            </w:r>
          </w:p>
        </w:tc>
        <w:tc>
          <w:tcPr>
            <w:tcW w:w="716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  <w:t>Lisans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2" w:hRule="atLeast"/>
        </w:trPr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Kredisi</w:t>
            </w:r>
          </w:p>
        </w:tc>
        <w:tc>
          <w:tcPr>
            <w:tcW w:w="716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Türü</w:t>
            </w:r>
          </w:p>
        </w:tc>
        <w:tc>
          <w:tcPr>
            <w:tcW w:w="716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  <w:t>Seçmeli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İçeriği</w:t>
            </w:r>
          </w:p>
        </w:tc>
        <w:tc>
          <w:tcPr>
            <w:tcW w:w="7160" w:type="dxa"/>
          </w:tcPr>
          <w:tbl>
            <w:tblPr>
              <w:tblW w:w="6780" w:type="dxa"/>
              <w:tblCellSpacing w:w="0" w:type="dxa"/>
              <w:tblInd w:w="-20" w:type="dxa"/>
              <w:tblBorders>
                <w:top w:val="single" w:color="EEEEEE" w:sz="4" w:space="0"/>
                <w:left w:val="single" w:color="EEEEEE" w:sz="4" w:space="0"/>
                <w:bottom w:val="none" w:color="auto" w:sz="0" w:space="0"/>
                <w:right w:val="single" w:color="EEEEEE" w:sz="4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80"/>
            </w:tblGrid>
            <w:tr>
              <w:tblPrEx>
                <w:tblBorders>
                  <w:top w:val="single" w:color="EEEEEE" w:sz="4" w:space="0"/>
                  <w:left w:val="single" w:color="EEEEEE" w:sz="4" w:space="0"/>
                  <w:bottom w:val="none" w:color="auto" w:sz="0" w:space="0"/>
                  <w:right w:val="single" w:color="EEEEEE" w:sz="4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780" w:type="dxa"/>
                  <w:tcBorders>
                    <w:bottom w:val="single" w:color="EEEEEE" w:sz="4" w:space="0"/>
                    <w:right w:val="single" w:color="EEEEEE" w:sz="2" w:space="0"/>
                  </w:tcBorders>
                  <w:shd w:val="clear" w:color="auto" w:fill="F5F5F5"/>
                  <w:tcMar>
                    <w:top w:w="50" w:type="dxa"/>
                    <w:left w:w="20" w:type="dxa"/>
                    <w:bottom w:w="30" w:type="dxa"/>
                    <w:right w:w="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textAlignment w:val="top"/>
                    <w:rPr>
                      <w:rFonts w:hint="default" w:ascii="Times New Roman" w:hAnsi="Times New Roman" w:eastAsia="Arial TUR" w:cs="Times New Roman"/>
                      <w:i w:val="0"/>
                      <w:caps w:val="0"/>
                      <w:color w:val="auto"/>
                      <w:spacing w:val="0"/>
                      <w:sz w:val="22"/>
                      <w:szCs w:val="22"/>
                      <w:shd w:val="clear" w:color="auto" w:fill="auto"/>
                    </w:rPr>
                  </w:pPr>
                  <w:r>
                    <w:rPr>
                      <w:rFonts w:hint="default" w:ascii="Times New Roman" w:hAnsi="Times New Roman" w:eastAsia="Arial TUR" w:cs="Times New Roman"/>
                      <w:i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shd w:val="clear" w:color="auto" w:fill="auto"/>
                      <w:lang w:val="en-US" w:eastAsia="zh-CN" w:bidi="ar"/>
                    </w:rPr>
                    <w:t>Fonksiyonel besin ve besin bileşeni tanımı, fonksiyonel besin bileşenlerinin sınıflandırılması, fonksiyonel besinler ile ilgili yasal düzenlemeler ve fonksiyonel besinlerin pazardaki yeri.</w:t>
                  </w:r>
                </w:p>
              </w:tc>
            </w:tr>
          </w:tbl>
          <w:p>
            <w:pPr>
              <w:pStyle w:val="5"/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Amacı</w:t>
            </w:r>
          </w:p>
        </w:tc>
        <w:tc>
          <w:tcPr>
            <w:tcW w:w="7160" w:type="dxa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Arial TUR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>Fonksiyonel besinler ile ilgili temel bilgi ve kavramların öğrenilmesi, fonksiyonel besinlerin sağlık üzerine etkilerinin tartışılmasıdır.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Süresi</w:t>
            </w:r>
          </w:p>
        </w:tc>
        <w:tc>
          <w:tcPr>
            <w:tcW w:w="7160" w:type="dxa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tr-TR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tr-TR"/>
              </w:rPr>
              <w:t>2 teorik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Eğitim Dili</w:t>
            </w:r>
          </w:p>
        </w:tc>
        <w:tc>
          <w:tcPr>
            <w:tcW w:w="7160" w:type="dxa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shd w:val="clear" w:color="auto" w:fill="auto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shd w:val="clear" w:color="auto" w:fill="auto"/>
                <w:lang w:val="tr-TR"/>
              </w:rPr>
              <w:t>Türkçe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2" w:hRule="atLeast"/>
        </w:trPr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Ön Koşul</w:t>
            </w:r>
          </w:p>
        </w:tc>
        <w:tc>
          <w:tcPr>
            <w:tcW w:w="7160" w:type="dxa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shd w:val="clear" w:color="auto" w:fill="auto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shd w:val="clear" w:color="auto" w:fill="auto"/>
                <w:lang w:val="tr-TR"/>
              </w:rPr>
              <w:t>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Önerilen Kaynaklar</w:t>
            </w:r>
          </w:p>
        </w:tc>
        <w:tc>
          <w:tcPr>
            <w:tcW w:w="7160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2"/>
                <w:szCs w:val="22"/>
                <w:shd w:val="clear" w:color="auto" w:fill="auto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shd w:val="clear" w:color="auto" w:fill="auto"/>
                <w:lang w:val="tr-TR"/>
              </w:rPr>
              <w:t>Functional Foods Concept to Product. Gibson GR and Williams CM (ed), CRC Press, 2000.</w:t>
            </w:r>
          </w:p>
          <w:p>
            <w:pPr>
              <w:pStyle w:val="7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shd w:val="clear" w:color="auto" w:fill="auto"/>
                <w:lang w:val="tr-TR"/>
              </w:rPr>
              <w:t>Handbook of Nutraceuticals and Functional Foods. Wildman REC(ed), CRC Press, 2001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Dersin Kredisi (AKTS)</w:t>
            </w:r>
          </w:p>
        </w:tc>
        <w:tc>
          <w:tcPr>
            <w:tcW w:w="7160" w:type="dxa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 w:hRule="atLeast"/>
        </w:trPr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Laboratuvar</w:t>
            </w:r>
          </w:p>
        </w:tc>
        <w:tc>
          <w:tcPr>
            <w:tcW w:w="7160" w:type="dxa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tr-TR"/>
              </w:rPr>
              <w:t>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5" w:type="dxa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Diğer-1</w:t>
            </w:r>
          </w:p>
        </w:tc>
        <w:tc>
          <w:tcPr>
            <w:tcW w:w="7160" w:type="dxa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Arial TU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C2C0E5E"/>
    <w:rsid w:val="1D8F0965"/>
    <w:rsid w:val="2B3D1801"/>
    <w:rsid w:val="79C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tr-TR" w:eastAsia="tr-T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rs Basliklar"/>
    <w:basedOn w:val="1"/>
    <w:qFormat/>
    <w:uiPriority w:val="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5">
    <w:name w:val="Ders Bilgileri"/>
    <w:basedOn w:val="1"/>
    <w:qFormat/>
    <w:uiPriority w:val="0"/>
    <w:pPr>
      <w:spacing w:before="80" w:after="80"/>
      <w:ind w:left="144" w:right="144"/>
    </w:pPr>
    <w:rPr>
      <w:sz w:val="16"/>
    </w:rPr>
  </w:style>
  <w:style w:type="paragraph" w:customStyle="1" w:styleId="6">
    <w:name w:val="Basliklar"/>
    <w:basedOn w:val="1"/>
    <w:qFormat/>
    <w:uiPriority w:val="0"/>
    <w:pPr>
      <w:keepNext/>
      <w:spacing w:before="240" w:after="120"/>
      <w:jc w:val="left"/>
    </w:pPr>
    <w:rPr>
      <w:b/>
    </w:rPr>
  </w:style>
  <w:style w:type="paragraph" w:customStyle="1" w:styleId="7">
    <w:name w:val="Kaynakca"/>
    <w:basedOn w:val="1"/>
    <w:qFormat/>
    <w:uiPriority w:val="0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13</TotalTime>
  <ScaleCrop>false</ScaleCrop>
  <LinksUpToDate>false</LinksUpToDate>
  <CharactersWithSpaces>342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2017-02-03T08:50:00Z</dcterms:created>
  <dc:creator>nurcan yabancı ayhan</dc:creator>
  <cp:lastModifiedBy>nurcan yabancı ayhan</cp:lastModifiedBy>
  <dcterms:modified xsi:type="dcterms:W3CDTF">2020-05-04T10:50:39Z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