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4594" w:rsidP="005A43F5">
            <w:pPr>
              <w:pStyle w:val="DersBilgileri"/>
              <w:rPr>
                <w:b/>
                <w:bCs/>
                <w:szCs w:val="16"/>
              </w:rPr>
            </w:pPr>
            <w:r w:rsidRPr="001A4594">
              <w:rPr>
                <w:b/>
                <w:bCs/>
                <w:szCs w:val="16"/>
              </w:rPr>
              <w:t>Serbest radikaller ve antioksidan savunma mekanizmaları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Serbest radikalin tanımı</w:t>
            </w:r>
          </w:p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4594">
              <w:rPr>
                <w:rFonts w:ascii="Verdana" w:hAnsi="Verdana"/>
                <w:sz w:val="16"/>
                <w:szCs w:val="16"/>
              </w:rPr>
              <w:t>Reaktif oksijen türleri ve reaktif nitrojen-oksijen türleri</w:t>
            </w:r>
          </w:p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4594">
              <w:rPr>
                <w:rFonts w:ascii="Verdana" w:hAnsi="Verdana"/>
                <w:sz w:val="16"/>
                <w:szCs w:val="16"/>
              </w:rPr>
              <w:t>Serbest radikallerin ve reaktif türlerin organizmada oluşma mekanizmaları</w:t>
            </w:r>
          </w:p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4594">
              <w:rPr>
                <w:rFonts w:ascii="Verdana" w:hAnsi="Verdana"/>
                <w:sz w:val="16"/>
                <w:szCs w:val="16"/>
              </w:rPr>
              <w:t>Serbest radikallerin ve reaktif türlerin organizmadaki etk</w:t>
            </w:r>
            <w:r>
              <w:rPr>
                <w:rFonts w:ascii="Verdana" w:hAnsi="Verdana"/>
                <w:sz w:val="16"/>
                <w:szCs w:val="16"/>
              </w:rPr>
              <w:t>ileri</w:t>
            </w:r>
          </w:p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1A4594">
              <w:rPr>
                <w:rFonts w:ascii="Verdana" w:hAnsi="Verdana"/>
                <w:sz w:val="16"/>
                <w:szCs w:val="16"/>
              </w:rPr>
              <w:t xml:space="preserve">Antioksidan </w:t>
            </w:r>
            <w:r>
              <w:rPr>
                <w:rFonts w:ascii="Verdana" w:hAnsi="Verdana"/>
                <w:sz w:val="16"/>
                <w:szCs w:val="16"/>
              </w:rPr>
              <w:t>savunma mekanizmaları</w:t>
            </w:r>
          </w:p>
          <w:p w:rsidR="001A4594" w:rsidRPr="001A4594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Oksidatif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stres</w:t>
            </w:r>
          </w:p>
          <w:p w:rsidR="009971C2" w:rsidRPr="001A2552" w:rsidRDefault="001A4594" w:rsidP="001A459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 w:rsidRPr="001A4594">
              <w:rPr>
                <w:rFonts w:ascii="Verdana" w:eastAsia="Times New Roman" w:hAnsi="Verdana"/>
                <w:sz w:val="16"/>
                <w:szCs w:val="16"/>
                <w:lang w:eastAsia="tr-TR"/>
              </w:rPr>
              <w:t>Oksidatif</w:t>
            </w:r>
            <w:proofErr w:type="spellEnd"/>
            <w:r w:rsidRPr="001A4594">
              <w:rPr>
                <w:rFonts w:ascii="Verdana" w:eastAsia="Times New Roman" w:hAnsi="Verdana"/>
                <w:sz w:val="16"/>
                <w:szCs w:val="16"/>
                <w:lang w:eastAsia="tr-TR"/>
              </w:rPr>
              <w:t xml:space="preserve"> stres </w:t>
            </w:r>
            <w:r>
              <w:rPr>
                <w:rFonts w:ascii="Verdana" w:eastAsia="Times New Roman" w:hAnsi="Verdana"/>
                <w:sz w:val="16"/>
                <w:szCs w:val="16"/>
                <w:lang w:eastAsia="tr-TR"/>
              </w:rPr>
              <w:t>ile ilişkili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1A459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1A4594">
              <w:rPr>
                <w:szCs w:val="16"/>
              </w:rPr>
              <w:t>serbest radikaller ve antioksidan savunma mekanizmalarını</w:t>
            </w:r>
            <w:r w:rsidR="001A582D">
              <w:rPr>
                <w:szCs w:val="16"/>
              </w:rPr>
              <w:t xml:space="preserve"> kavramalarını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A4594" w:rsidRPr="001A4594" w:rsidRDefault="001A4594" w:rsidP="001A4594">
            <w:pPr>
              <w:pStyle w:val="Kaynakca"/>
              <w:ind w:left="600"/>
              <w:rPr>
                <w:szCs w:val="16"/>
                <w:lang w:val="tr-TR"/>
              </w:rPr>
            </w:pPr>
            <w:r w:rsidRPr="001A4594">
              <w:rPr>
                <w:szCs w:val="16"/>
                <w:lang w:val="tr-TR"/>
              </w:rPr>
              <w:t>“</w:t>
            </w:r>
            <w:proofErr w:type="spellStart"/>
            <w:r w:rsidRPr="001A4594">
              <w:rPr>
                <w:szCs w:val="16"/>
                <w:lang w:val="tr-TR"/>
              </w:rPr>
              <w:t>Oxygen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Toxicity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and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Free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Radical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Injury</w:t>
            </w:r>
            <w:proofErr w:type="spellEnd"/>
            <w:r w:rsidRPr="001A4594">
              <w:rPr>
                <w:szCs w:val="16"/>
                <w:lang w:val="tr-TR"/>
              </w:rPr>
              <w:t xml:space="preserve">”. Marks’ Basic </w:t>
            </w:r>
            <w:proofErr w:type="spellStart"/>
            <w:r w:rsidRPr="001A4594">
              <w:rPr>
                <w:szCs w:val="16"/>
                <w:lang w:val="tr-TR"/>
              </w:rPr>
              <w:t>Medical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Biochemistry</w:t>
            </w:r>
            <w:proofErr w:type="spellEnd"/>
            <w:r w:rsidRPr="001A4594">
              <w:rPr>
                <w:szCs w:val="16"/>
                <w:lang w:val="tr-TR"/>
              </w:rPr>
              <w:t xml:space="preserve"> A </w:t>
            </w:r>
            <w:proofErr w:type="spellStart"/>
            <w:r w:rsidRPr="001A4594">
              <w:rPr>
                <w:szCs w:val="16"/>
                <w:lang w:val="tr-TR"/>
              </w:rPr>
              <w:t>Clinical</w:t>
            </w:r>
            <w:proofErr w:type="spellEnd"/>
            <w:r w:rsidRPr="001A4594">
              <w:rPr>
                <w:szCs w:val="16"/>
                <w:lang w:val="tr-TR"/>
              </w:rPr>
              <w:t xml:space="preserve"> </w:t>
            </w:r>
            <w:proofErr w:type="spellStart"/>
            <w:r w:rsidRPr="001A4594">
              <w:rPr>
                <w:szCs w:val="16"/>
                <w:lang w:val="tr-TR"/>
              </w:rPr>
              <w:t>Approach</w:t>
            </w:r>
            <w:proofErr w:type="spellEnd"/>
            <w:r w:rsidRPr="001A4594">
              <w:rPr>
                <w:szCs w:val="16"/>
                <w:lang w:val="tr-TR"/>
              </w:rPr>
              <w:t xml:space="preserve">. Smith C, Marks A, </w:t>
            </w:r>
            <w:proofErr w:type="spellStart"/>
            <w:r w:rsidRPr="001A4594">
              <w:rPr>
                <w:szCs w:val="16"/>
                <w:lang w:val="tr-TR"/>
              </w:rPr>
              <w:t>Lieberman</w:t>
            </w:r>
            <w:proofErr w:type="spellEnd"/>
            <w:r w:rsidRPr="001A4594">
              <w:rPr>
                <w:szCs w:val="16"/>
                <w:lang w:val="tr-TR"/>
              </w:rPr>
              <w:t xml:space="preserve"> M (ed.). 2005; 439-457.</w:t>
            </w:r>
          </w:p>
          <w:p w:rsidR="009971C2" w:rsidRPr="001A582D" w:rsidRDefault="001A4594" w:rsidP="001A4594">
            <w:pPr>
              <w:pStyle w:val="Kaynakca"/>
              <w:ind w:left="600"/>
              <w:rPr>
                <w:szCs w:val="16"/>
                <w:lang w:val="tr-TR"/>
              </w:rPr>
            </w:pPr>
            <w:proofErr w:type="spellStart"/>
            <w:r w:rsidRPr="001A4594">
              <w:rPr>
                <w:szCs w:val="16"/>
                <w:lang w:val="tr-TR"/>
              </w:rPr>
              <w:t>Sözmen</w:t>
            </w:r>
            <w:proofErr w:type="spellEnd"/>
            <w:r w:rsidRPr="001A4594">
              <w:rPr>
                <w:szCs w:val="16"/>
                <w:lang w:val="tr-TR"/>
              </w:rPr>
              <w:t xml:space="preserve"> EY. “Radikal Kavramı ve Oksijen Serbest Radikalleri”. İnsan Biyokimyası. Onat T, </w:t>
            </w:r>
            <w:proofErr w:type="spellStart"/>
            <w:r w:rsidRPr="001A4594">
              <w:rPr>
                <w:szCs w:val="16"/>
                <w:lang w:val="tr-TR"/>
              </w:rPr>
              <w:t>Emerk</w:t>
            </w:r>
            <w:proofErr w:type="spellEnd"/>
            <w:r w:rsidRPr="001A4594">
              <w:rPr>
                <w:szCs w:val="16"/>
                <w:lang w:val="tr-TR"/>
              </w:rPr>
              <w:t xml:space="preserve"> K, </w:t>
            </w:r>
            <w:proofErr w:type="spellStart"/>
            <w:r w:rsidRPr="001A4594">
              <w:rPr>
                <w:szCs w:val="16"/>
                <w:lang w:val="tr-TR"/>
              </w:rPr>
              <w:t>Sözmen</w:t>
            </w:r>
            <w:proofErr w:type="spellEnd"/>
            <w:r w:rsidRPr="001A4594">
              <w:rPr>
                <w:szCs w:val="16"/>
                <w:lang w:val="tr-TR"/>
              </w:rPr>
              <w:t xml:space="preserve"> EY (ed.). 2002; 666-674.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4594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1A4594"/>
    <w:rsid w:val="001A582D"/>
    <w:rsid w:val="002003C7"/>
    <w:rsid w:val="002458FE"/>
    <w:rsid w:val="0028619C"/>
    <w:rsid w:val="003B1097"/>
    <w:rsid w:val="005A43F5"/>
    <w:rsid w:val="007A1E0B"/>
    <w:rsid w:val="00832BE3"/>
    <w:rsid w:val="008C4E1A"/>
    <w:rsid w:val="008F25A6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34D77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2020-05-04T11:53:00Z</dcterms:created>
  <dcterms:modified xsi:type="dcterms:W3CDTF">2020-05-04T11:53:00Z</dcterms:modified>
</cp:coreProperties>
</file>