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D39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33DA8E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F84D08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541059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A7FE3F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CF62D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5A705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393ECF4" w14:textId="47574D27" w:rsidR="00BC32DD" w:rsidRPr="001A2552" w:rsidRDefault="003B016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TIP561 PLASTİK REKONSTRÜKTİF VE ESTETİK CERRAHİ </w:t>
            </w:r>
            <w:r w:rsidR="004B1D52">
              <w:rPr>
                <w:b/>
                <w:bCs/>
                <w:szCs w:val="16"/>
              </w:rPr>
              <w:t>–</w:t>
            </w:r>
            <w:r>
              <w:rPr>
                <w:b/>
                <w:bCs/>
                <w:szCs w:val="16"/>
              </w:rPr>
              <w:t xml:space="preserve"> Y</w:t>
            </w:r>
            <w:r w:rsidR="004B1D52">
              <w:rPr>
                <w:b/>
                <w:bCs/>
                <w:szCs w:val="16"/>
              </w:rPr>
              <w:t>ARA BAKIMI</w:t>
            </w:r>
            <w:bookmarkStart w:id="0" w:name="_GoBack"/>
            <w:bookmarkEnd w:id="0"/>
          </w:p>
        </w:tc>
      </w:tr>
      <w:tr w:rsidR="00BC32DD" w:rsidRPr="001A2552" w14:paraId="632636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3A62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9DB0A47" w14:textId="6F2997EA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Burak Kaya</w:t>
            </w:r>
          </w:p>
        </w:tc>
      </w:tr>
      <w:tr w:rsidR="00BC32DD" w:rsidRPr="001A2552" w14:paraId="25D7F2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1373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143170C" w14:textId="33D5A368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14:paraId="2EF0B1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7F6C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B741258" w14:textId="25EA8A73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668077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E3EA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C954B8E" w14:textId="42193558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Staj Dersi</w:t>
            </w:r>
          </w:p>
        </w:tc>
      </w:tr>
      <w:tr w:rsidR="00BC32DD" w:rsidRPr="001A2552" w14:paraId="4375A5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869E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C819D1F" w14:textId="1B2A7286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14:paraId="4556872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570C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8F1648" w14:textId="61FD8A16" w:rsidR="00BC32DD" w:rsidRPr="001A2552" w:rsidRDefault="004B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Yara çeşitlerinin, akut ve kronik yaralara temel yaklaşımın kavranması</w:t>
            </w:r>
          </w:p>
        </w:tc>
      </w:tr>
      <w:tr w:rsidR="00BC32DD" w:rsidRPr="001A2552" w14:paraId="3BE274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8C73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Der</w:t>
            </w:r>
            <w:proofErr w:type="spellEnd"/>
            <w:r w:rsidRPr="001A2552">
              <w:rPr>
                <w:szCs w:val="16"/>
              </w:rPr>
              <w:t>sin Süresi</w:t>
            </w:r>
          </w:p>
        </w:tc>
        <w:tc>
          <w:tcPr>
            <w:tcW w:w="6068" w:type="dxa"/>
          </w:tcPr>
          <w:p w14:paraId="5E3BEC3B" w14:textId="4CFA6239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14:paraId="135E52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AEFA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D7A193" w14:textId="704B4314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06FE3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9D55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2F3722C" w14:textId="5B17EA92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068084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8A51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9E35D2E" w14:textId="77777777" w:rsidR="003B016C" w:rsidRPr="003B016C" w:rsidRDefault="003B016C" w:rsidP="003B01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B016C">
              <w:rPr>
                <w:rFonts w:ascii="Verdana" w:hAnsi="Verdana"/>
                <w:sz w:val="16"/>
                <w:szCs w:val="16"/>
              </w:rPr>
              <w:t>Grabb</w:t>
            </w:r>
            <w:proofErr w:type="spellEnd"/>
            <w:r w:rsidRPr="003B016C">
              <w:rPr>
                <w:rFonts w:ascii="Verdana" w:hAnsi="Verdana"/>
                <w:sz w:val="16"/>
                <w:szCs w:val="16"/>
              </w:rPr>
              <w:t xml:space="preserve"> ve Smith Plastik Cerrahi, 7. Baskı, Çeviri Editörü: Selahattin Özmen, Güneş Tıp Kitapevi, 2016</w:t>
            </w:r>
          </w:p>
          <w:p w14:paraId="327A7A37" w14:textId="77777777" w:rsidR="003B016C" w:rsidRPr="003B016C" w:rsidRDefault="003B016C" w:rsidP="003B01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B016C">
              <w:rPr>
                <w:rFonts w:ascii="Verdana" w:hAnsi="Verdana"/>
                <w:sz w:val="16"/>
                <w:szCs w:val="16"/>
              </w:rPr>
              <w:t>Plastik Cerrahide Temel İlkeler, 2. Baskı, Çeviri Editörü: Zekeriya Tosun, İstanbul Tıp Kitapevleri, 2020</w:t>
            </w:r>
          </w:p>
          <w:p w14:paraId="685B029F" w14:textId="77777777" w:rsidR="00BC32DD" w:rsidRPr="003B016C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9CFC0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745E2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A4DE826" w14:textId="3F8EB7A2" w:rsidR="00BC32DD" w:rsidRPr="001A2552" w:rsidRDefault="003B01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F2902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1FF3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EC6E41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89246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52A31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48D14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E9ADF99" w14:textId="77777777" w:rsidR="00BC32DD" w:rsidRPr="001A2552" w:rsidRDefault="00BC32DD" w:rsidP="00BC32DD">
      <w:pPr>
        <w:rPr>
          <w:sz w:val="16"/>
          <w:szCs w:val="16"/>
        </w:rPr>
      </w:pPr>
    </w:p>
    <w:p w14:paraId="5680D3B6" w14:textId="77777777" w:rsidR="00BC32DD" w:rsidRPr="001A2552" w:rsidRDefault="00BC32DD" w:rsidP="00BC32DD">
      <w:pPr>
        <w:rPr>
          <w:sz w:val="16"/>
          <w:szCs w:val="16"/>
        </w:rPr>
      </w:pPr>
    </w:p>
    <w:p w14:paraId="2746D2DF" w14:textId="77777777" w:rsidR="00BC32DD" w:rsidRPr="001A2552" w:rsidRDefault="00BC32DD" w:rsidP="00BC32DD">
      <w:pPr>
        <w:rPr>
          <w:sz w:val="16"/>
          <w:szCs w:val="16"/>
        </w:rPr>
      </w:pPr>
    </w:p>
    <w:p w14:paraId="6314821C" w14:textId="77777777" w:rsidR="00BC32DD" w:rsidRDefault="00BC32DD" w:rsidP="00BC32DD"/>
    <w:p w14:paraId="24D068DB" w14:textId="77777777" w:rsidR="00EB0AE2" w:rsidRDefault="004B1D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344"/>
    <w:multiLevelType w:val="hybridMultilevel"/>
    <w:tmpl w:val="CB30AD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B016C"/>
    <w:rsid w:val="004B1D5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F136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B016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Burak Kaya</cp:lastModifiedBy>
  <cp:revision>3</cp:revision>
  <dcterms:created xsi:type="dcterms:W3CDTF">2020-05-04T18:34:00Z</dcterms:created>
  <dcterms:modified xsi:type="dcterms:W3CDTF">2020-05-04T18:49:00Z</dcterms:modified>
</cp:coreProperties>
</file>