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204 MASAJ TEKNİKLERİ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MASAJ TARİHİ, MASAJIN FİZYOLOJİK ETKİLERİ, MASAJ EKİPMANLARI, ALT EKSTREMİTE </w:t>
            </w:r>
            <w:proofErr w:type="gramStart"/>
            <w:r>
              <w:rPr>
                <w:szCs w:val="16"/>
              </w:rPr>
              <w:t>MASAJI,ÜST</w:t>
            </w:r>
            <w:proofErr w:type="gramEnd"/>
            <w:r>
              <w:rPr>
                <w:szCs w:val="16"/>
              </w:rPr>
              <w:t xml:space="preserve"> EKSTREMİTE MASAJI, YÜZ MASAJI, BOYUN MASAJI,ÜST SIRT MASAJI, BEL MASAJI, KARIN MASAJI.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KLASİK MASAJI ÖĞRENMELERİ VE EL BECERİLERİNİ GELİŞTİRMELERİ, YAPTIKLARI MASAJIN VÜCUTTA HANGİ ETKİLER MEYDANA GETİRDİĞİNİ BİLMESİ VE MASAJ YAPIMINDA KULLANILAN EKİPMANLAR HAKKINDA GENEL BİLGİ SAHİBİ OLMASI.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TEORİK + 2 PRATİK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55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5B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55B6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B8F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2020-05-04T22:46:00Z</dcterms:modified>
</cp:coreProperties>
</file>