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23B2" w:rsidRPr="00D723B2" w:rsidRDefault="00D723B2" w:rsidP="00D723B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WhitneyHTF-Medium"/>
          <w:color w:val="000000"/>
          <w:sz w:val="28"/>
          <w:szCs w:val="28"/>
        </w:rPr>
      </w:pPr>
      <w:r w:rsidRPr="00D723B2">
        <w:rPr>
          <w:rFonts w:asciiTheme="majorHAnsi" w:hAnsiTheme="majorHAnsi" w:cs="WhitneyHTF-Black"/>
          <w:color w:val="6B4C74"/>
          <w:sz w:val="28"/>
          <w:szCs w:val="28"/>
        </w:rPr>
        <w:t xml:space="preserve">2. </w:t>
      </w:r>
      <w:r w:rsidRPr="00D723B2">
        <w:rPr>
          <w:rFonts w:asciiTheme="majorHAnsi" w:hAnsiTheme="majorHAnsi" w:cs="WhitneyHTF-Medium"/>
          <w:color w:val="000000"/>
          <w:sz w:val="28"/>
          <w:szCs w:val="28"/>
        </w:rPr>
        <w:t xml:space="preserve">Leggi la scheda </w:t>
      </w:r>
      <w:r>
        <w:rPr>
          <w:rFonts w:asciiTheme="majorHAnsi" w:hAnsiTheme="majorHAnsi" w:cs="WhitneyHTF-Medium"/>
          <w:color w:val="000000"/>
          <w:sz w:val="28"/>
          <w:szCs w:val="28"/>
        </w:rPr>
        <w:t xml:space="preserve"> </w:t>
      </w:r>
      <w:r w:rsidRPr="00D723B2">
        <w:rPr>
          <w:rFonts w:asciiTheme="majorHAnsi" w:hAnsiTheme="majorHAnsi" w:cs="WhitneyHTF-Medium"/>
          <w:b/>
          <w:color w:val="000000"/>
          <w:sz w:val="28"/>
          <w:szCs w:val="28"/>
        </w:rPr>
        <w:t>Il nuovo volto emigrazioni italiane</w:t>
      </w:r>
      <w:r>
        <w:rPr>
          <w:rFonts w:asciiTheme="majorHAnsi" w:hAnsiTheme="majorHAnsi" w:cs="WhitneyHTF-Medium"/>
          <w:color w:val="000000"/>
          <w:sz w:val="28"/>
          <w:szCs w:val="28"/>
        </w:rPr>
        <w:t xml:space="preserve">  </w:t>
      </w:r>
      <w:r w:rsidRPr="00D723B2">
        <w:rPr>
          <w:rFonts w:asciiTheme="majorHAnsi" w:hAnsiTheme="majorHAnsi" w:cs="WhitneyHTF-Medium"/>
          <w:color w:val="000000"/>
          <w:sz w:val="28"/>
          <w:szCs w:val="28"/>
        </w:rPr>
        <w:t>e poi rispondi alle domande.</w:t>
      </w:r>
    </w:p>
    <w:p w:rsidR="00D723B2" w:rsidRPr="00D723B2" w:rsidRDefault="00D723B2" w:rsidP="00D723B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WhitneyHTF-Book"/>
          <w:color w:val="000000"/>
          <w:sz w:val="28"/>
          <w:szCs w:val="28"/>
        </w:rPr>
      </w:pPr>
      <w:r w:rsidRPr="00D723B2">
        <w:rPr>
          <w:rFonts w:asciiTheme="majorHAnsi" w:hAnsiTheme="majorHAnsi" w:cs="WhitneyHTF-Medium"/>
          <w:color w:val="000000"/>
          <w:sz w:val="28"/>
          <w:szCs w:val="28"/>
        </w:rPr>
        <w:t xml:space="preserve">a. </w:t>
      </w:r>
      <w:r w:rsidRPr="00D723B2">
        <w:rPr>
          <w:rFonts w:asciiTheme="majorHAnsi" w:hAnsiTheme="majorHAnsi" w:cs="WhitneyHTF-Book"/>
          <w:color w:val="000000"/>
          <w:sz w:val="28"/>
          <w:szCs w:val="28"/>
        </w:rPr>
        <w:t>Quando e come cambia l’emigrazione italiana alla fine del Novecento?</w:t>
      </w:r>
    </w:p>
    <w:p w:rsidR="00D723B2" w:rsidRPr="00D723B2" w:rsidRDefault="00D723B2" w:rsidP="00D723B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WhitneyHTF-Book"/>
          <w:color w:val="000000"/>
          <w:sz w:val="28"/>
          <w:szCs w:val="28"/>
        </w:rPr>
      </w:pPr>
      <w:r w:rsidRPr="00D723B2">
        <w:rPr>
          <w:rFonts w:asciiTheme="majorHAnsi" w:hAnsiTheme="majorHAnsi" w:cs="WhitneyHTF-Medium"/>
          <w:color w:val="000000"/>
          <w:sz w:val="28"/>
          <w:szCs w:val="28"/>
        </w:rPr>
        <w:t xml:space="preserve">b. </w:t>
      </w:r>
      <w:r w:rsidRPr="00D723B2">
        <w:rPr>
          <w:rFonts w:asciiTheme="majorHAnsi" w:hAnsiTheme="majorHAnsi" w:cs="WhitneyHTF-Book"/>
          <w:color w:val="000000"/>
          <w:sz w:val="28"/>
          <w:szCs w:val="28"/>
        </w:rPr>
        <w:t>Che tipi di attività svolgono i primi immigrati in Italia?</w:t>
      </w:r>
    </w:p>
    <w:p w:rsidR="00D723B2" w:rsidRPr="00D723B2" w:rsidRDefault="00D723B2" w:rsidP="00D723B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WhitneyHTF-Medium"/>
          <w:color w:val="000000"/>
          <w:sz w:val="28"/>
          <w:szCs w:val="28"/>
        </w:rPr>
      </w:pPr>
      <w:r w:rsidRPr="00D723B2">
        <w:rPr>
          <w:rFonts w:asciiTheme="majorHAnsi" w:hAnsiTheme="majorHAnsi" w:cs="WhitneyHTF-Black"/>
          <w:color w:val="6B4C74"/>
          <w:sz w:val="28"/>
          <w:szCs w:val="28"/>
        </w:rPr>
        <w:t xml:space="preserve">3. </w:t>
      </w:r>
      <w:r w:rsidRPr="00D723B2">
        <w:rPr>
          <w:rFonts w:asciiTheme="majorHAnsi" w:hAnsiTheme="majorHAnsi" w:cs="WhitneyHTF-Medium"/>
          <w:color w:val="000000"/>
          <w:sz w:val="28"/>
          <w:szCs w:val="28"/>
        </w:rPr>
        <w:t>Abbina i verbi e le espressioni alle spiegazioni corrispondenti.</w:t>
      </w:r>
    </w:p>
    <w:p w:rsidR="00D723B2" w:rsidRPr="00D723B2" w:rsidRDefault="00D723B2" w:rsidP="00D723B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WhitneyHTF-Light"/>
          <w:color w:val="000000"/>
          <w:sz w:val="28"/>
          <w:szCs w:val="28"/>
        </w:rPr>
      </w:pPr>
      <w:r w:rsidRPr="00D723B2">
        <w:rPr>
          <w:rFonts w:asciiTheme="majorHAnsi" w:hAnsiTheme="majorHAnsi" w:cs="WhitneyHTF-Book"/>
          <w:color w:val="000000"/>
          <w:sz w:val="28"/>
          <w:szCs w:val="28"/>
        </w:rPr>
        <w:t xml:space="preserve">a. </w:t>
      </w:r>
      <w:r w:rsidRPr="00D723B2">
        <w:rPr>
          <w:rFonts w:asciiTheme="majorHAnsi" w:hAnsiTheme="majorHAnsi" w:cs="WhitneyHTF-Light"/>
          <w:color w:val="000000"/>
          <w:sz w:val="28"/>
          <w:szCs w:val="28"/>
        </w:rPr>
        <w:t>sentirsi a proprio agio o a disagio</w:t>
      </w:r>
    </w:p>
    <w:p w:rsidR="00D723B2" w:rsidRPr="00D723B2" w:rsidRDefault="00D723B2" w:rsidP="00D723B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WhitneyHTF-Light"/>
          <w:color w:val="000000"/>
          <w:sz w:val="28"/>
          <w:szCs w:val="28"/>
        </w:rPr>
      </w:pPr>
      <w:r w:rsidRPr="00D723B2">
        <w:rPr>
          <w:rFonts w:asciiTheme="majorHAnsi" w:hAnsiTheme="majorHAnsi" w:cs="WhitneyHTF-Book"/>
          <w:color w:val="000000"/>
          <w:sz w:val="28"/>
          <w:szCs w:val="28"/>
        </w:rPr>
        <w:t xml:space="preserve">b. </w:t>
      </w:r>
      <w:r w:rsidRPr="00D723B2">
        <w:rPr>
          <w:rFonts w:asciiTheme="majorHAnsi" w:hAnsiTheme="majorHAnsi" w:cs="WhitneyHTF-Light"/>
          <w:color w:val="000000"/>
          <w:sz w:val="28"/>
          <w:szCs w:val="28"/>
        </w:rPr>
        <w:t>fare effetto</w:t>
      </w:r>
    </w:p>
    <w:p w:rsidR="00D723B2" w:rsidRPr="00D723B2" w:rsidRDefault="00D723B2" w:rsidP="00D723B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WhitneyHTF-Light"/>
          <w:color w:val="000000"/>
          <w:sz w:val="28"/>
          <w:szCs w:val="28"/>
        </w:rPr>
      </w:pPr>
      <w:r w:rsidRPr="00D723B2">
        <w:rPr>
          <w:rFonts w:asciiTheme="majorHAnsi" w:hAnsiTheme="majorHAnsi" w:cs="WhitneyHTF-Book"/>
          <w:color w:val="000000"/>
          <w:sz w:val="28"/>
          <w:szCs w:val="28"/>
        </w:rPr>
        <w:t xml:space="preserve">c. </w:t>
      </w:r>
      <w:r w:rsidRPr="00D723B2">
        <w:rPr>
          <w:rFonts w:asciiTheme="majorHAnsi" w:hAnsiTheme="majorHAnsi" w:cs="WhitneyHTF-Light"/>
          <w:color w:val="000000"/>
          <w:sz w:val="28"/>
          <w:szCs w:val="28"/>
        </w:rPr>
        <w:t>puntare su qualcuno o qualcosa</w:t>
      </w:r>
    </w:p>
    <w:p w:rsidR="00D723B2" w:rsidRPr="00D723B2" w:rsidRDefault="00D723B2" w:rsidP="00D723B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WhitneyHTF-Light"/>
          <w:color w:val="000000"/>
          <w:sz w:val="28"/>
          <w:szCs w:val="28"/>
        </w:rPr>
      </w:pPr>
      <w:r w:rsidRPr="00D723B2">
        <w:rPr>
          <w:rFonts w:asciiTheme="majorHAnsi" w:hAnsiTheme="majorHAnsi" w:cs="WhitneyHTF-Book"/>
          <w:color w:val="000000"/>
          <w:sz w:val="28"/>
          <w:szCs w:val="28"/>
        </w:rPr>
        <w:t xml:space="preserve">d. </w:t>
      </w:r>
      <w:r w:rsidRPr="00D723B2">
        <w:rPr>
          <w:rFonts w:asciiTheme="majorHAnsi" w:hAnsiTheme="majorHAnsi" w:cs="WhitneyHTF-Light"/>
          <w:color w:val="000000"/>
          <w:sz w:val="28"/>
          <w:szCs w:val="28"/>
        </w:rPr>
        <w:t>in spregio</w:t>
      </w:r>
    </w:p>
    <w:p w:rsidR="00D723B2" w:rsidRPr="00D723B2" w:rsidRDefault="00D723B2" w:rsidP="00D723B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WhitneyHTF-Light"/>
          <w:color w:val="000000"/>
          <w:sz w:val="28"/>
          <w:szCs w:val="28"/>
        </w:rPr>
      </w:pPr>
      <w:r w:rsidRPr="00D723B2">
        <w:rPr>
          <w:rFonts w:asciiTheme="majorHAnsi" w:hAnsiTheme="majorHAnsi" w:cs="WhitneyHTF-Book"/>
          <w:color w:val="000000"/>
          <w:sz w:val="28"/>
          <w:szCs w:val="28"/>
        </w:rPr>
        <w:t xml:space="preserve">e. </w:t>
      </w:r>
      <w:r w:rsidRPr="00D723B2">
        <w:rPr>
          <w:rFonts w:asciiTheme="majorHAnsi" w:hAnsiTheme="majorHAnsi" w:cs="WhitneyHTF-Light"/>
          <w:color w:val="000000"/>
          <w:sz w:val="28"/>
          <w:szCs w:val="28"/>
        </w:rPr>
        <w:t>scrollare le spalle</w:t>
      </w:r>
    </w:p>
    <w:p w:rsidR="00D723B2" w:rsidRPr="00D723B2" w:rsidRDefault="00D723B2" w:rsidP="00D723B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WhitneyHTF-Light"/>
          <w:color w:val="000000"/>
          <w:sz w:val="28"/>
          <w:szCs w:val="28"/>
        </w:rPr>
      </w:pPr>
      <w:r w:rsidRPr="00D723B2">
        <w:rPr>
          <w:rFonts w:asciiTheme="majorHAnsi" w:hAnsiTheme="majorHAnsi" w:cs="WhitneyHTF-Book"/>
          <w:color w:val="000000"/>
          <w:sz w:val="28"/>
          <w:szCs w:val="28"/>
        </w:rPr>
        <w:t xml:space="preserve">1. </w:t>
      </w:r>
      <w:r w:rsidRPr="00D723B2">
        <w:rPr>
          <w:rFonts w:asciiTheme="majorHAnsi" w:hAnsiTheme="majorHAnsi" w:cs="WhitneyHTF-Light"/>
          <w:color w:val="000000"/>
          <w:sz w:val="28"/>
          <w:szCs w:val="28"/>
        </w:rPr>
        <w:t>alzarle e abbassarle per esprimere disinteresse</w:t>
      </w:r>
    </w:p>
    <w:p w:rsidR="00D723B2" w:rsidRPr="00D723B2" w:rsidRDefault="00D723B2" w:rsidP="00D723B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WhitneyHTF-Light"/>
          <w:color w:val="000000"/>
          <w:sz w:val="28"/>
          <w:szCs w:val="28"/>
        </w:rPr>
      </w:pPr>
      <w:r w:rsidRPr="00D723B2">
        <w:rPr>
          <w:rFonts w:asciiTheme="majorHAnsi" w:hAnsiTheme="majorHAnsi" w:cs="WhitneyHTF-Book"/>
          <w:color w:val="000000"/>
          <w:sz w:val="28"/>
          <w:szCs w:val="28"/>
        </w:rPr>
        <w:t xml:space="preserve">2. </w:t>
      </w:r>
      <w:r w:rsidRPr="00D723B2">
        <w:rPr>
          <w:rFonts w:asciiTheme="majorHAnsi" w:hAnsiTheme="majorHAnsi" w:cs="WhitneyHTF-Light"/>
          <w:color w:val="000000"/>
          <w:sz w:val="28"/>
          <w:szCs w:val="28"/>
        </w:rPr>
        <w:t>scommettere</w:t>
      </w:r>
    </w:p>
    <w:p w:rsidR="00D723B2" w:rsidRPr="00D723B2" w:rsidRDefault="00D723B2" w:rsidP="00D723B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WhitneyHTF-Light"/>
          <w:color w:val="000000"/>
          <w:sz w:val="28"/>
          <w:szCs w:val="28"/>
        </w:rPr>
      </w:pPr>
      <w:r w:rsidRPr="00D723B2">
        <w:rPr>
          <w:rFonts w:asciiTheme="majorHAnsi" w:hAnsiTheme="majorHAnsi" w:cs="WhitneyHTF-Book"/>
          <w:color w:val="000000"/>
          <w:sz w:val="28"/>
          <w:szCs w:val="28"/>
        </w:rPr>
        <w:t xml:space="preserve">3. </w:t>
      </w:r>
      <w:r w:rsidRPr="00D723B2">
        <w:rPr>
          <w:rFonts w:asciiTheme="majorHAnsi" w:hAnsiTheme="majorHAnsi" w:cs="WhitneyHTF-Light"/>
          <w:color w:val="000000"/>
          <w:sz w:val="28"/>
          <w:szCs w:val="28"/>
        </w:rPr>
        <w:t>colpire, provocare turbamento</w:t>
      </w:r>
    </w:p>
    <w:p w:rsidR="00D723B2" w:rsidRPr="00D723B2" w:rsidRDefault="00D723B2" w:rsidP="00D723B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WhitneyHTF-Light"/>
          <w:color w:val="000000"/>
          <w:sz w:val="28"/>
          <w:szCs w:val="28"/>
        </w:rPr>
      </w:pPr>
      <w:r w:rsidRPr="00D723B2">
        <w:rPr>
          <w:rFonts w:asciiTheme="majorHAnsi" w:hAnsiTheme="majorHAnsi" w:cs="WhitneyHTF-Book"/>
          <w:color w:val="000000"/>
          <w:sz w:val="28"/>
          <w:szCs w:val="28"/>
        </w:rPr>
        <w:t xml:space="preserve">4. </w:t>
      </w:r>
      <w:r w:rsidRPr="00D723B2">
        <w:rPr>
          <w:rFonts w:asciiTheme="majorHAnsi" w:hAnsiTheme="majorHAnsi" w:cs="WhitneyHTF-Light"/>
          <w:color w:val="000000"/>
          <w:sz w:val="28"/>
          <w:szCs w:val="28"/>
        </w:rPr>
        <w:t>sentirsi bene o male in un ambiente o in una situazione</w:t>
      </w:r>
    </w:p>
    <w:p w:rsidR="00D723B2" w:rsidRPr="00D723B2" w:rsidRDefault="00D723B2" w:rsidP="00D723B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WhitneyHTF-Light"/>
          <w:color w:val="000000"/>
          <w:sz w:val="28"/>
          <w:szCs w:val="28"/>
        </w:rPr>
      </w:pPr>
      <w:r w:rsidRPr="00D723B2">
        <w:rPr>
          <w:rFonts w:asciiTheme="majorHAnsi" w:hAnsiTheme="majorHAnsi" w:cs="WhitneyHTF-Book"/>
          <w:color w:val="000000"/>
          <w:sz w:val="28"/>
          <w:szCs w:val="28"/>
        </w:rPr>
        <w:t xml:space="preserve">5. </w:t>
      </w:r>
      <w:r w:rsidRPr="00D723B2">
        <w:rPr>
          <w:rFonts w:asciiTheme="majorHAnsi" w:hAnsiTheme="majorHAnsi" w:cs="WhitneyHTF-Light"/>
          <w:color w:val="000000"/>
          <w:sz w:val="28"/>
          <w:szCs w:val="28"/>
        </w:rPr>
        <w:t>per disprezzo</w:t>
      </w:r>
    </w:p>
    <w:p w:rsidR="00D723B2" w:rsidRPr="00D723B2" w:rsidRDefault="00D723B2" w:rsidP="00D723B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WhitneyHTF-Black"/>
          <w:color w:val="FFFFFF"/>
          <w:sz w:val="28"/>
          <w:szCs w:val="28"/>
        </w:rPr>
      </w:pPr>
      <w:r w:rsidRPr="00D723B2">
        <w:rPr>
          <w:rFonts w:asciiTheme="majorHAnsi" w:hAnsiTheme="majorHAnsi" w:cs="WhitneyHTF-Black"/>
          <w:color w:val="FFFFFF"/>
          <w:sz w:val="28"/>
          <w:szCs w:val="28"/>
        </w:rPr>
        <w:t xml:space="preserve">PAROLE </w:t>
      </w:r>
      <w:r w:rsidRPr="00D723B2">
        <w:rPr>
          <w:rFonts w:asciiTheme="majorHAnsi" w:hAnsiTheme="majorHAnsi" w:cs="DraftsmanCasualHB-Regular"/>
          <w:color w:val="FFFFFF"/>
          <w:sz w:val="28"/>
          <w:szCs w:val="28"/>
        </w:rPr>
        <w:t xml:space="preserve">e </w:t>
      </w:r>
      <w:r w:rsidRPr="00D723B2">
        <w:rPr>
          <w:rFonts w:asciiTheme="majorHAnsi" w:hAnsiTheme="majorHAnsi" w:cs="WhitneyHTF-Black"/>
          <w:color w:val="FFFFFF"/>
          <w:sz w:val="28"/>
          <w:szCs w:val="28"/>
        </w:rPr>
        <w:t>CULTURA</w:t>
      </w:r>
    </w:p>
    <w:p w:rsidR="00D723B2" w:rsidRPr="00D723B2" w:rsidRDefault="00D723B2" w:rsidP="00D723B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WhitneyHTF-Book"/>
          <w:b/>
          <w:color w:val="6B4C74"/>
          <w:sz w:val="28"/>
          <w:szCs w:val="28"/>
        </w:rPr>
      </w:pPr>
      <w:r w:rsidRPr="00D723B2">
        <w:rPr>
          <w:rFonts w:asciiTheme="majorHAnsi" w:hAnsiTheme="majorHAnsi" w:cs="WhitneyHTF-Book"/>
          <w:b/>
          <w:color w:val="6B4C74"/>
          <w:sz w:val="28"/>
          <w:szCs w:val="28"/>
        </w:rPr>
        <w:t>Il nuovo volto delle emigrazioni italiane</w:t>
      </w:r>
    </w:p>
    <w:p w:rsidR="00D723B2" w:rsidRPr="00D723B2" w:rsidRDefault="00D723B2" w:rsidP="00D723B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WhitneyHTF-Book"/>
          <w:color w:val="000000"/>
          <w:sz w:val="28"/>
          <w:szCs w:val="28"/>
        </w:rPr>
      </w:pPr>
      <w:r w:rsidRPr="00D723B2">
        <w:rPr>
          <w:rFonts w:asciiTheme="majorHAnsi" w:hAnsiTheme="majorHAnsi" w:cs="WhitneyHTF-Book"/>
          <w:color w:val="000000"/>
          <w:sz w:val="28"/>
          <w:szCs w:val="28"/>
        </w:rPr>
        <w:t>Negli ultimi anni del Novecento la presenza</w:t>
      </w:r>
    </w:p>
    <w:p w:rsidR="00D723B2" w:rsidRPr="00D723B2" w:rsidRDefault="00D723B2" w:rsidP="00D723B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WhitneyHTF-Book"/>
          <w:color w:val="000000"/>
          <w:sz w:val="28"/>
          <w:szCs w:val="28"/>
        </w:rPr>
      </w:pPr>
      <w:r w:rsidRPr="00D723B2">
        <w:rPr>
          <w:rFonts w:asciiTheme="majorHAnsi" w:hAnsiTheme="majorHAnsi" w:cs="WhitneyHTF-Book"/>
          <w:color w:val="000000"/>
          <w:sz w:val="28"/>
          <w:szCs w:val="28"/>
        </w:rPr>
        <w:t>italiana nel mondo è cambiata.</w:t>
      </w:r>
    </w:p>
    <w:p w:rsidR="00D723B2" w:rsidRPr="00D723B2" w:rsidRDefault="00D723B2" w:rsidP="00D723B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WhitneyHTF-Book"/>
          <w:color w:val="000000"/>
          <w:sz w:val="28"/>
          <w:szCs w:val="28"/>
        </w:rPr>
      </w:pPr>
      <w:r w:rsidRPr="00D723B2">
        <w:rPr>
          <w:rFonts w:asciiTheme="majorHAnsi" w:hAnsiTheme="majorHAnsi" w:cs="WhitneyHTF-Book"/>
          <w:color w:val="000000"/>
          <w:sz w:val="28"/>
          <w:szCs w:val="28"/>
        </w:rPr>
        <w:t>Con lo sviluppo sociale ed economico del Paese,</w:t>
      </w:r>
    </w:p>
    <w:p w:rsidR="00D723B2" w:rsidRPr="00D723B2" w:rsidRDefault="00D723B2" w:rsidP="00D723B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WhitneyHTF-Book"/>
          <w:color w:val="000000"/>
          <w:sz w:val="28"/>
          <w:szCs w:val="28"/>
        </w:rPr>
      </w:pPr>
      <w:r w:rsidRPr="00D723B2">
        <w:rPr>
          <w:rFonts w:asciiTheme="majorHAnsi" w:hAnsiTheme="majorHAnsi" w:cs="WhitneyHTF-Book"/>
          <w:color w:val="000000"/>
          <w:sz w:val="28"/>
          <w:szCs w:val="28"/>
        </w:rPr>
        <w:t>l’emigrazione ha coinvolto principalmente</w:t>
      </w:r>
    </w:p>
    <w:p w:rsidR="00D723B2" w:rsidRPr="00D723B2" w:rsidRDefault="00D723B2" w:rsidP="00D723B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WhitneyHTF-Book"/>
          <w:color w:val="000000"/>
          <w:sz w:val="28"/>
          <w:szCs w:val="28"/>
        </w:rPr>
      </w:pPr>
      <w:r w:rsidRPr="00D723B2">
        <w:rPr>
          <w:rFonts w:asciiTheme="majorHAnsi" w:hAnsiTheme="majorHAnsi" w:cs="WhitneyHTF-Book"/>
          <w:color w:val="000000"/>
          <w:sz w:val="28"/>
          <w:szCs w:val="28"/>
        </w:rPr>
        <w:t>personale qualificato e tecnici a seguito di</w:t>
      </w:r>
    </w:p>
    <w:p w:rsidR="00D723B2" w:rsidRPr="00D723B2" w:rsidRDefault="00D723B2" w:rsidP="00D723B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WhitneyHTF-Book"/>
          <w:color w:val="000000"/>
          <w:sz w:val="28"/>
          <w:szCs w:val="28"/>
        </w:rPr>
      </w:pPr>
      <w:r w:rsidRPr="00D723B2">
        <w:rPr>
          <w:rFonts w:asciiTheme="majorHAnsi" w:hAnsiTheme="majorHAnsi" w:cs="WhitneyHTF-Book"/>
          <w:color w:val="000000"/>
          <w:sz w:val="28"/>
          <w:szCs w:val="28"/>
        </w:rPr>
        <w:t>aziende, cui si sono aggiunti studenti e docenti</w:t>
      </w:r>
    </w:p>
    <w:p w:rsidR="00D723B2" w:rsidRPr="00D723B2" w:rsidRDefault="00D723B2" w:rsidP="00D723B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WhitneyHTF-Book"/>
          <w:color w:val="000000"/>
          <w:sz w:val="28"/>
          <w:szCs w:val="28"/>
        </w:rPr>
      </w:pPr>
      <w:r w:rsidRPr="00D723B2">
        <w:rPr>
          <w:rFonts w:asciiTheme="majorHAnsi" w:hAnsiTheme="majorHAnsi" w:cs="WhitneyHTF-Book"/>
          <w:color w:val="000000"/>
          <w:sz w:val="28"/>
          <w:szCs w:val="28"/>
        </w:rPr>
        <w:t>universitari.</w:t>
      </w:r>
    </w:p>
    <w:p w:rsidR="00D723B2" w:rsidRPr="00D723B2" w:rsidRDefault="00D723B2" w:rsidP="00D723B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WhitneyHTF-Book"/>
          <w:color w:val="000000"/>
          <w:sz w:val="28"/>
          <w:szCs w:val="28"/>
        </w:rPr>
      </w:pPr>
      <w:r w:rsidRPr="00D723B2">
        <w:rPr>
          <w:rFonts w:asciiTheme="majorHAnsi" w:hAnsiTheme="majorHAnsi" w:cs="WhitneyHTF-Book"/>
          <w:color w:val="000000"/>
          <w:sz w:val="28"/>
          <w:szCs w:val="28"/>
        </w:rPr>
        <w:t>Tra il 2001 e il 2006 c’è stato un incremento</w:t>
      </w:r>
    </w:p>
    <w:p w:rsidR="00D723B2" w:rsidRPr="00D723B2" w:rsidRDefault="00D723B2" w:rsidP="00D723B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WhitneyHTF-Book"/>
          <w:color w:val="000000"/>
          <w:sz w:val="28"/>
          <w:szCs w:val="28"/>
        </w:rPr>
      </w:pPr>
      <w:r w:rsidRPr="00D723B2">
        <w:rPr>
          <w:rFonts w:asciiTheme="majorHAnsi" w:hAnsiTheme="majorHAnsi" w:cs="WhitneyHTF-Book"/>
          <w:color w:val="000000"/>
          <w:sz w:val="28"/>
          <w:szCs w:val="28"/>
        </w:rPr>
        <w:t>del 53% dei laureati iscritti all’Aire (Anagrafe</w:t>
      </w:r>
    </w:p>
    <w:p w:rsidR="00D723B2" w:rsidRPr="00D723B2" w:rsidRDefault="00D723B2" w:rsidP="00D723B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WhitneyHTF-Book"/>
          <w:color w:val="000000"/>
          <w:sz w:val="28"/>
          <w:szCs w:val="28"/>
        </w:rPr>
      </w:pPr>
      <w:r w:rsidRPr="00D723B2">
        <w:rPr>
          <w:rFonts w:asciiTheme="majorHAnsi" w:hAnsiTheme="majorHAnsi" w:cs="WhitneyHTF-Book"/>
          <w:color w:val="000000"/>
          <w:sz w:val="28"/>
          <w:szCs w:val="28"/>
        </w:rPr>
        <w:t>degli italiani residenti all’estero).</w:t>
      </w:r>
    </w:p>
    <w:p w:rsidR="00D723B2" w:rsidRPr="00D723B2" w:rsidRDefault="00D723B2" w:rsidP="00D723B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WhitneyHTF-Book"/>
          <w:color w:val="000000"/>
          <w:sz w:val="28"/>
          <w:szCs w:val="28"/>
        </w:rPr>
      </w:pPr>
      <w:r w:rsidRPr="00D723B2">
        <w:rPr>
          <w:rFonts w:asciiTheme="majorHAnsi" w:hAnsiTheme="majorHAnsi" w:cs="WhitneyHTF-Book"/>
          <w:color w:val="000000"/>
          <w:sz w:val="28"/>
          <w:szCs w:val="28"/>
        </w:rPr>
        <w:t>Tra il 1996 e il 2002, ogni anno, 3300 laureati</w:t>
      </w:r>
    </w:p>
    <w:p w:rsidR="00D723B2" w:rsidRPr="00D723B2" w:rsidRDefault="00D723B2" w:rsidP="00D723B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WhitneyHTF-Book"/>
          <w:color w:val="000000"/>
          <w:sz w:val="28"/>
          <w:szCs w:val="28"/>
        </w:rPr>
      </w:pPr>
      <w:r w:rsidRPr="00D723B2">
        <w:rPr>
          <w:rFonts w:asciiTheme="majorHAnsi" w:hAnsiTheme="majorHAnsi" w:cs="WhitneyHTF-Book"/>
          <w:color w:val="000000"/>
          <w:sz w:val="28"/>
          <w:szCs w:val="28"/>
        </w:rPr>
        <w:t>hanno scelto una residenza fuori dall’Italia.</w:t>
      </w:r>
    </w:p>
    <w:p w:rsidR="00D723B2" w:rsidRPr="00D723B2" w:rsidRDefault="00D723B2" w:rsidP="00D723B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WhitneyHTF-Book"/>
          <w:color w:val="000000"/>
          <w:sz w:val="28"/>
          <w:szCs w:val="28"/>
        </w:rPr>
      </w:pPr>
      <w:r w:rsidRPr="00D723B2">
        <w:rPr>
          <w:rFonts w:asciiTheme="majorHAnsi" w:hAnsiTheme="majorHAnsi" w:cs="WhitneyHTF-Book"/>
          <w:color w:val="000000"/>
          <w:sz w:val="28"/>
          <w:szCs w:val="28"/>
        </w:rPr>
        <w:t>Negli anni 1970-80 sono iniziate le immigrazioni</w:t>
      </w:r>
    </w:p>
    <w:p w:rsidR="00D723B2" w:rsidRPr="00D723B2" w:rsidRDefault="00D723B2" w:rsidP="00D723B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WhitneyHTF-Book"/>
          <w:color w:val="000000"/>
          <w:sz w:val="28"/>
          <w:szCs w:val="28"/>
        </w:rPr>
      </w:pPr>
      <w:r w:rsidRPr="00D723B2">
        <w:rPr>
          <w:rFonts w:asciiTheme="majorHAnsi" w:hAnsiTheme="majorHAnsi" w:cs="WhitneyHTF-Book"/>
          <w:color w:val="000000"/>
          <w:sz w:val="28"/>
          <w:szCs w:val="28"/>
        </w:rPr>
        <w:t>in Italia. Erano soprattutto tunisini che</w:t>
      </w:r>
    </w:p>
    <w:p w:rsidR="00D723B2" w:rsidRPr="00D723B2" w:rsidRDefault="00D723B2" w:rsidP="00D723B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WhitneyHTF-Book"/>
          <w:color w:val="000000"/>
          <w:sz w:val="28"/>
          <w:szCs w:val="28"/>
        </w:rPr>
      </w:pPr>
      <w:r w:rsidRPr="00D723B2">
        <w:rPr>
          <w:rFonts w:asciiTheme="majorHAnsi" w:hAnsiTheme="majorHAnsi" w:cs="WhitneyHTF-Book"/>
          <w:color w:val="000000"/>
          <w:sz w:val="28"/>
          <w:szCs w:val="28"/>
        </w:rPr>
        <w:t>trovavano lavoro come braccianti nei settori</w:t>
      </w:r>
    </w:p>
    <w:p w:rsidR="00D723B2" w:rsidRPr="00D723B2" w:rsidRDefault="00D723B2" w:rsidP="00D723B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WhitneyHTF-Book"/>
          <w:color w:val="000000"/>
          <w:sz w:val="28"/>
          <w:szCs w:val="28"/>
        </w:rPr>
      </w:pPr>
      <w:r w:rsidRPr="00D723B2">
        <w:rPr>
          <w:rFonts w:asciiTheme="majorHAnsi" w:hAnsiTheme="majorHAnsi" w:cs="WhitneyHTF-Book"/>
          <w:color w:val="000000"/>
          <w:sz w:val="28"/>
          <w:szCs w:val="28"/>
        </w:rPr>
        <w:t>della pesca e dell’agricoltura, donne filippine,</w:t>
      </w:r>
    </w:p>
    <w:p w:rsidR="00D723B2" w:rsidRPr="00D723B2" w:rsidRDefault="00D723B2" w:rsidP="00D723B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WhitneyHTF-Book"/>
          <w:color w:val="000000"/>
          <w:sz w:val="28"/>
          <w:szCs w:val="28"/>
        </w:rPr>
      </w:pPr>
      <w:r w:rsidRPr="00D723B2">
        <w:rPr>
          <w:rFonts w:asciiTheme="majorHAnsi" w:hAnsiTheme="majorHAnsi" w:cs="WhitneyHTF-Book"/>
          <w:color w:val="000000"/>
          <w:sz w:val="28"/>
          <w:szCs w:val="28"/>
        </w:rPr>
        <w:t>eritree, capoverdiane, somale e latinoamericane</w:t>
      </w:r>
    </w:p>
    <w:p w:rsidR="00D723B2" w:rsidRPr="00D723B2" w:rsidRDefault="00D723B2" w:rsidP="00D723B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WhitneyHTF-Book"/>
          <w:color w:val="000000"/>
          <w:sz w:val="28"/>
          <w:szCs w:val="28"/>
        </w:rPr>
      </w:pPr>
      <w:r w:rsidRPr="00D723B2">
        <w:rPr>
          <w:rFonts w:asciiTheme="majorHAnsi" w:hAnsiTheme="majorHAnsi" w:cs="WhitneyHTF-Book"/>
          <w:color w:val="000000"/>
          <w:sz w:val="28"/>
          <w:szCs w:val="28"/>
        </w:rPr>
        <w:t>che facevano le domestiche,</w:t>
      </w:r>
    </w:p>
    <w:p w:rsidR="00D723B2" w:rsidRPr="00D723B2" w:rsidRDefault="00D723B2" w:rsidP="00D723B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WhitneyHTF-Book"/>
          <w:color w:val="000000"/>
          <w:sz w:val="28"/>
          <w:szCs w:val="28"/>
        </w:rPr>
      </w:pPr>
      <w:r w:rsidRPr="00D723B2">
        <w:rPr>
          <w:rFonts w:asciiTheme="majorHAnsi" w:hAnsiTheme="majorHAnsi" w:cs="WhitneyHTF-Book"/>
          <w:color w:val="000000"/>
          <w:sz w:val="28"/>
          <w:szCs w:val="28"/>
        </w:rPr>
        <w:t>manovali edili iugoslavi, rifugiati politici e</w:t>
      </w:r>
    </w:p>
    <w:p w:rsidR="00D723B2" w:rsidRPr="00D723B2" w:rsidRDefault="00D723B2" w:rsidP="00D723B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WhitneyHTF-Book"/>
          <w:color w:val="000000"/>
          <w:sz w:val="28"/>
          <w:szCs w:val="28"/>
        </w:rPr>
      </w:pPr>
      <w:r w:rsidRPr="00D723B2">
        <w:rPr>
          <w:rFonts w:asciiTheme="majorHAnsi" w:hAnsiTheme="majorHAnsi" w:cs="WhitneyHTF-Book"/>
          <w:color w:val="000000"/>
          <w:sz w:val="28"/>
          <w:szCs w:val="28"/>
        </w:rPr>
        <w:t>studenti.</w:t>
      </w:r>
    </w:p>
    <w:p w:rsidR="00D723B2" w:rsidRPr="00D723B2" w:rsidRDefault="00D723B2" w:rsidP="00D723B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WhitneyHTF-Book"/>
          <w:color w:val="000000"/>
          <w:sz w:val="28"/>
          <w:szCs w:val="28"/>
        </w:rPr>
      </w:pPr>
      <w:r w:rsidRPr="00D723B2">
        <w:rPr>
          <w:rFonts w:asciiTheme="majorHAnsi" w:hAnsiTheme="majorHAnsi" w:cs="WhitneyHTF-Book"/>
          <w:color w:val="000000"/>
          <w:sz w:val="28"/>
          <w:szCs w:val="28"/>
        </w:rPr>
        <w:t>Oggi l’italiano è una delle lingue più studiate</w:t>
      </w:r>
    </w:p>
    <w:p w:rsidR="00D723B2" w:rsidRPr="00D723B2" w:rsidRDefault="00D723B2" w:rsidP="00D723B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WhitneyHTF-Book"/>
          <w:color w:val="000000"/>
          <w:sz w:val="28"/>
          <w:szCs w:val="28"/>
        </w:rPr>
      </w:pPr>
      <w:r w:rsidRPr="00D723B2">
        <w:rPr>
          <w:rFonts w:asciiTheme="majorHAnsi" w:hAnsiTheme="majorHAnsi" w:cs="WhitneyHTF-Book"/>
          <w:color w:val="000000"/>
          <w:sz w:val="28"/>
          <w:szCs w:val="28"/>
        </w:rPr>
        <w:t>al mondo ed è parlato da circa 200 milioni di</w:t>
      </w:r>
    </w:p>
    <w:p w:rsidR="00D723B2" w:rsidRPr="00D723B2" w:rsidRDefault="00D723B2" w:rsidP="00D723B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WhitneyHTF-Book"/>
          <w:color w:val="000000"/>
          <w:sz w:val="28"/>
          <w:szCs w:val="28"/>
        </w:rPr>
      </w:pPr>
      <w:r w:rsidRPr="00D723B2">
        <w:rPr>
          <w:rFonts w:asciiTheme="majorHAnsi" w:hAnsiTheme="majorHAnsi" w:cs="WhitneyHTF-Book"/>
          <w:color w:val="000000"/>
          <w:sz w:val="28"/>
          <w:szCs w:val="28"/>
        </w:rPr>
        <w:t>persone, alcune di origine italiana, altre</w:t>
      </w:r>
    </w:p>
    <w:p w:rsidR="00D723B2" w:rsidRPr="00D723B2" w:rsidRDefault="00D723B2" w:rsidP="00D723B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WhitneyHTF-Book"/>
          <w:color w:val="000000"/>
          <w:sz w:val="28"/>
          <w:szCs w:val="28"/>
        </w:rPr>
      </w:pPr>
      <w:r w:rsidRPr="00D723B2">
        <w:rPr>
          <w:rFonts w:asciiTheme="majorHAnsi" w:hAnsiTheme="majorHAnsi" w:cs="WhitneyHTF-Book"/>
          <w:color w:val="000000"/>
          <w:sz w:val="28"/>
          <w:szCs w:val="28"/>
        </w:rPr>
        <w:t>interessate alla lingua e cultura italiana.</w:t>
      </w:r>
    </w:p>
    <w:p w:rsidR="00C75916" w:rsidRDefault="00C75916" w:rsidP="00D723B2"/>
    <w:sectPr w:rsidR="00C75916" w:rsidSect="00C7591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hitneyHTF-Medium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WhitneyHTF-Black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WhitneyHTF-Book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WhitneyHTF-Ligh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raftsmanCasualHB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D723B2"/>
    <w:rsid w:val="00901AD7"/>
    <w:rsid w:val="00C75916"/>
    <w:rsid w:val="00D723B2"/>
    <w:rsid w:val="00F218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7591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245</Words>
  <Characters>1403</Characters>
  <Application>Microsoft Office Word</Application>
  <DocSecurity>0</DocSecurity>
  <Lines>11</Lines>
  <Paragraphs>3</Paragraphs>
  <ScaleCrop>false</ScaleCrop>
  <Company/>
  <LinksUpToDate>false</LinksUpToDate>
  <CharactersWithSpaces>1645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3</cp:revision>
  <dcterms:created xsi:type="dcterms:W3CDTF">2020-04-02T07:45:00Z</dcterms:created>
  <dcterms:modified xsi:type="dcterms:W3CDTF">2020-05-04T08:17:00Z</dcterms:modified>
</cp:coreProperties>
</file>