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7A" w:rsidRPr="00437DEA" w:rsidRDefault="0030367A" w:rsidP="007A78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Գիտնական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Գիտության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որևէ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բնագավառի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մասնագետ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որ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զբաղվում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է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այդ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գիտությամբ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և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իր</w:t>
      </w:r>
      <w:proofErr w:type="spellEnd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ուսումնասիրությամբ</w:t>
      </w:r>
      <w:proofErr w:type="spellEnd"/>
      <w:r w:rsidRPr="00437DEA">
        <w:rPr>
          <w:sz w:val="28"/>
          <w:szCs w:val="28"/>
        </w:rPr>
        <w:t>:</w:t>
      </w:r>
    </w:p>
    <w:p w:rsidR="0030367A" w:rsidRPr="00437DEA" w:rsidRDefault="0030367A" w:rsidP="007A7863">
      <w:pPr>
        <w:spacing w:line="360" w:lineRule="auto"/>
        <w:rPr>
          <w:sz w:val="28"/>
          <w:szCs w:val="28"/>
        </w:rPr>
      </w:pPr>
    </w:p>
    <w:p w:rsidR="0030367A" w:rsidRPr="00437DEA" w:rsidRDefault="0030367A" w:rsidP="007A7863">
      <w:pPr>
        <w:shd w:val="clear" w:color="auto" w:fill="FFFFFF"/>
        <w:spacing w:after="100" w:afterAutospacing="1" w:line="360" w:lineRule="auto"/>
        <w:jc w:val="both"/>
        <w:outlineLvl w:val="0"/>
        <w:rPr>
          <w:sz w:val="28"/>
          <w:szCs w:val="28"/>
        </w:rPr>
      </w:pPr>
      <w:proofErr w:type="spellStart"/>
      <w:r w:rsidRPr="00437DEA">
        <w:rPr>
          <w:rFonts w:ascii="Tahoma" w:eastAsia="Times New Roman" w:hAnsi="Tahoma" w:cs="Times New Roman"/>
          <w:bCs/>
          <w:color w:val="212529"/>
          <w:kern w:val="36"/>
          <w:sz w:val="28"/>
          <w:szCs w:val="28"/>
          <w:lang w:eastAsia="tr-TR"/>
        </w:rPr>
        <w:t>Քաղաքակրթություն</w:t>
      </w:r>
      <w:proofErr w:type="spellEnd"/>
      <w:r w:rsidRPr="00437DEA">
        <w:rPr>
          <w:rFonts w:ascii="Tahoma" w:eastAsia="Times New Roman" w:hAnsi="Tahoma" w:cs="Times New Roman"/>
          <w:bCs/>
          <w:color w:val="212529"/>
          <w:kern w:val="36"/>
          <w:sz w:val="28"/>
          <w:szCs w:val="28"/>
          <w:lang w:eastAsia="tr-TR"/>
        </w:rPr>
        <w:t xml:space="preserve">. </w:t>
      </w:r>
      <w:proofErr w:type="spellStart"/>
      <w:r w:rsidRPr="00437DEA">
        <w:rPr>
          <w:rFonts w:ascii="Tahoma" w:hAnsi="Tahoma" w:cs="Tahoma"/>
          <w:sz w:val="28"/>
          <w:szCs w:val="28"/>
        </w:rPr>
        <w:t>Այս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կամ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այն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հասարակական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ֆորմացիայի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կողմից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պատմականորեն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ստեղծված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հասարակական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զարգացման</w:t>
      </w:r>
      <w:proofErr w:type="spellEnd"/>
      <w:r w:rsidRPr="00437DEA">
        <w:rPr>
          <w:sz w:val="28"/>
          <w:szCs w:val="28"/>
        </w:rPr>
        <w:t xml:space="preserve"> </w:t>
      </w:r>
      <w:r w:rsidRPr="00437DEA">
        <w:rPr>
          <w:rFonts w:ascii="Tahoma" w:hAnsi="Tahoma" w:cs="Tahoma"/>
          <w:sz w:val="28"/>
          <w:szCs w:val="28"/>
        </w:rPr>
        <w:t>և</w:t>
      </w:r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նյութական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մշակույթի</w:t>
      </w:r>
      <w:proofErr w:type="spellEnd"/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sz w:val="28"/>
          <w:szCs w:val="28"/>
        </w:rPr>
        <w:t>մակարդակը</w:t>
      </w:r>
      <w:proofErr w:type="spellEnd"/>
      <w:r w:rsidRPr="00437DEA">
        <w:rPr>
          <w:sz w:val="28"/>
          <w:szCs w:val="28"/>
        </w:rPr>
        <w:t>:</w:t>
      </w:r>
    </w:p>
    <w:p w:rsidR="00837CEB" w:rsidRPr="00437DEA" w:rsidRDefault="00837CEB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Sylfaen" w:hAnsi="Sylfaen" w:cs="Sylfaen"/>
          <w:color w:val="000000"/>
          <w:sz w:val="28"/>
          <w:szCs w:val="28"/>
        </w:rPr>
      </w:pPr>
      <w:proofErr w:type="spellStart"/>
      <w:r w:rsidRPr="00437DEA">
        <w:rPr>
          <w:rFonts w:ascii="Sylfaen" w:hAnsi="Sylfaen" w:cs="Sylfaen"/>
          <w:color w:val="000000"/>
          <w:sz w:val="28"/>
          <w:szCs w:val="28"/>
        </w:rPr>
        <w:t>Արտերկրային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. 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Տվյալ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երկրի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սահմաններից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դուրս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գտնվող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 xml:space="preserve"> (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Էքստերիտորիալ</w:t>
      </w:r>
      <w:proofErr w:type="spellEnd"/>
      <w:r w:rsidRPr="00437DEA">
        <w:rPr>
          <w:rFonts w:ascii="Sylfaen" w:hAnsi="Sylfaen" w:cs="Sylfaen"/>
          <w:color w:val="000000"/>
          <w:sz w:val="28"/>
          <w:szCs w:val="28"/>
        </w:rPr>
        <w:t>):</w:t>
      </w:r>
    </w:p>
    <w:p w:rsidR="00BF7CCA" w:rsidRPr="00437DEA" w:rsidRDefault="000A2234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</w:pP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.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, [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գոյական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]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Հաղորդակցության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զանազան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միջոցները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(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հեռախոս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հեռագիր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):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Կապանք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հանգույց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Անասուններին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վզից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ոտքերից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կապելու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պարան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Իրար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հետ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կապված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իրեր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կապոց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փաթեթ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Առնչություն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առնչակցություն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աղերս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:</w:t>
      </w:r>
    </w:p>
    <w:p w:rsidR="000A2234" w:rsidRPr="00437DEA" w:rsidRDefault="005205B0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Հաստատել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. 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Սահմանել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կարգել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Մի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բան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իբրև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ստույգ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՝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ուղիղ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ընդունել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հավանություն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տալ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Մի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բանի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ստուգությունը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վկայել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Ապացուցել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Վավերացնել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Պաշտոնապես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վերջնական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վճիռ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՝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որոշում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կայացնել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Օրինական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ուժ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տալ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օրինականացնել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որևէ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նշանակում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՝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որոշում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՝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կոչում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ևն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: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Ամրացնել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,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հաստատուն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դարձնել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:</w:t>
      </w:r>
    </w:p>
    <w:p w:rsidR="005E2DD7" w:rsidRPr="00437DEA" w:rsidRDefault="007224DF" w:rsidP="007A786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Փ</w:t>
      </w:r>
      <w:r w:rsidR="005E2DD7" w:rsidRPr="00437DEA">
        <w:rPr>
          <w:rFonts w:ascii="Tahoma" w:hAnsi="Tahoma" w:cs="Tahoma"/>
          <w:color w:val="000000"/>
          <w:sz w:val="28"/>
          <w:szCs w:val="28"/>
        </w:rPr>
        <w:t>որձ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.</w:t>
      </w:r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Կյանքից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՝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գործունեությունից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ևն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քաղած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գործնական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գիտելիքների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հմտությունների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ունակությունների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ևն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ամբողջությունը</w:t>
      </w:r>
      <w:proofErr w:type="spellEnd"/>
      <w:r w:rsidR="005E2DD7"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:</w:t>
      </w:r>
    </w:p>
    <w:p w:rsidR="005E2DD7" w:rsidRPr="00437DEA" w:rsidRDefault="005E2DD7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</w:pPr>
    </w:p>
    <w:p w:rsidR="007224DF" w:rsidRPr="00437DEA" w:rsidRDefault="007224DF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Հետազոտական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.</w:t>
      </w:r>
      <w:r w:rsidRPr="00437DEA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Pr="00437DEA">
        <w:rPr>
          <w:rFonts w:ascii="Tahoma" w:hAnsi="Tahoma" w:cs="Tahoma"/>
          <w:color w:val="000000"/>
          <w:sz w:val="28"/>
          <w:szCs w:val="28"/>
        </w:rPr>
        <w:t> 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Հետազոտության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հատուկ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վերաբերող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7224DF" w:rsidRPr="00437DEA" w:rsidRDefault="007224DF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</w:pPr>
      <w:proofErr w:type="spellStart"/>
      <w:r w:rsidRPr="00437DEA">
        <w:rPr>
          <w:rFonts w:ascii="Tahoma" w:eastAsia="Times New Roman" w:hAnsi="Tahoma" w:cs="Times New Roman"/>
          <w:bCs/>
          <w:color w:val="212529"/>
          <w:kern w:val="36"/>
          <w:sz w:val="28"/>
          <w:szCs w:val="28"/>
          <w:lang w:eastAsia="tr-TR"/>
        </w:rPr>
        <w:t>Մասնագետ</w:t>
      </w:r>
      <w:proofErr w:type="spellEnd"/>
      <w:r w:rsidRPr="00437DEA">
        <w:rPr>
          <w:rFonts w:ascii="Tahoma" w:eastAsia="Times New Roman" w:hAnsi="Tahoma" w:cs="Times New Roman"/>
          <w:bCs/>
          <w:color w:val="212529"/>
          <w:kern w:val="36"/>
          <w:sz w:val="28"/>
          <w:szCs w:val="28"/>
          <w:lang w:eastAsia="tr-TR"/>
        </w:rPr>
        <w:t>.</w:t>
      </w:r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Գիտության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կամ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տեխնիկայի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որևէ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բնագավառի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գիտելիքներին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ու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հմտություններին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տիրապետող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 xml:space="preserve"> </w:t>
      </w:r>
      <w:proofErr w:type="spellStart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մարդ</w:t>
      </w:r>
      <w:proofErr w:type="spellEnd"/>
      <w:r w:rsidRPr="00437DEA">
        <w:rPr>
          <w:rFonts w:ascii="Tahoma" w:eastAsia="Times New Roman" w:hAnsi="Tahoma" w:cs="Times New Roman"/>
          <w:color w:val="212529"/>
          <w:kern w:val="36"/>
          <w:sz w:val="28"/>
          <w:szCs w:val="28"/>
          <w:lang w:eastAsia="tr-TR"/>
        </w:rPr>
        <w:t>:</w:t>
      </w:r>
    </w:p>
    <w:p w:rsidR="007224DF" w:rsidRPr="00437DEA" w:rsidRDefault="007224DF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lastRenderedPageBreak/>
        <w:t>Ծրագիր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Կատարելիք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աշխատանքների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գործունեության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ևն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նախագիծ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Նա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յուր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կենցաղի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և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ապագա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գործունեության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ծրագիրը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արդեն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վաղուց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արել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Էր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(Ռ.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Պատկանյան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):</w:t>
      </w:r>
    </w:p>
    <w:p w:rsidR="007224DF" w:rsidRPr="00437DEA" w:rsidRDefault="007224DF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Հաստատվել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. </w:t>
      </w:r>
      <w:proofErr w:type="spellStart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Իրականանալ</w:t>
      </w:r>
      <w:proofErr w:type="spellEnd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 xml:space="preserve">, </w:t>
      </w:r>
      <w:proofErr w:type="spellStart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արդարանալ</w:t>
      </w:r>
      <w:proofErr w:type="spellEnd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 xml:space="preserve">, </w:t>
      </w:r>
      <w:proofErr w:type="spellStart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ճիշտ</w:t>
      </w:r>
      <w:proofErr w:type="spellEnd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դուրս</w:t>
      </w:r>
      <w:proofErr w:type="spellEnd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գալ</w:t>
      </w:r>
      <w:proofErr w:type="spellEnd"/>
      <w:r w:rsidR="001B1770" w:rsidRPr="00437DEA">
        <w:rPr>
          <w:rFonts w:ascii="Tahoma" w:hAnsi="Tahoma" w:cs="Tahoma"/>
          <w:bCs/>
          <w:color w:val="000000"/>
          <w:sz w:val="28"/>
          <w:szCs w:val="28"/>
        </w:rPr>
        <w:t>:</w:t>
      </w:r>
    </w:p>
    <w:p w:rsidR="001B1770" w:rsidRPr="00437DEA" w:rsidRDefault="001B1770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Որոորոնում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.</w:t>
      </w:r>
      <w:r w:rsidRPr="00437DEA">
        <w:rPr>
          <w:rFonts w:ascii="Tahoma" w:hAnsi="Tahoma" w:cs="Tahoma"/>
          <w:b/>
          <w:color w:val="000000"/>
          <w:sz w:val="28"/>
          <w:szCs w:val="28"/>
        </w:rPr>
        <w:t xml:space="preserve"> 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Հետազոտություն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ուսումնասիրություն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հետախուզություն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7224DF" w:rsidRPr="00437DEA" w:rsidRDefault="001B1770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Ուղերձ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Գրավոր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շնորհավորանք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ողջույն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մեկին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որևէ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նշանավորնլու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նպատակով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937BC8" w:rsidRPr="00437DEA" w:rsidRDefault="00937BC8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Առաքում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Առաքելը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առաքվելը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937BC8" w:rsidRPr="00437DEA" w:rsidRDefault="00937BC8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Տիեզերքին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հատուկ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վերաբերող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տիեզերքի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տարածություն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Դեպի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կատարվող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տիեզերքում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կատարվող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Տիեզերական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թռիչք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937BC8" w:rsidRPr="00437DEA" w:rsidRDefault="00937BC8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Ազդանշան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Պայմանական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նշան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մի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ցույց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տալու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հայտնելու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հաղորդելու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համար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556E39" w:rsidRPr="00437DEA" w:rsidRDefault="00556E39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Բովանդակություն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. 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Ինչ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որ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պարունակվում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բովանդակվում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է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մի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բանի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մեջ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պարունակություն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Շարադրվածի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առարկան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bCs/>
          <w:color w:val="000000"/>
          <w:sz w:val="28"/>
          <w:szCs w:val="28"/>
        </w:rPr>
        <w:t>նյութը</w:t>
      </w:r>
      <w:proofErr w:type="spellEnd"/>
      <w:r w:rsidRPr="00437DEA">
        <w:rPr>
          <w:rFonts w:ascii="Tahoma" w:hAnsi="Tahoma" w:cs="Tahoma"/>
          <w:bCs/>
          <w:color w:val="000000"/>
          <w:sz w:val="28"/>
          <w:szCs w:val="28"/>
        </w:rPr>
        <w:t>:</w:t>
      </w:r>
    </w:p>
    <w:p w:rsidR="00556E39" w:rsidRPr="00437DEA" w:rsidRDefault="0066365F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Ընտրություն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Ընտրելը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ընտրվելը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Նա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այն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բանը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ընտրվել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է,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ինչ-որ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ջոկելով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ընտրում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են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B34B96" w:rsidRPr="00437DEA" w:rsidRDefault="00B34B96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Առարկություն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ՈրևԷ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կարծիքի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դատողության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ևն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դեմ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արտահայտված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կարծիք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տեսակետ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EC5DE9" w:rsidRPr="00437DEA" w:rsidRDefault="00EC5DE9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Վտանգավոր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Որտեղ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չարիքի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վտանգի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հնարավորություն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կա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Վտանգավոր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AB75D4" w:rsidRPr="00437DEA">
        <w:rPr>
          <w:rFonts w:ascii="Tahoma" w:hAnsi="Tahoma" w:cs="Tahoma"/>
          <w:color w:val="000000"/>
          <w:sz w:val="28"/>
          <w:szCs w:val="28"/>
        </w:rPr>
        <w:t>ճանապարհ</w:t>
      </w:r>
      <w:proofErr w:type="spellEnd"/>
      <w:r w:rsidR="00AB75D4"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D44C7D" w:rsidRPr="00437DEA" w:rsidRDefault="00D44C7D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lastRenderedPageBreak/>
        <w:t>հետևանք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Որևէ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բանի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առաջ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բերած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արդյունքը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արգասիք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: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Ելք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վախճան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վերջ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</w:p>
    <w:p w:rsidR="00D44C7D" w:rsidRPr="00437DEA" w:rsidRDefault="00D44C7D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կրկնություն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.</w:t>
      </w:r>
      <w:r w:rsidRPr="00437DEA">
        <w:rPr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Կրկնելու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համար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նախատեսված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տրված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նյութ</w:t>
      </w:r>
      <w:proofErr w:type="spellEnd"/>
      <w:r w:rsidR="0040149C" w:rsidRPr="00437DEA">
        <w:rPr>
          <w:rFonts w:ascii="Tahoma" w:hAnsi="Tahoma" w:cs="Tahoma"/>
          <w:color w:val="000000"/>
          <w:sz w:val="28"/>
          <w:szCs w:val="28"/>
        </w:rPr>
        <w:t>:</w:t>
      </w:r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5A4CE7" w:rsidRPr="00437DEA" w:rsidRDefault="005A4CE7" w:rsidP="007A7863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բնակիչ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.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Որևէ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տեղում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մշտական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բնակություն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ունեցող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մարդ:Որևէ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շենքում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՝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բնակարանում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ապրող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437DEA">
        <w:rPr>
          <w:rFonts w:ascii="Tahoma" w:hAnsi="Tahoma" w:cs="Tahoma"/>
          <w:color w:val="000000"/>
          <w:sz w:val="28"/>
          <w:szCs w:val="28"/>
        </w:rPr>
        <w:t>մարդ</w:t>
      </w:r>
      <w:proofErr w:type="spellEnd"/>
      <w:r w:rsidRPr="00437DEA">
        <w:rPr>
          <w:rFonts w:ascii="Tahoma" w:hAnsi="Tahoma" w:cs="Tahoma"/>
          <w:color w:val="000000"/>
          <w:sz w:val="28"/>
          <w:szCs w:val="28"/>
        </w:rPr>
        <w:t>:</w:t>
      </w:r>
      <w:bookmarkStart w:id="0" w:name="_GoBack"/>
      <w:bookmarkEnd w:id="0"/>
    </w:p>
    <w:sectPr w:rsidR="005A4CE7" w:rsidRPr="00437DEA" w:rsidSect="00E41E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Cambria"/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97"/>
    <w:rsid w:val="000A2234"/>
    <w:rsid w:val="001B1770"/>
    <w:rsid w:val="0030367A"/>
    <w:rsid w:val="0040149C"/>
    <w:rsid w:val="00437DEA"/>
    <w:rsid w:val="005205B0"/>
    <w:rsid w:val="00556E39"/>
    <w:rsid w:val="005A4CE7"/>
    <w:rsid w:val="005E2DD7"/>
    <w:rsid w:val="0066365F"/>
    <w:rsid w:val="007224DF"/>
    <w:rsid w:val="007A7863"/>
    <w:rsid w:val="00837CEB"/>
    <w:rsid w:val="00937BC8"/>
    <w:rsid w:val="00AB75D4"/>
    <w:rsid w:val="00B12270"/>
    <w:rsid w:val="00B34B96"/>
    <w:rsid w:val="00BF7CCA"/>
    <w:rsid w:val="00D44C7D"/>
    <w:rsid w:val="00E21C97"/>
    <w:rsid w:val="00E41E29"/>
    <w:rsid w:val="00E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1E12-02E8-864A-AFC1-6581A7E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036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67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30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16</cp:revision>
  <dcterms:created xsi:type="dcterms:W3CDTF">2020-04-29T13:52:00Z</dcterms:created>
  <dcterms:modified xsi:type="dcterms:W3CDTF">2020-05-04T22:21:00Z</dcterms:modified>
</cp:coreProperties>
</file>