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3BBA6" w14:textId="08B5DE8C" w:rsidR="00356B93" w:rsidRPr="00B824AB" w:rsidRDefault="000F6E64" w:rsidP="002E1EB0">
      <w:pPr>
        <w:pStyle w:val="Heading1"/>
        <w:spacing w:after="240"/>
        <w:jc w:val="center"/>
        <w:rPr>
          <w:rFonts w:ascii="Verdana" w:hAnsi="Verdana" w:cstheme="minorHAnsi"/>
          <w:b/>
          <w:bCs/>
          <w:u w:val="single"/>
          <w:lang w:val="hy-AM"/>
        </w:rPr>
      </w:pPr>
      <w:r>
        <w:rPr>
          <w:rFonts w:ascii="Verdana" w:hAnsi="Verdana" w:cstheme="minorHAnsi"/>
          <w:b/>
          <w:bCs/>
          <w:u w:val="single"/>
          <w:lang w:val="hy-AM"/>
        </w:rPr>
        <w:t>7</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Heading2"/>
        <w:spacing w:before="0"/>
        <w:jc w:val="center"/>
        <w:rPr>
          <w:rFonts w:ascii="Verdana" w:hAnsi="Verdana" w:cstheme="majorHAnsi"/>
          <w:b/>
          <w:bCs/>
          <w:sz w:val="28"/>
          <w:szCs w:val="28"/>
          <w:lang w:val="hy-AM"/>
        </w:rPr>
      </w:pPr>
    </w:p>
    <w:p w14:paraId="2EC07BBB" w14:textId="4451DC3F" w:rsidR="00656FE5" w:rsidRPr="00B824AB" w:rsidRDefault="00C50929" w:rsidP="00ED3018">
      <w:pPr>
        <w:pStyle w:val="Heading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A11DC5">
        <w:rPr>
          <w:rFonts w:ascii="Verdana" w:hAnsi="Verdana" w:cstheme="majorHAnsi"/>
          <w:b/>
          <w:bCs/>
          <w:sz w:val="28"/>
          <w:szCs w:val="28"/>
          <w:lang w:val="hy-AM"/>
        </w:rPr>
        <w:t>Անբան հուռին</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64218D68"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A11DC5">
          <w:rPr>
            <w:rStyle w:val="Hyperlink"/>
          </w:rPr>
          <w:t>https://www.youtube.com/watch?v=moul6i_6d2o</w:t>
        </w:r>
      </w:hyperlink>
    </w:p>
    <w:p w14:paraId="2DB88870" w14:textId="0B0A1018" w:rsidR="00DB7AC5" w:rsidRPr="00B824AB" w:rsidRDefault="00A11DC5"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hy-AM"/>
        </w:rPr>
        <w:drawing>
          <wp:anchor distT="0" distB="0" distL="114300" distR="114300" simplePos="0" relativeHeight="251659264" behindDoc="0" locked="0" layoutInCell="1" allowOverlap="1" wp14:anchorId="1C183140" wp14:editId="6E8B1019">
            <wp:simplePos x="0" y="0"/>
            <wp:positionH relativeFrom="margin">
              <wp:align>left</wp:align>
            </wp:positionH>
            <wp:positionV relativeFrom="page">
              <wp:posOffset>4171950</wp:posOffset>
            </wp:positionV>
            <wp:extent cx="5267325" cy="3950335"/>
            <wp:effectExtent l="0" t="0" r="0" b="0"/>
            <wp:wrapTopAndBottom/>
            <wp:docPr id="2" name="Video 2" descr="Anban Hurin /Ô±Õ¶Õ¢Õ¡Õ¶ ÕÕ¸ÖÕ¼Õ«Õ¶ // Lazy Huri // ÐÐµÐ·Ð´ÐµÐ»ÑÐ½Ð¸ÑÐ° Ð£ÑÐ¸ 2017  [FULL HD] - Offici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Anban Hurin /Ô±Õ¶Õ¢Õ¡Õ¶ ÕÕ¸ÖÕ¼Õ«Õ¶ // Lazy Huri // ÐÐµÐ·Ð´ÐµÐ»ÑÐ½Ð¸ÑÐ° Ð£ÑÐ¸ 2017  [FULL HD] - Official">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moul6i_6d2o?feature=oembed&quot; frameborder=&quot;0&quot; allow=&quot;accelerometer; autoplay; encrypted-media; gyroscope; picture-in-picture&quot; allowfullscreen=&quot;&quot;&gt;&lt;/iframe&gt;" h="270" w="480"/>
                        </a:ext>
                      </a:extLst>
                    </a:blip>
                    <a:stretch>
                      <a:fillRect/>
                    </a:stretch>
                  </pic:blipFill>
                  <pic:spPr>
                    <a:xfrm>
                      <a:off x="0" y="0"/>
                      <a:ext cx="5270096" cy="3952572"/>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lastRenderedPageBreak/>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78C4E451" w14:textId="77777777" w:rsidR="009A0796" w:rsidRPr="00660516" w:rsidRDefault="009A0796" w:rsidP="009A0796">
      <w:pPr>
        <w:spacing w:after="0"/>
        <w:rPr>
          <w:i/>
          <w:iCs/>
          <w:sz w:val="24"/>
          <w:szCs w:val="24"/>
        </w:rPr>
      </w:pPr>
      <w:r w:rsidRPr="00660516">
        <w:rPr>
          <w:i/>
          <w:iCs/>
          <w:sz w:val="24"/>
          <w:szCs w:val="24"/>
        </w:rPr>
        <w:t>Լինում է, չի լինում՝ մի կնիկ։ Էս կնիկը մի աղջիկ է ունենում, անունը՝ Հուռի։ Մի ծույլ, անշնորհք աղջիկ։ Օրը մինչև իրիկուն պարապ-սարապ նստած։</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87"/>
      </w:tblGrid>
      <w:tr w:rsidR="009A0796" w:rsidRPr="00660516" w14:paraId="221F9E49" w14:textId="77777777" w:rsidTr="009A0796">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97"/>
            </w:tblGrid>
            <w:tr w:rsidR="009A0796" w:rsidRPr="00660516" w14:paraId="796C4CEB" w14:textId="77777777">
              <w:trPr>
                <w:tblCellSpacing w:w="15" w:type="dxa"/>
                <w:jc w:val="center"/>
              </w:trPr>
              <w:tc>
                <w:tcPr>
                  <w:tcW w:w="0" w:type="auto"/>
                  <w:shd w:val="clear" w:color="auto" w:fill="auto"/>
                  <w:vAlign w:val="center"/>
                  <w:hideMark/>
                </w:tcPr>
                <w:p w14:paraId="3477F7DB" w14:textId="77777777" w:rsidR="009A0796" w:rsidRPr="00660516" w:rsidRDefault="009A0796" w:rsidP="009A0796">
                  <w:pPr>
                    <w:spacing w:after="0"/>
                    <w:rPr>
                      <w:i/>
                      <w:iCs/>
                      <w:sz w:val="24"/>
                      <w:szCs w:val="24"/>
                    </w:rPr>
                  </w:pPr>
                  <w:r w:rsidRPr="00660516">
                    <w:rPr>
                      <w:i/>
                      <w:iCs/>
                      <w:sz w:val="24"/>
                      <w:szCs w:val="24"/>
                    </w:rPr>
                    <w:t>Բանն ինչ կանեմ՝ կեղտոտ է,</w:t>
                  </w:r>
                  <w:r w:rsidRPr="00660516">
                    <w:rPr>
                      <w:i/>
                      <w:iCs/>
                      <w:sz w:val="24"/>
                      <w:szCs w:val="24"/>
                    </w:rPr>
                    <w:br/>
                    <w:t>Բամբակը կորիզոտ է։</w:t>
                  </w:r>
                  <w:r w:rsidRPr="00660516">
                    <w:rPr>
                      <w:i/>
                      <w:iCs/>
                      <w:sz w:val="24"/>
                      <w:szCs w:val="24"/>
                    </w:rPr>
                    <w:br/>
                    <w:t>Մաստակ պիտի, որ ծամեմ,</w:t>
                  </w:r>
                  <w:r w:rsidRPr="00660516">
                    <w:rPr>
                      <w:i/>
                      <w:iCs/>
                      <w:sz w:val="24"/>
                      <w:szCs w:val="24"/>
                    </w:rPr>
                    <w:br/>
                    <w:t>Կըտերը տիտիկ անեմ,</w:t>
                  </w:r>
                  <w:r w:rsidRPr="00660516">
                    <w:rPr>
                      <w:i/>
                      <w:iCs/>
                      <w:sz w:val="24"/>
                      <w:szCs w:val="24"/>
                    </w:rPr>
                    <w:br/>
                    <w:t>Անցնողին մըտիկ անեմ․</w:t>
                  </w:r>
                  <w:r w:rsidRPr="00660516">
                    <w:rPr>
                      <w:i/>
                      <w:iCs/>
                      <w:sz w:val="24"/>
                      <w:szCs w:val="24"/>
                    </w:rPr>
                    <w:br/>
                    <w:t>Ուտեմ, խմեմ,</w:t>
                  </w:r>
                  <w:r w:rsidRPr="00660516">
                    <w:rPr>
                      <w:i/>
                      <w:iCs/>
                      <w:sz w:val="24"/>
                      <w:szCs w:val="24"/>
                    </w:rPr>
                    <w:br/>
                    <w:t>Մըթնի, քընեմ։</w:t>
                  </w:r>
                </w:p>
              </w:tc>
            </w:tr>
          </w:tbl>
          <w:p w14:paraId="4ACFD4B2" w14:textId="77777777" w:rsidR="009A0796" w:rsidRPr="00660516" w:rsidRDefault="009A0796" w:rsidP="009A0796">
            <w:pPr>
              <w:spacing w:after="0"/>
              <w:rPr>
                <w:i/>
                <w:iCs/>
                <w:sz w:val="24"/>
                <w:szCs w:val="24"/>
              </w:rPr>
            </w:pPr>
          </w:p>
        </w:tc>
      </w:tr>
    </w:tbl>
    <w:p w14:paraId="32082665" w14:textId="77777777" w:rsidR="009A0796" w:rsidRPr="00660516" w:rsidRDefault="009A0796" w:rsidP="009A0796">
      <w:pPr>
        <w:spacing w:after="0"/>
        <w:rPr>
          <w:i/>
          <w:iCs/>
          <w:sz w:val="24"/>
          <w:szCs w:val="24"/>
        </w:rPr>
      </w:pPr>
      <w:r w:rsidRPr="00660516">
        <w:rPr>
          <w:i/>
          <w:iCs/>
          <w:sz w:val="24"/>
          <w:szCs w:val="24"/>
        </w:rPr>
        <w:br/>
        <w:t>Հարևանները անունը դնում են Անբան Հուռի։ Ինչ մերն է՝ աղջկանը գովելով ման է գալի․ լիդրը գզող, լիդրը մանող, հա՛մ խճճող, հա՛մ խճուճը հանող, ձևող-կարող, հունցող-թխող, եփող-թափող, մի խոսքով՝ հուրի-հրեղեն, մատները՝ ոսկի։</w:t>
      </w:r>
    </w:p>
    <w:p w14:paraId="7DB5BC4A" w14:textId="77777777" w:rsidR="009A0796" w:rsidRPr="00660516" w:rsidRDefault="009A0796" w:rsidP="009A0796">
      <w:pPr>
        <w:spacing w:after="0"/>
        <w:rPr>
          <w:i/>
          <w:iCs/>
          <w:sz w:val="24"/>
          <w:szCs w:val="24"/>
        </w:rPr>
      </w:pPr>
      <w:r w:rsidRPr="00660516">
        <w:rPr>
          <w:i/>
          <w:iCs/>
          <w:sz w:val="24"/>
          <w:szCs w:val="24"/>
        </w:rPr>
        <w:t>Էս գովասանքը գնում, մի երիտասարդ վաճառականի ականջն է ընկնում։ Էս երիտասարդ վաճառականն ասում է՝ իմ ուզածն էլ հենց սա է, որ կա։ Գլխապատառ գալիս է Անբան Հուռնին ուզում է, հետը պսակվում, տանում իրենց տունը։ Մի քանի ժամանակից ետը մի տասը-քսան բեռը բամբակ է առնում, տալիս կնկանը, թե՝ ես գնում եմ հեռու տեղեր առուտուրի, դու էլ էս բամբակը գզի, մանի, գամ, տանեմ ծախեմ, հարստանանք։</w:t>
      </w:r>
    </w:p>
    <w:p w14:paraId="40056DA6" w14:textId="77777777" w:rsidR="009A0796" w:rsidRPr="00660516" w:rsidRDefault="009A0796" w:rsidP="009A0796">
      <w:pPr>
        <w:spacing w:after="0"/>
        <w:rPr>
          <w:i/>
          <w:iCs/>
          <w:sz w:val="24"/>
          <w:szCs w:val="24"/>
        </w:rPr>
      </w:pPr>
      <w:r w:rsidRPr="00660516">
        <w:rPr>
          <w:i/>
          <w:iCs/>
          <w:sz w:val="24"/>
          <w:szCs w:val="24"/>
        </w:rPr>
        <w:t>Անբան Հուռին է, իրեն համար մաստակ ծամելով ման է գալի։ Մի օր էլ գետի ափովն անց կենալիս լսում է, որ գորտերը կոկռում են։ ﻿ - Փե՛փել․․․ Կե՛կել․․․ Փե՛փել․․․ Կե՛կել․․․</w:t>
      </w:r>
    </w:p>
    <w:p w14:paraId="2B4C626E" w14:textId="77777777" w:rsidR="009A0796" w:rsidRPr="00660516" w:rsidRDefault="009A0796" w:rsidP="009A0796">
      <w:pPr>
        <w:spacing w:after="0"/>
        <w:rPr>
          <w:i/>
          <w:iCs/>
          <w:sz w:val="24"/>
          <w:szCs w:val="24"/>
        </w:rPr>
      </w:pPr>
      <w:r w:rsidRPr="00660516">
        <w:rPr>
          <w:i/>
          <w:iCs/>
          <w:sz w:val="24"/>
          <w:szCs w:val="24"/>
        </w:rPr>
        <w:t>- Վո՛ւյ, աղչի Փեփել, Կեկել,— ձեն է տալի Անբան Հուռին,- որ բամբակը բերեմ ձեզ տամ, կգզե՞ք․․․</w:t>
      </w:r>
    </w:p>
    <w:p w14:paraId="2C68E9BB" w14:textId="77777777" w:rsidR="009A0796" w:rsidRPr="00660516" w:rsidRDefault="009A0796" w:rsidP="009A0796">
      <w:pPr>
        <w:spacing w:after="0"/>
        <w:rPr>
          <w:i/>
          <w:iCs/>
          <w:sz w:val="24"/>
          <w:szCs w:val="24"/>
        </w:rPr>
      </w:pPr>
      <w:r w:rsidRPr="00660516">
        <w:rPr>
          <w:i/>
          <w:iCs/>
          <w:sz w:val="24"/>
          <w:szCs w:val="24"/>
        </w:rPr>
        <w:t>- Բե՛ր, բե՛ր, բե՛ր․․․</w:t>
      </w:r>
    </w:p>
    <w:p w14:paraId="4FDB879F" w14:textId="77777777" w:rsidR="009A0796" w:rsidRPr="00660516" w:rsidRDefault="009A0796" w:rsidP="009A0796">
      <w:pPr>
        <w:spacing w:after="0"/>
        <w:rPr>
          <w:i/>
          <w:iCs/>
          <w:sz w:val="24"/>
          <w:szCs w:val="24"/>
        </w:rPr>
      </w:pPr>
      <w:r w:rsidRPr="00660516">
        <w:rPr>
          <w:i/>
          <w:iCs/>
          <w:sz w:val="24"/>
          <w:szCs w:val="24"/>
        </w:rPr>
        <w:t>Անբան Հուռին ուրախանում է։ Գնում է, բամբակը կրում, բերում, ածում գետը։</w:t>
      </w:r>
    </w:p>
    <w:p w14:paraId="33EEACB0" w14:textId="77777777" w:rsidR="009A0796" w:rsidRPr="00660516" w:rsidRDefault="009A0796" w:rsidP="009A0796">
      <w:pPr>
        <w:spacing w:after="0"/>
        <w:rPr>
          <w:i/>
          <w:iCs/>
          <w:sz w:val="24"/>
          <w:szCs w:val="24"/>
        </w:rPr>
      </w:pPr>
      <w:r w:rsidRPr="00660516">
        <w:rPr>
          <w:i/>
          <w:iCs/>
          <w:sz w:val="24"/>
          <w:szCs w:val="24"/>
        </w:rPr>
        <w:t>- Դե գզեց ե՛ք, մանեցե′ք։ Մի քանի օրից ետը կգամ, մանածը կտանեմ, որ ծախենք։</w:t>
      </w:r>
    </w:p>
    <w:p w14:paraId="6663B22E" w14:textId="77777777" w:rsidR="009A0796" w:rsidRPr="00660516" w:rsidRDefault="009A0796" w:rsidP="009A0796">
      <w:pPr>
        <w:spacing w:after="0"/>
        <w:rPr>
          <w:i/>
          <w:iCs/>
          <w:sz w:val="24"/>
          <w:szCs w:val="24"/>
        </w:rPr>
      </w:pPr>
      <w:r w:rsidRPr="00660516">
        <w:rPr>
          <w:i/>
          <w:iCs/>
          <w:sz w:val="24"/>
          <w:szCs w:val="24"/>
        </w:rPr>
        <w:t>Գնում է, մի քանի օրից ետ է գալի։ Գորտերը էլի կռկոում են,</w:t>
      </w:r>
    </w:p>
    <w:p w14:paraId="19B76B2D" w14:textId="77777777" w:rsidR="009A0796" w:rsidRPr="00660516" w:rsidRDefault="009A0796" w:rsidP="009A0796">
      <w:pPr>
        <w:spacing w:after="0"/>
        <w:rPr>
          <w:i/>
          <w:iCs/>
          <w:sz w:val="24"/>
          <w:szCs w:val="24"/>
        </w:rPr>
      </w:pPr>
      <w:r w:rsidRPr="00660516">
        <w:rPr>
          <w:i/>
          <w:iCs/>
          <w:sz w:val="24"/>
          <w:szCs w:val="24"/>
        </w:rPr>
        <w:t>- Փե՛փել-Կեկել․․․ Փե՛փել-Կեկել․․․</w:t>
      </w:r>
    </w:p>
    <w:p w14:paraId="2C97565F" w14:textId="77777777" w:rsidR="009A0796" w:rsidRPr="00660516" w:rsidRDefault="009A0796" w:rsidP="009A0796">
      <w:pPr>
        <w:spacing w:after="0"/>
        <w:rPr>
          <w:i/>
          <w:iCs/>
          <w:sz w:val="24"/>
          <w:szCs w:val="24"/>
        </w:rPr>
      </w:pPr>
      <w:r w:rsidRPr="00660516">
        <w:rPr>
          <w:i/>
          <w:iCs/>
          <w:sz w:val="24"/>
          <w:szCs w:val="24"/>
        </w:rPr>
        <w:t>- Աղչի Փեփել, Կեկել, դե մանածը բերեք։</w:t>
      </w:r>
    </w:p>
    <w:p w14:paraId="44D936C1" w14:textId="77777777" w:rsidR="009A0796" w:rsidRPr="00660516" w:rsidRDefault="009A0796" w:rsidP="009A0796">
      <w:pPr>
        <w:spacing w:after="0"/>
        <w:rPr>
          <w:i/>
          <w:iCs/>
          <w:sz w:val="24"/>
          <w:szCs w:val="24"/>
        </w:rPr>
      </w:pPr>
      <w:r w:rsidRPr="00660516">
        <w:rPr>
          <w:i/>
          <w:iCs/>
          <w:sz w:val="24"/>
          <w:szCs w:val="24"/>
        </w:rPr>
        <w:lastRenderedPageBreak/>
        <w:t>Գորտերը շարունակում են կռկռալ, իսկ մանածը չեն բերում։</w:t>
      </w:r>
    </w:p>
    <w:p w14:paraId="5C166573" w14:textId="77777777" w:rsidR="009A0796" w:rsidRPr="00660516" w:rsidRDefault="009A0796" w:rsidP="009A0796">
      <w:pPr>
        <w:spacing w:after="0"/>
        <w:rPr>
          <w:i/>
          <w:iCs/>
          <w:sz w:val="24"/>
          <w:szCs w:val="24"/>
        </w:rPr>
      </w:pPr>
      <w:r w:rsidRPr="00660516">
        <w:rPr>
          <w:i/>
          <w:iCs/>
          <w:sz w:val="24"/>
          <w:szCs w:val="24"/>
        </w:rPr>
        <w:t>Հուռին մին էլ որ նայում է, աչքովն ընկնում գետի ափերին ու քարերին փաթաթված կանաչ մուռը։</w:t>
      </w:r>
    </w:p>
    <w:p w14:paraId="623ED6B9" w14:textId="77777777" w:rsidR="009A0796" w:rsidRPr="00660516" w:rsidRDefault="009A0796" w:rsidP="009A0796">
      <w:pPr>
        <w:spacing w:after="0"/>
        <w:rPr>
          <w:i/>
          <w:iCs/>
          <w:sz w:val="24"/>
          <w:szCs w:val="24"/>
        </w:rPr>
      </w:pPr>
      <w:r w:rsidRPr="00660516">
        <w:rPr>
          <w:i/>
          <w:iCs/>
          <w:sz w:val="24"/>
          <w:szCs w:val="24"/>
        </w:rPr>
        <w:t>- Վո՛ւյ,- ասում է,- քոռանամ ես, տե՛ս, համ գզել ու մանել են, համ խալիչա են գործել իրենց համար։</w:t>
      </w:r>
    </w:p>
    <w:p w14:paraId="1FC07144" w14:textId="77777777" w:rsidR="009A0796" w:rsidRPr="00660516" w:rsidRDefault="009A0796" w:rsidP="009A0796">
      <w:pPr>
        <w:spacing w:after="0"/>
        <w:rPr>
          <w:i/>
          <w:iCs/>
          <w:sz w:val="24"/>
          <w:szCs w:val="24"/>
        </w:rPr>
      </w:pPr>
      <w:r w:rsidRPr="00660516">
        <w:rPr>
          <w:i/>
          <w:iCs/>
          <w:sz w:val="24"/>
          <w:szCs w:val="24"/>
        </w:rPr>
        <w:t>Ձեռը ճակատին է դնում, ձեն տալի․</w:t>
      </w:r>
    </w:p>
    <w:p w14:paraId="34C6136C" w14:textId="77777777" w:rsidR="009A0796" w:rsidRPr="00660516" w:rsidRDefault="009A0796" w:rsidP="009A0796">
      <w:pPr>
        <w:spacing w:after="0"/>
        <w:rPr>
          <w:i/>
          <w:iCs/>
          <w:sz w:val="24"/>
          <w:szCs w:val="24"/>
        </w:rPr>
      </w:pPr>
      <w:r w:rsidRPr="00660516">
        <w:rPr>
          <w:i/>
          <w:iCs/>
          <w:sz w:val="24"/>
          <w:szCs w:val="24"/>
        </w:rPr>
        <w:t>- Դե որ խալիչա եք գործել, մեր բամբակի փողը բերեք։</w:t>
      </w:r>
    </w:p>
    <w:p w14:paraId="2DE3E848" w14:textId="77777777" w:rsidR="009A0796" w:rsidRPr="00660516" w:rsidRDefault="009A0796" w:rsidP="009A0796">
      <w:pPr>
        <w:spacing w:after="0"/>
        <w:rPr>
          <w:i/>
          <w:iCs/>
          <w:sz w:val="24"/>
          <w:szCs w:val="24"/>
        </w:rPr>
      </w:pPr>
      <w:r w:rsidRPr="00660516">
        <w:rPr>
          <w:i/>
          <w:iCs/>
          <w:sz w:val="24"/>
          <w:szCs w:val="24"/>
        </w:rPr>
        <w:t>Ձեն է տալի ու ոտը փոխում է, մտնում ջուրը։ Հանկարծ ոտը առնում է մի կոշտ բանի։ Հանում է, տեսնում՝ մի կտոր ոսկի։ Փեփելին ու Կեկելին շնորհակալություն է անում, ոսկու կտորը փեշը դնում, գալիս տուն։ Մարդն էլ առուտուրի տեղիցն է գալիս։ Գալիս է տեսնում՝ իրենց թարեքին մի մեծ ոսկու կտոր։</w:t>
      </w:r>
    </w:p>
    <w:p w14:paraId="1B52E807" w14:textId="77777777" w:rsidR="009A0796" w:rsidRPr="00660516" w:rsidRDefault="009A0796" w:rsidP="009A0796">
      <w:pPr>
        <w:spacing w:after="0"/>
        <w:rPr>
          <w:i/>
          <w:iCs/>
          <w:sz w:val="24"/>
          <w:szCs w:val="24"/>
        </w:rPr>
      </w:pPr>
      <w:r w:rsidRPr="00660516">
        <w:rPr>
          <w:i/>
          <w:iCs/>
          <w:sz w:val="24"/>
          <w:szCs w:val="24"/>
        </w:rPr>
        <w:t>- Ա՛յ կնիկ, էս ի՞նչ ոսկի է։</w:t>
      </w:r>
    </w:p>
    <w:p w14:paraId="569C0E29" w14:textId="77777777" w:rsidR="009A0796" w:rsidRPr="00660516" w:rsidRDefault="009A0796" w:rsidP="009A0796">
      <w:pPr>
        <w:spacing w:after="0"/>
        <w:rPr>
          <w:i/>
          <w:iCs/>
          <w:sz w:val="24"/>
          <w:szCs w:val="24"/>
        </w:rPr>
      </w:pPr>
      <w:r w:rsidRPr="00660516">
        <w:rPr>
          <w:i/>
          <w:iCs/>
          <w:sz w:val="24"/>
          <w:szCs w:val="24"/>
        </w:rPr>
        <w:t>Թե՝ բա չես ասիլ, բամբակը Փեփելի ու Կեկելի վրա ծախեցի, բամբակի փողն է։</w:t>
      </w:r>
    </w:p>
    <w:p w14:paraId="3BD82EE2" w14:textId="77777777" w:rsidR="009A0796" w:rsidRPr="00660516" w:rsidRDefault="009A0796" w:rsidP="009A0796">
      <w:pPr>
        <w:spacing w:after="0"/>
        <w:rPr>
          <w:i/>
          <w:iCs/>
          <w:sz w:val="24"/>
          <w:szCs w:val="24"/>
        </w:rPr>
      </w:pPr>
      <w:r w:rsidRPr="00660516">
        <w:rPr>
          <w:i/>
          <w:iCs/>
          <w:sz w:val="24"/>
          <w:szCs w:val="24"/>
        </w:rPr>
        <w:t>Մարդը ո՜նց է ուրախանում, էնպես էլ դուք ուրախանաք։ Զոքանչին հրավիրում է, ընծաներ է տալի, գովում է, շնորհակալություն է անում, որ էնպես խելոք, շնորհքով, աշխատասեր աղջիկ է մեծացրել։ Քեֆ է սարքում, նստում են քեֆի։</w:t>
      </w:r>
    </w:p>
    <w:p w14:paraId="6F8B74D5" w14:textId="77777777" w:rsidR="009A0796" w:rsidRPr="00660516" w:rsidRDefault="009A0796" w:rsidP="009A0796">
      <w:pPr>
        <w:spacing w:after="0"/>
        <w:rPr>
          <w:i/>
          <w:iCs/>
          <w:sz w:val="24"/>
          <w:szCs w:val="24"/>
        </w:rPr>
      </w:pPr>
      <w:r w:rsidRPr="00660516">
        <w:rPr>
          <w:i/>
          <w:iCs/>
          <w:sz w:val="24"/>
          <w:szCs w:val="24"/>
        </w:rPr>
        <w:t>Զոքանչը խորամանկ կին է լինում։ Իմանում է, թե բանը ﻿ինչպես է պատահել, վախենում է՝ փեսեն էլի աղջկանը գործ հանձնի, ու գաղտնիքը բացվի։ Քեֆի լավ ժամանակը մի բզեզ է ներս մտնում ու բռռացնելով պտտվում սենյակում։ Էս զոքանչը վեր է կենում, գլուխ է տալի բզեզին։ Ասում է․</w:t>
      </w:r>
    </w:p>
    <w:p w14:paraId="540DFC53" w14:textId="77777777" w:rsidR="009A0796" w:rsidRPr="00660516" w:rsidRDefault="009A0796" w:rsidP="009A0796">
      <w:pPr>
        <w:spacing w:after="0"/>
        <w:rPr>
          <w:i/>
          <w:iCs/>
          <w:sz w:val="24"/>
          <w:szCs w:val="24"/>
        </w:rPr>
      </w:pPr>
      <w:r w:rsidRPr="00660516">
        <w:rPr>
          <w:i/>
          <w:iCs/>
          <w:sz w:val="24"/>
          <w:szCs w:val="24"/>
        </w:rPr>
        <w:t>- Բարով եկար, մորքուր ջան, ո՜նց ես, ո՛րտեղ ես, էսքան ժամանակ չես երևում․․․ Ախր քեզ ո՞վ էր ասում՝ էդքան բան անես, որ էդ օրն ընկնես․․․</w:t>
      </w:r>
    </w:p>
    <w:p w14:paraId="3795DA30" w14:textId="77777777" w:rsidR="009A0796" w:rsidRPr="00660516" w:rsidRDefault="009A0796" w:rsidP="009A0796">
      <w:pPr>
        <w:spacing w:after="0"/>
        <w:rPr>
          <w:i/>
          <w:iCs/>
          <w:sz w:val="24"/>
          <w:szCs w:val="24"/>
        </w:rPr>
      </w:pPr>
      <w:r w:rsidRPr="00660516">
        <w:rPr>
          <w:i/>
          <w:iCs/>
          <w:sz w:val="24"/>
          <w:szCs w:val="24"/>
        </w:rPr>
        <w:t>Փեսեն մնում է զարմացած։ Ասում է․</w:t>
      </w:r>
    </w:p>
    <w:p w14:paraId="0AE03BB5" w14:textId="77777777" w:rsidR="009A0796" w:rsidRPr="00660516" w:rsidRDefault="009A0796" w:rsidP="009A0796">
      <w:pPr>
        <w:spacing w:after="0"/>
        <w:rPr>
          <w:i/>
          <w:iCs/>
          <w:sz w:val="24"/>
          <w:szCs w:val="24"/>
        </w:rPr>
      </w:pPr>
      <w:r w:rsidRPr="00660516">
        <w:rPr>
          <w:i/>
          <w:iCs/>
          <w:sz w:val="24"/>
          <w:szCs w:val="24"/>
        </w:rPr>
        <w:t>- Ա՛յ մեր, խելագարվեցի՞ր, քեզ ի՞նչ պատահեց, էդ բզեզին էդ ի՞նչ ես ասում, մորքո՞ւրս որն է․․․</w:t>
      </w:r>
    </w:p>
    <w:p w14:paraId="575F412E" w14:textId="77777777" w:rsidR="009A0796" w:rsidRPr="00660516" w:rsidRDefault="009A0796" w:rsidP="009A0796">
      <w:pPr>
        <w:spacing w:after="0"/>
        <w:rPr>
          <w:i/>
          <w:iCs/>
          <w:sz w:val="24"/>
          <w:szCs w:val="24"/>
        </w:rPr>
      </w:pPr>
      <w:r w:rsidRPr="00660516">
        <w:rPr>
          <w:i/>
          <w:iCs/>
          <w:sz w:val="24"/>
          <w:szCs w:val="24"/>
        </w:rPr>
        <w:t>Զոքանչը թե․</w:t>
      </w:r>
    </w:p>
    <w:p w14:paraId="7C5464EA" w14:textId="77777777" w:rsidR="009A0796" w:rsidRPr="00660516" w:rsidRDefault="009A0796" w:rsidP="009A0796">
      <w:pPr>
        <w:spacing w:after="0"/>
        <w:rPr>
          <w:i/>
          <w:iCs/>
          <w:sz w:val="24"/>
          <w:szCs w:val="24"/>
        </w:rPr>
      </w:pPr>
      <w:r w:rsidRPr="00660516">
        <w:rPr>
          <w:i/>
          <w:iCs/>
          <w:sz w:val="24"/>
          <w:szCs w:val="24"/>
        </w:rPr>
        <w:t>- Ա՛յ որդի, քեզանից ինչ թաքցնեմ, դու էլ իմ որդին ես։ Չես ասիլ՝ էս բզեզն իմ մորքուրն է։ Խեղճը շատ աշխատասեր կնիկ էր։ Ամբողջ օրն աշխատում էր, շատ աշխատելուց կուչ եկավ, պստիկացավ, էնքան պստիկացավ, որ դառավ բզեզ։ Մեր ցեղն էսպես է։ Շատ աշխատասեր ենք։ Բայց աշխատելուց պստիկանում, բզեզ ենք դառնում։</w:t>
      </w:r>
    </w:p>
    <w:p w14:paraId="4CB051BA" w14:textId="77777777" w:rsidR="009A0796" w:rsidRPr="00660516" w:rsidRDefault="009A0796" w:rsidP="009A0796">
      <w:pPr>
        <w:spacing w:after="0"/>
        <w:rPr>
          <w:i/>
          <w:iCs/>
          <w:sz w:val="24"/>
          <w:szCs w:val="24"/>
        </w:rPr>
      </w:pPr>
      <w:r w:rsidRPr="00660516">
        <w:rPr>
          <w:i/>
          <w:iCs/>
          <w:sz w:val="24"/>
          <w:szCs w:val="24"/>
        </w:rPr>
        <w:t>Էս որ փեսեն լսում է, վախից քիչ է մնում պռոշը ճաքի․ էն է լինում որ էն, արգելում է Հուռնին ձեռն էլ բանի չտա, որ մորքուրի նման բզեզ չդառնա։</w:t>
      </w:r>
    </w:p>
    <w:p w14:paraId="64E3F2A1" w14:textId="61FA4CBE" w:rsidR="004372E0" w:rsidRPr="004372E0" w:rsidRDefault="004372E0" w:rsidP="004372E0">
      <w:pPr>
        <w:spacing w:after="0"/>
        <w:rPr>
          <w:i/>
          <w:iCs/>
          <w:sz w:val="24"/>
          <w:szCs w:val="24"/>
        </w:rPr>
      </w:pPr>
    </w:p>
    <w:p w14:paraId="4F2ADADA" w14:textId="66D2FB84" w:rsidR="00493DFF" w:rsidRPr="00CC6CA8" w:rsidRDefault="00493DFF" w:rsidP="00660516">
      <w:pPr>
        <w:spacing w:before="240" w:line="360" w:lineRule="auto"/>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AD6290">
        <w:rPr>
          <w:rFonts w:ascii="Verdana" w:hAnsi="Verdana" w:cstheme="minorHAnsi"/>
          <w:i/>
          <w:iCs/>
          <w:sz w:val="24"/>
          <w:szCs w:val="24"/>
          <w:lang w:val="hy-AM"/>
        </w:rPr>
        <w:t xml:space="preserve">՝   </w:t>
      </w:r>
      <w:hyperlink r:id="rId8" w:history="1">
        <w:r w:rsidR="00A25975">
          <w:rPr>
            <w:rStyle w:val="Hyperlink"/>
          </w:rPr>
          <w:t>https://hy.wikisource.org/wiki/</w:t>
        </w:r>
        <w:r w:rsidR="00A25975" w:rsidRPr="00A25975">
          <w:rPr>
            <w:rStyle w:val="Hyperlink"/>
          </w:rPr>
          <w:t>Անբան_Հուռին</w:t>
        </w:r>
      </w:hyperlink>
    </w:p>
    <w:p w14:paraId="62C7DE5E" w14:textId="77777777" w:rsidR="003079F5" w:rsidRDefault="003079F5" w:rsidP="003079F5">
      <w:pPr>
        <w:rPr>
          <w:rFonts w:ascii="Verdana" w:hAnsi="Verdana" w:cstheme="minorHAnsi"/>
          <w:b/>
          <w:bCs/>
          <w:sz w:val="24"/>
          <w:szCs w:val="24"/>
          <w:lang w:val="hy-AM"/>
        </w:rPr>
      </w:pPr>
    </w:p>
    <w:p w14:paraId="752972C3" w14:textId="77777777" w:rsidR="00660516" w:rsidRDefault="00660516">
      <w:pPr>
        <w:rPr>
          <w:rFonts w:ascii="Verdana" w:hAnsi="Verdana" w:cstheme="minorHAnsi"/>
          <w:sz w:val="24"/>
          <w:szCs w:val="24"/>
          <w:lang w:val="en-US"/>
        </w:rPr>
      </w:pPr>
      <w:r>
        <w:rPr>
          <w:rFonts w:ascii="Verdana" w:hAnsi="Verdana" w:cstheme="minorHAnsi"/>
          <w:sz w:val="24"/>
          <w:szCs w:val="24"/>
          <w:lang w:val="en-US"/>
        </w:rPr>
        <w:br w:type="page"/>
      </w:r>
    </w:p>
    <w:p w14:paraId="53C01E32" w14:textId="52ED502B"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lastRenderedPageBreak/>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Paragraph"/>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Paragraph"/>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Pr="003079F5" w:rsidRDefault="00C02AC4" w:rsidP="00D02218">
      <w:pPr>
        <w:spacing w:line="360" w:lineRule="auto"/>
        <w:ind w:firstLine="567"/>
        <w:rPr>
          <w:rFonts w:ascii="Cambria Math" w:hAnsi="Cambria Math" w:cstheme="minorHAnsi"/>
          <w:sz w:val="24"/>
          <w:szCs w:val="24"/>
          <w:lang w:val="hy-AM"/>
        </w:rPr>
      </w:pPr>
    </w:p>
    <w:sectPr w:rsidR="00C02AC4"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12C6"/>
    <w:rsid w:val="000D3DDF"/>
    <w:rsid w:val="000E3303"/>
    <w:rsid w:val="000F0613"/>
    <w:rsid w:val="000F6E64"/>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140EF"/>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60516"/>
    <w:rsid w:val="006717B1"/>
    <w:rsid w:val="006A1D28"/>
    <w:rsid w:val="006B5A10"/>
    <w:rsid w:val="006D09DD"/>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0796"/>
    <w:rsid w:val="009A506C"/>
    <w:rsid w:val="009A5A79"/>
    <w:rsid w:val="009B19FA"/>
    <w:rsid w:val="009E0913"/>
    <w:rsid w:val="009E120C"/>
    <w:rsid w:val="009F0075"/>
    <w:rsid w:val="009F6E6B"/>
    <w:rsid w:val="00A11DC5"/>
    <w:rsid w:val="00A13EBA"/>
    <w:rsid w:val="00A25975"/>
    <w:rsid w:val="00A26521"/>
    <w:rsid w:val="00A27964"/>
    <w:rsid w:val="00A32FF8"/>
    <w:rsid w:val="00A33609"/>
    <w:rsid w:val="00A46E86"/>
    <w:rsid w:val="00A4706D"/>
    <w:rsid w:val="00A615D7"/>
    <w:rsid w:val="00A8012A"/>
    <w:rsid w:val="00A81F41"/>
    <w:rsid w:val="00A87D9C"/>
    <w:rsid w:val="00A9542B"/>
    <w:rsid w:val="00AC2242"/>
    <w:rsid w:val="00AD6290"/>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93"/>
    <w:pPr>
      <w:ind w:left="720"/>
      <w:contextualSpacing/>
    </w:pPr>
  </w:style>
  <w:style w:type="character" w:customStyle="1" w:styleId="Heading1Char">
    <w:name w:val="Heading 1 Char"/>
    <w:basedOn w:val="DefaultParagraphFont"/>
    <w:link w:val="Heading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Heading2Char">
    <w:name w:val="Heading 2 Char"/>
    <w:basedOn w:val="DefaultParagraphFont"/>
    <w:link w:val="Heading2"/>
    <w:uiPriority w:val="9"/>
    <w:rsid w:val="00892AD3"/>
    <w:rPr>
      <w:rFonts w:asciiTheme="majorHAnsi" w:eastAsiaTheme="majorEastAsia" w:hAnsiTheme="majorHAnsi" w:cstheme="majorBidi"/>
      <w:noProof/>
      <w:color w:val="2F5496" w:themeColor="accent1" w:themeShade="BF"/>
      <w:sz w:val="26"/>
      <w:szCs w:val="26"/>
    </w:rPr>
  </w:style>
  <w:style w:type="character" w:styleId="Hyperlink">
    <w:name w:val="Hyperlink"/>
    <w:basedOn w:val="DefaultParagraphFont"/>
    <w:uiPriority w:val="99"/>
    <w:unhideWhenUsed/>
    <w:rsid w:val="00D6266A"/>
    <w:rPr>
      <w:color w:val="0000FF"/>
      <w:u w:val="single"/>
    </w:rPr>
  </w:style>
  <w:style w:type="character" w:styleId="UnresolvedMention">
    <w:name w:val="Unresolved Mention"/>
    <w:basedOn w:val="DefaultParagraphFont"/>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 w:id="12968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source.org/wiki/%D4%B1%D5%B6%D5%A2%D5%A1%D5%B6_%D5%80%D5%B8%D6%82%D5%BC%D5%AB%D5%B6"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moul6i_6d2o?feature=oembed" TargetMode="External"/><Relationship Id="rId5" Type="http://schemas.openxmlformats.org/officeDocument/2006/relationships/hyperlink" Target="https://www.youtube.com/watch?v=moul6i_6d2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Ani Sarukhanyan</cp:lastModifiedBy>
  <cp:revision>222</cp:revision>
  <dcterms:created xsi:type="dcterms:W3CDTF">2020-04-29T12:35:00Z</dcterms:created>
  <dcterms:modified xsi:type="dcterms:W3CDTF">2020-04-30T18:56:00Z</dcterms:modified>
</cp:coreProperties>
</file>