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Quelle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fonction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la morale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XVIIIème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bonté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l’homme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l’obéissance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l’instinct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porte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bonheur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exalte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jusqu’alors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méconnues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tolérance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bienfaisance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d’égalité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peu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elle reste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très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théorique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PUBLICATION DE L’ENCYCLOPEDIE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première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idée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l’Encyclopédie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revient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-Cette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idée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nommé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Breton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 titre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complet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l’Encyclopédie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Dictionnaire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raisonné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métiers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première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en France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l’Encyclopédie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été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publiée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en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Angleterre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Chambers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ouvrage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Londres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1727 </w:t>
      </w:r>
      <w:proofErr w:type="spellStart"/>
      <w:r>
        <w:rPr>
          <w:rFonts w:ascii="Times New Roman" w:hAnsi="Times New Roman" w:cs="Times New Roman"/>
          <w:sz w:val="24"/>
          <w:szCs w:val="24"/>
        </w:rPr>
        <w:t>sous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titre: </w:t>
      </w:r>
      <w:r>
        <w:rPr>
          <w:rFonts w:ascii="Times New Roman" w:hAnsi="Times New Roman" w:cs="Times New Roman"/>
          <w:i/>
          <w:sz w:val="24"/>
          <w:szCs w:val="24"/>
        </w:rPr>
        <w:t xml:space="preserve">Universal Dictionary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Breton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qu’est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qu’il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réaliser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décidé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ne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d’adapter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Chambers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Et il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mis en </w:t>
      </w:r>
      <w:proofErr w:type="spellStart"/>
      <w:r>
        <w:rPr>
          <w:rFonts w:ascii="Times New Roman" w:hAnsi="Times New Roman" w:cs="Times New Roman"/>
          <w:sz w:val="24"/>
          <w:szCs w:val="24"/>
        </w:rPr>
        <w:t>rapport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enthousiasmé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été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réalisée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quelle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Prospectus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rédigé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lancé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1750.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présenté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D’Alembert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un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préliminaire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juillet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1751.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Citez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écrivains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contribué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préparation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l’ouvrage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L’équipe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encyclopédistes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d’écrivains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Helvétius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Condillac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philosophie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Morellet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théologie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L’Abbé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Raynal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Condorcet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Mably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doctrines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politiques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D’Holbach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minéralogie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Daubenton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naturelles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D’Alembert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mathématique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scientifique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écrivains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Montesquieu, 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Rousseau </w:t>
      </w:r>
      <w:proofErr w:type="spellStart"/>
      <w:r>
        <w:rPr>
          <w:rFonts w:ascii="Times New Roman" w:hAnsi="Times New Roman" w:cs="Times New Roman"/>
          <w:sz w:val="24"/>
          <w:szCs w:val="24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apporté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l’Encyclopédie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collaboration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occasionnelle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Diderot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l’animateur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l’ouvrage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personnellement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mille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succès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l’oeuvre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s’explique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par son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double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but.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Citez-les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Vulgariser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techniques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Procéder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raison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l’humanité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-Cette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principalement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*la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l’Eglise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l’autorité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sociaux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résumez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quelques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bienfaits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l’Encyclopédie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qu’est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pouvez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dire?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L’Encyclopédie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synthèse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l’esprit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XVIIIème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</w:rPr>
        <w:t>mouvement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d’indépendance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philosophique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religieuse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</w:rPr>
        <w:t>mouvement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vulgarisation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scientifique</w:t>
      </w:r>
      <w:proofErr w:type="spellEnd"/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29B2" w:rsidRDefault="001529B2" w:rsidP="001529B2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0554" w:rsidRDefault="00570554">
      <w:bookmarkStart w:id="0" w:name="_GoBack"/>
      <w:bookmarkEnd w:id="0"/>
    </w:p>
    <w:sectPr w:rsidR="00570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B2"/>
    <w:rsid w:val="001529B2"/>
    <w:rsid w:val="0057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A7776-AFAC-46FD-83EA-8671D05B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2020-05-06T08:43:00Z</dcterms:created>
  <dcterms:modified xsi:type="dcterms:W3CDTF">2020-05-06T08:44:00Z</dcterms:modified>
</cp:coreProperties>
</file>