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06E16" w:rsidRDefault="003B48EB" w:rsidP="003B48EB">
      <w:pPr>
        <w:jc w:val="center"/>
        <w:rPr>
          <w:b/>
          <w:sz w:val="16"/>
          <w:szCs w:val="16"/>
        </w:rPr>
      </w:pPr>
      <w:r w:rsidRPr="00606E16">
        <w:rPr>
          <w:b/>
          <w:sz w:val="16"/>
          <w:szCs w:val="16"/>
        </w:rPr>
        <w:t>Ankara Üniversitesi</w:t>
      </w:r>
    </w:p>
    <w:p w:rsidR="003B48EB" w:rsidRPr="00606E16" w:rsidRDefault="003B48EB" w:rsidP="003B48EB">
      <w:pPr>
        <w:jc w:val="center"/>
        <w:rPr>
          <w:b/>
          <w:sz w:val="16"/>
          <w:szCs w:val="16"/>
        </w:rPr>
      </w:pPr>
      <w:r w:rsidRPr="00606E16">
        <w:rPr>
          <w:b/>
          <w:sz w:val="16"/>
          <w:szCs w:val="16"/>
        </w:rPr>
        <w:t>Kütüphane ve Dokümantasyon Daire Başkanlığı</w:t>
      </w:r>
    </w:p>
    <w:p w:rsidR="003B48EB" w:rsidRPr="00606E16" w:rsidRDefault="003B48EB" w:rsidP="003B48EB">
      <w:pPr>
        <w:rPr>
          <w:sz w:val="16"/>
          <w:szCs w:val="16"/>
        </w:rPr>
      </w:pPr>
    </w:p>
    <w:p w:rsidR="003B48EB" w:rsidRPr="00606E16" w:rsidRDefault="003B48EB" w:rsidP="003B48EB">
      <w:pPr>
        <w:jc w:val="center"/>
        <w:rPr>
          <w:b/>
          <w:sz w:val="16"/>
          <w:szCs w:val="16"/>
        </w:rPr>
      </w:pPr>
      <w:r w:rsidRPr="00606E16">
        <w:rPr>
          <w:b/>
          <w:sz w:val="16"/>
          <w:szCs w:val="16"/>
        </w:rPr>
        <w:t>Açık Ders Malzemeleri</w:t>
      </w:r>
    </w:p>
    <w:p w:rsidR="00870F16" w:rsidRPr="00606E16" w:rsidRDefault="00870F16" w:rsidP="003B48EB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3B48EB" w:rsidRPr="00606E16" w:rsidRDefault="003B48EB" w:rsidP="003B48EB">
      <w:pPr>
        <w:rPr>
          <w:sz w:val="16"/>
          <w:szCs w:val="16"/>
        </w:rPr>
      </w:pPr>
    </w:p>
    <w:p w:rsidR="003B48EB" w:rsidRPr="00606E1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606E16">
        <w:rPr>
          <w:sz w:val="16"/>
          <w:szCs w:val="16"/>
        </w:rPr>
        <w:t xml:space="preserve">Çalışma Planı (Çalışma Takvimi) </w:t>
      </w:r>
    </w:p>
    <w:p w:rsidR="00870F16" w:rsidRPr="00606E16" w:rsidRDefault="00870F16" w:rsidP="00870F16">
      <w:pPr>
        <w:rPr>
          <w:sz w:val="16"/>
          <w:szCs w:val="16"/>
        </w:rPr>
      </w:pPr>
    </w:p>
    <w:p w:rsidR="00347C97" w:rsidRPr="00606E16" w:rsidRDefault="00347C97" w:rsidP="00347C97">
      <w:pPr>
        <w:jc w:val="center"/>
        <w:rPr>
          <w:b/>
          <w:bCs/>
          <w:sz w:val="16"/>
          <w:szCs w:val="16"/>
        </w:rPr>
      </w:pPr>
      <w:r w:rsidRPr="00606E16">
        <w:rPr>
          <w:b/>
          <w:bCs/>
          <w:sz w:val="16"/>
          <w:szCs w:val="16"/>
        </w:rPr>
        <w:t>ZTM</w:t>
      </w:r>
      <w:r w:rsidR="00E36BB5" w:rsidRPr="00606E16">
        <w:rPr>
          <w:b/>
          <w:bCs/>
          <w:sz w:val="16"/>
          <w:szCs w:val="16"/>
        </w:rPr>
        <w:t>1</w:t>
      </w:r>
      <w:r w:rsidR="006D4FEA" w:rsidRPr="00606E16">
        <w:rPr>
          <w:b/>
          <w:bCs/>
          <w:sz w:val="16"/>
          <w:szCs w:val="16"/>
        </w:rPr>
        <w:t>04</w:t>
      </w:r>
      <w:r w:rsidRPr="00606E16">
        <w:rPr>
          <w:b/>
          <w:bCs/>
          <w:sz w:val="16"/>
          <w:szCs w:val="16"/>
        </w:rPr>
        <w:t xml:space="preserve"> – </w:t>
      </w:r>
      <w:r w:rsidR="00E36BB5" w:rsidRPr="00606E16">
        <w:rPr>
          <w:rFonts w:cs="Arial TUR"/>
          <w:b/>
          <w:sz w:val="16"/>
          <w:szCs w:val="16"/>
          <w:shd w:val="clear" w:color="auto" w:fill="F5F5F5"/>
        </w:rPr>
        <w:t>YENİLENEBİLİR ENERJİ KAYNAKLARI VE TEKNOLOJİLERİ</w:t>
      </w:r>
    </w:p>
    <w:p w:rsidR="000C3EBF" w:rsidRPr="00606E16" w:rsidRDefault="000C3EBF" w:rsidP="008553E8">
      <w:pPr>
        <w:jc w:val="center"/>
        <w:rPr>
          <w:sz w:val="16"/>
          <w:szCs w:val="16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057984" w:rsidRPr="00606E16" w:rsidTr="005E5A81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6E16" w:rsidRDefault="003B48EB" w:rsidP="008553E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6E16" w:rsidRDefault="003B48EB" w:rsidP="008553E8">
            <w:pPr>
              <w:spacing w:before="120" w:after="120"/>
              <w:ind w:left="72" w:right="197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Haftalık Konu Başlıkları</w:t>
            </w:r>
          </w:p>
        </w:tc>
      </w:tr>
      <w:tr w:rsidR="00057984" w:rsidRPr="00606E16" w:rsidTr="00DE7535">
        <w:trPr>
          <w:cantSplit/>
          <w:trHeight w:val="1462"/>
          <w:jc w:val="center"/>
        </w:trPr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:rsidR="006D4FEA" w:rsidRPr="00606E16" w:rsidRDefault="006D4FEA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439" w:type="dxa"/>
            <w:vAlign w:val="center"/>
          </w:tcPr>
          <w:p w:rsidR="00BD140E" w:rsidRPr="00606E16" w:rsidRDefault="0049650D" w:rsidP="00E36BB5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606E16">
              <w:rPr>
                <w:rFonts w:cs="Arial TUR"/>
                <w:sz w:val="16"/>
                <w:szCs w:val="16"/>
                <w:shd w:val="clear" w:color="auto" w:fill="F5F5F5"/>
              </w:rPr>
              <w:t xml:space="preserve">- </w:t>
            </w:r>
            <w:r w:rsidR="00E36BB5" w:rsidRPr="00606E16">
              <w:rPr>
                <w:rFonts w:cs="Arial TUR"/>
                <w:sz w:val="16"/>
                <w:szCs w:val="16"/>
                <w:shd w:val="clear" w:color="auto" w:fill="F5F5F5"/>
              </w:rPr>
              <w:t>Ders ve uygulamalara devam durumu, ara sınavı ve final sı</w:t>
            </w:r>
            <w:r w:rsidRPr="00606E16">
              <w:rPr>
                <w:rFonts w:cs="Arial TUR"/>
                <w:sz w:val="16"/>
                <w:szCs w:val="16"/>
                <w:shd w:val="clear" w:color="auto" w:fill="F5F5F5"/>
              </w:rPr>
              <w:t>navı konularında bilgilendirme</w:t>
            </w:r>
          </w:p>
          <w:p w:rsidR="00BD140E" w:rsidRPr="00606E16" w:rsidRDefault="0049650D" w:rsidP="00E36BB5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606E16">
              <w:rPr>
                <w:rFonts w:cs="Arial TUR"/>
                <w:sz w:val="16"/>
                <w:szCs w:val="16"/>
                <w:shd w:val="clear" w:color="auto" w:fill="F5F5F5"/>
              </w:rPr>
              <w:t xml:space="preserve">- </w:t>
            </w:r>
            <w:r w:rsidR="00E36BB5" w:rsidRPr="00606E16">
              <w:rPr>
                <w:rFonts w:cs="Arial TUR"/>
                <w:sz w:val="16"/>
                <w:szCs w:val="16"/>
                <w:shd w:val="clear" w:color="auto" w:fill="F5F5F5"/>
              </w:rPr>
              <w:t>Ders kitabı, yardımcı kaynaklar. Dersin okutulma</w:t>
            </w:r>
            <w:r w:rsidRPr="00606E16">
              <w:rPr>
                <w:rFonts w:cs="Arial TUR"/>
                <w:sz w:val="16"/>
                <w:szCs w:val="16"/>
                <w:shd w:val="clear" w:color="auto" w:fill="F5F5F5"/>
              </w:rPr>
              <w:t xml:space="preserve"> nedenleri ve içerik sınırları</w:t>
            </w:r>
          </w:p>
          <w:p w:rsidR="0049650D" w:rsidRPr="00606E16" w:rsidRDefault="0049650D" w:rsidP="00E36BB5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606E16">
              <w:rPr>
                <w:rFonts w:cs="Arial TUR"/>
                <w:sz w:val="16"/>
                <w:szCs w:val="16"/>
                <w:shd w:val="clear" w:color="auto" w:fill="F5F5F5"/>
              </w:rPr>
              <w:t xml:space="preserve">- 1. </w:t>
            </w:r>
            <w:r w:rsidR="00DE7535" w:rsidRPr="00606E16">
              <w:rPr>
                <w:rFonts w:cs="Arial TUR"/>
                <w:sz w:val="16"/>
                <w:szCs w:val="16"/>
                <w:shd w:val="clear" w:color="auto" w:fill="F5F5F5"/>
              </w:rPr>
              <w:t>GİRİŞ</w:t>
            </w:r>
          </w:p>
          <w:p w:rsidR="0049650D" w:rsidRPr="00606E16" w:rsidRDefault="0049650D" w:rsidP="00E36BB5">
            <w:pPr>
              <w:spacing w:before="40" w:after="40"/>
              <w:rPr>
                <w:rFonts w:cs="Arial TUR"/>
                <w:bCs/>
                <w:sz w:val="16"/>
                <w:szCs w:val="16"/>
                <w:shd w:val="clear" w:color="auto" w:fill="F5F5F5"/>
              </w:rPr>
            </w:pPr>
            <w:r w:rsidRPr="00606E16">
              <w:rPr>
                <w:rFonts w:cs="Arial TUR"/>
                <w:sz w:val="16"/>
                <w:szCs w:val="16"/>
                <w:shd w:val="clear" w:color="auto" w:fill="F5F5F5"/>
              </w:rPr>
              <w:t xml:space="preserve">- </w:t>
            </w:r>
            <w:r w:rsidRPr="00606E16">
              <w:rPr>
                <w:rFonts w:cs="Arial TUR"/>
                <w:bCs/>
                <w:sz w:val="16"/>
                <w:szCs w:val="16"/>
                <w:shd w:val="clear" w:color="auto" w:fill="F5F5F5"/>
              </w:rPr>
              <w:t>1.1 Enerji ve Çevre</w:t>
            </w:r>
          </w:p>
          <w:p w:rsidR="002F2EF0" w:rsidRPr="00606E16" w:rsidRDefault="0049650D" w:rsidP="00E36BB5">
            <w:pPr>
              <w:spacing w:before="40" w:after="40"/>
              <w:rPr>
                <w:rFonts w:cs="Arial TUR"/>
                <w:bCs/>
                <w:sz w:val="16"/>
                <w:szCs w:val="16"/>
                <w:shd w:val="clear" w:color="auto" w:fill="F5F5F5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5F5F5"/>
              </w:rPr>
              <w:t>- 1.2 Kür</w:t>
            </w:r>
            <w:r w:rsidR="00DE7535" w:rsidRPr="00606E16">
              <w:rPr>
                <w:rFonts w:cs="Arial TUR"/>
                <w:bCs/>
                <w:sz w:val="16"/>
                <w:szCs w:val="16"/>
                <w:shd w:val="clear" w:color="auto" w:fill="F5F5F5"/>
              </w:rPr>
              <w:t>esel Isınma ve İklim Değişikliği</w:t>
            </w:r>
          </w:p>
        </w:tc>
      </w:tr>
      <w:tr w:rsidR="00057984" w:rsidRPr="00606E16" w:rsidTr="00286C0C">
        <w:trPr>
          <w:cantSplit/>
          <w:trHeight w:val="1418"/>
          <w:jc w:val="center"/>
        </w:trPr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057984" w:rsidRPr="00606E16" w:rsidRDefault="00057984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A66A47" w:rsidRPr="00606E16" w:rsidRDefault="00A66A47" w:rsidP="00057984">
            <w:pPr>
              <w:spacing w:after="40"/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sz w:val="16"/>
                <w:szCs w:val="16"/>
                <w:shd w:val="clear" w:color="auto" w:fill="FFFFFF"/>
              </w:rPr>
              <w:t>- 2. ENERJİ KAYNAKLARI</w:t>
            </w:r>
          </w:p>
          <w:p w:rsidR="006629A1" w:rsidRPr="00606E16" w:rsidRDefault="00AA6791" w:rsidP="00AA6791">
            <w:pPr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2.1 Yenilenemeyen Enerji Kaynakları</w:t>
            </w:r>
          </w:p>
          <w:p w:rsidR="006629A1" w:rsidRPr="00606E16" w:rsidRDefault="00AA6791" w:rsidP="00AA6791">
            <w:pPr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2.1.1 Fosil enerji kay</w:t>
            </w:r>
            <w:r w:rsidR="00876DFF" w:rsidRPr="00606E16">
              <w:rPr>
                <w:rFonts w:cs="Arial TUR"/>
                <w:sz w:val="16"/>
                <w:szCs w:val="16"/>
                <w:shd w:val="clear" w:color="auto" w:fill="FFFFFF"/>
              </w:rPr>
              <w:t>n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akları</w:t>
            </w:r>
          </w:p>
          <w:p w:rsidR="006629A1" w:rsidRPr="00606E16" w:rsidRDefault="00AA6791" w:rsidP="00AA6791">
            <w:pPr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2.1.2 Nükleer enerji</w:t>
            </w:r>
          </w:p>
          <w:p w:rsidR="006629A1" w:rsidRPr="00606E16" w:rsidRDefault="00AA6791" w:rsidP="00AA6791">
            <w:pPr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2.2 Elektrik Enerjisi</w:t>
            </w:r>
          </w:p>
          <w:p w:rsidR="006629A1" w:rsidRPr="00606E16" w:rsidRDefault="00AA6791" w:rsidP="00AA6791">
            <w:pPr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 xml:space="preserve">- 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2.3 Dünyada Enerji Üretim ve</w:t>
            </w:r>
            <w:r w:rsidR="00876DFF" w:rsidRPr="00606E16">
              <w:rPr>
                <w:rFonts w:cs="Arial TUR"/>
                <w:sz w:val="16"/>
                <w:szCs w:val="16"/>
                <w:shd w:val="clear" w:color="auto" w:fill="FFFFFF"/>
              </w:rPr>
              <w:t xml:space="preserve"> </w:t>
            </w:r>
            <w:r w:rsidR="00876DFF"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Tüketimi</w:t>
            </w:r>
          </w:p>
          <w:p w:rsidR="00057984" w:rsidRPr="00606E16" w:rsidRDefault="00AA6791" w:rsidP="00057984">
            <w:pPr>
              <w:spacing w:after="40"/>
              <w:rPr>
                <w:rFonts w:cs="Arial TUR"/>
                <w:sz w:val="16"/>
                <w:szCs w:val="16"/>
                <w:shd w:val="clear" w:color="auto" w:fill="FFFFFF"/>
              </w:rPr>
            </w:pPr>
            <w:r w:rsidRPr="00606E16">
              <w:rPr>
                <w:rFonts w:cs="Arial TUR"/>
                <w:bCs/>
                <w:sz w:val="16"/>
                <w:szCs w:val="16"/>
                <w:shd w:val="clear" w:color="auto" w:fill="FFFFFF"/>
              </w:rPr>
              <w:t>- 2.4 Türkiye’de Enerji Üretim ve Tüketimi</w:t>
            </w:r>
          </w:p>
        </w:tc>
      </w:tr>
      <w:tr w:rsidR="00057984" w:rsidRPr="00606E16" w:rsidTr="00057984">
        <w:trPr>
          <w:cantSplit/>
          <w:trHeight w:val="694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DA7CD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286C0C" w:rsidRPr="00606E16" w:rsidRDefault="006B2795" w:rsidP="006B279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- 3. YENİLENEBİLİR ENERJİ KAYNAKLARI</w:t>
            </w:r>
          </w:p>
          <w:p w:rsidR="006B2795" w:rsidRPr="00606E16" w:rsidRDefault="006B2795" w:rsidP="006B279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606E16">
              <w:rPr>
                <w:bCs/>
                <w:lang w:val="tr-TR"/>
              </w:rPr>
              <w:t>- 3.1 Dünyada Yenilenebilir Enerji Kaynakları</w:t>
            </w:r>
          </w:p>
          <w:p w:rsidR="00057984" w:rsidRPr="00606E16" w:rsidRDefault="006B2795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606E16">
              <w:rPr>
                <w:bCs/>
                <w:lang w:val="tr-TR"/>
              </w:rPr>
              <w:t>- 3.2 Türkiye’de Yenilenebilir Enerji Kaynakları</w:t>
            </w:r>
          </w:p>
        </w:tc>
      </w:tr>
      <w:tr w:rsidR="00057984" w:rsidRPr="00606E16" w:rsidTr="001A0DB2">
        <w:trPr>
          <w:cantSplit/>
          <w:trHeight w:val="16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7740A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606E16" w:rsidRDefault="0093230F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- 4. GÜNEŞ ENERJİSİ</w:t>
            </w:r>
          </w:p>
          <w:p w:rsidR="0093230F" w:rsidRPr="00606E16" w:rsidRDefault="0093230F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- 4.1 Güneş Enerjisi Dönüşümleri</w:t>
            </w:r>
          </w:p>
          <w:p w:rsidR="0093230F" w:rsidRPr="00606E16" w:rsidRDefault="001A0DB2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 xml:space="preserve">- </w:t>
            </w:r>
            <w:r w:rsidR="0093230F" w:rsidRPr="00606E16">
              <w:rPr>
                <w:bCs/>
                <w:lang w:val="tr-TR"/>
              </w:rPr>
              <w:t>4.2 Dünyada Güneş Enerjisi</w:t>
            </w:r>
          </w:p>
          <w:p w:rsidR="001A0DB2" w:rsidRPr="00606E16" w:rsidRDefault="001A0DB2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- 4.3 Türkiye’de Güneş Enerjisi</w:t>
            </w:r>
          </w:p>
          <w:p w:rsidR="001A0DB2" w:rsidRPr="00606E16" w:rsidRDefault="001A0DB2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- 4.4 Güneş Enerjisinin Olumlu ve Olumsuz Etkileri</w:t>
            </w:r>
          </w:p>
          <w:p w:rsidR="001A0DB2" w:rsidRPr="00606E16" w:rsidRDefault="001A0DB2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- 4.5 Güneş Enerjisinden Yararlanma Teknolojileri</w:t>
            </w:r>
          </w:p>
          <w:p w:rsidR="0093230F" w:rsidRPr="00606E16" w:rsidRDefault="001A0DB2" w:rsidP="001A0DB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606E16">
              <w:rPr>
                <w:bCs/>
                <w:lang w:val="tr-TR"/>
              </w:rPr>
              <w:t>- 4.5.1 Güneş enerjisi ısı teknolojileri ve uygulamaları</w:t>
            </w:r>
          </w:p>
        </w:tc>
      </w:tr>
      <w:tr w:rsidR="00057984" w:rsidRPr="00606E16" w:rsidTr="00057984">
        <w:trPr>
          <w:cantSplit/>
          <w:trHeight w:val="414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</w:tcPr>
          <w:p w:rsidR="00057984" w:rsidRPr="00606E16" w:rsidRDefault="0085292B" w:rsidP="00DF04B4">
            <w:pPr>
              <w:spacing w:before="40" w:after="40"/>
              <w:rPr>
                <w:bCs/>
                <w:sz w:val="16"/>
                <w:szCs w:val="16"/>
              </w:rPr>
            </w:pPr>
            <w:r w:rsidRPr="00606E16">
              <w:rPr>
                <w:sz w:val="16"/>
                <w:szCs w:val="16"/>
              </w:rPr>
              <w:t xml:space="preserve">- </w:t>
            </w:r>
            <w:r w:rsidRPr="00606E16">
              <w:rPr>
                <w:bCs/>
                <w:sz w:val="16"/>
                <w:szCs w:val="16"/>
              </w:rPr>
              <w:t xml:space="preserve">4.5.2 </w:t>
            </w:r>
            <w:proofErr w:type="spellStart"/>
            <w:r w:rsidRPr="00606E16">
              <w:rPr>
                <w:bCs/>
                <w:sz w:val="16"/>
                <w:szCs w:val="16"/>
              </w:rPr>
              <w:t>Yoğunlaştırıcılı</w:t>
            </w:r>
            <w:proofErr w:type="spellEnd"/>
            <w:r w:rsidRPr="00606E16">
              <w:rPr>
                <w:bCs/>
                <w:sz w:val="16"/>
                <w:szCs w:val="16"/>
              </w:rPr>
              <w:t xml:space="preserve"> güneş enerjisi sistemleri (</w:t>
            </w:r>
            <w:proofErr w:type="spellStart"/>
            <w:r w:rsidRPr="00606E16">
              <w:rPr>
                <w:bCs/>
                <w:sz w:val="16"/>
                <w:szCs w:val="16"/>
              </w:rPr>
              <w:t>CSP</w:t>
            </w:r>
            <w:proofErr w:type="spellEnd"/>
            <w:r w:rsidRPr="00606E16">
              <w:rPr>
                <w:bCs/>
                <w:sz w:val="16"/>
                <w:szCs w:val="16"/>
              </w:rPr>
              <w:t>) ve elektrik üretimi</w:t>
            </w:r>
          </w:p>
          <w:p w:rsidR="00876DFF" w:rsidRPr="00606E16" w:rsidRDefault="00876DFF" w:rsidP="00DF04B4">
            <w:pPr>
              <w:spacing w:before="40" w:after="40"/>
              <w:rPr>
                <w:bCs/>
                <w:sz w:val="16"/>
                <w:szCs w:val="16"/>
              </w:rPr>
            </w:pPr>
            <w:r w:rsidRPr="00606E16">
              <w:rPr>
                <w:bCs/>
                <w:sz w:val="16"/>
                <w:szCs w:val="16"/>
              </w:rPr>
              <w:t>- 4.5.3 Güneş ışınları ile doğrudan elektrik üreten sistemler ve uygulamaları</w:t>
            </w:r>
          </w:p>
          <w:p w:rsidR="00876DFF" w:rsidRPr="00606E16" w:rsidRDefault="00876DFF" w:rsidP="009E3734">
            <w:pPr>
              <w:spacing w:before="40" w:after="40"/>
              <w:rPr>
                <w:b/>
                <w:sz w:val="16"/>
                <w:szCs w:val="16"/>
              </w:rPr>
            </w:pPr>
            <w:r w:rsidRPr="00606E16">
              <w:rPr>
                <w:bCs/>
                <w:sz w:val="16"/>
                <w:szCs w:val="16"/>
              </w:rPr>
              <w:t xml:space="preserve">- </w:t>
            </w:r>
            <w:proofErr w:type="spellStart"/>
            <w:r w:rsidRPr="00606E16">
              <w:rPr>
                <w:bCs/>
                <w:sz w:val="16"/>
                <w:szCs w:val="16"/>
              </w:rPr>
              <w:t>Fotovoltaik</w:t>
            </w:r>
            <w:proofErr w:type="spellEnd"/>
            <w:r w:rsidRPr="00606E16">
              <w:rPr>
                <w:bCs/>
                <w:sz w:val="16"/>
                <w:szCs w:val="16"/>
              </w:rPr>
              <w:t xml:space="preserve"> hücreler ve paneller</w:t>
            </w:r>
          </w:p>
        </w:tc>
      </w:tr>
      <w:tr w:rsidR="00057984" w:rsidRPr="00606E16" w:rsidTr="00057984">
        <w:trPr>
          <w:cantSplit/>
          <w:trHeight w:val="50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606E16" w:rsidRDefault="00D00EB7" w:rsidP="009E3734">
            <w:pPr>
              <w:pStyle w:val="Konu-basligi"/>
              <w:spacing w:before="40" w:after="40"/>
              <w:jc w:val="both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- 5. </w:t>
            </w:r>
            <w:proofErr w:type="gramStart"/>
            <w:r w:rsidRPr="00606E16">
              <w:rPr>
                <w:b w:val="0"/>
                <w:sz w:val="16"/>
              </w:rPr>
              <w:t>RÜZGAR</w:t>
            </w:r>
            <w:proofErr w:type="gramEnd"/>
            <w:r w:rsidRPr="00606E16">
              <w:rPr>
                <w:b w:val="0"/>
                <w:sz w:val="16"/>
              </w:rPr>
              <w:t xml:space="preserve"> ENERJİSİ</w:t>
            </w:r>
          </w:p>
          <w:p w:rsidR="00D00EB7" w:rsidRPr="00606E16" w:rsidRDefault="00D00EB7" w:rsidP="009E3734">
            <w:pPr>
              <w:pStyle w:val="Konu-basligi"/>
              <w:spacing w:before="40" w:after="4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Pr="00606E16">
              <w:rPr>
                <w:b w:val="0"/>
                <w:bCs/>
                <w:sz w:val="16"/>
              </w:rPr>
              <w:t xml:space="preserve">5.1 Dünyada </w:t>
            </w:r>
            <w:proofErr w:type="gramStart"/>
            <w:r w:rsidRPr="00606E16">
              <w:rPr>
                <w:b w:val="0"/>
                <w:bCs/>
                <w:sz w:val="16"/>
              </w:rPr>
              <w:t>Rüzgar</w:t>
            </w:r>
            <w:proofErr w:type="gramEnd"/>
            <w:r w:rsidRPr="00606E16">
              <w:rPr>
                <w:b w:val="0"/>
                <w:bCs/>
                <w:sz w:val="16"/>
              </w:rPr>
              <w:t xml:space="preserve"> Enerjisi</w:t>
            </w:r>
          </w:p>
          <w:p w:rsidR="00D00EB7" w:rsidRPr="00606E16" w:rsidRDefault="00D00EB7" w:rsidP="009E3734">
            <w:pPr>
              <w:pStyle w:val="Konu-basligi"/>
              <w:spacing w:before="40" w:after="4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- 5.2 Türkiye’de </w:t>
            </w:r>
            <w:proofErr w:type="gramStart"/>
            <w:r w:rsidRPr="00606E16">
              <w:rPr>
                <w:b w:val="0"/>
                <w:bCs/>
                <w:sz w:val="16"/>
              </w:rPr>
              <w:t>Rüzgar</w:t>
            </w:r>
            <w:proofErr w:type="gramEnd"/>
            <w:r w:rsidRPr="00606E16">
              <w:rPr>
                <w:b w:val="0"/>
                <w:bCs/>
                <w:sz w:val="16"/>
              </w:rPr>
              <w:t xml:space="preserve"> Enerjisi</w:t>
            </w:r>
          </w:p>
          <w:p w:rsidR="00D00EB7" w:rsidRPr="00606E16" w:rsidRDefault="00D00EB7" w:rsidP="009E3734">
            <w:pPr>
              <w:pStyle w:val="Konu-basligi"/>
              <w:spacing w:before="40" w:after="4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- 5.3 </w:t>
            </w:r>
            <w:proofErr w:type="gramStart"/>
            <w:r w:rsidRPr="00606E16">
              <w:rPr>
                <w:b w:val="0"/>
                <w:bCs/>
                <w:sz w:val="16"/>
              </w:rPr>
              <w:t>Rüzgar</w:t>
            </w:r>
            <w:proofErr w:type="gramEnd"/>
            <w:r w:rsidRPr="00606E16">
              <w:rPr>
                <w:b w:val="0"/>
                <w:bCs/>
                <w:sz w:val="16"/>
              </w:rPr>
              <w:t xml:space="preserve"> Enerjisinin Olumlu ve Olumsuz Etkileri</w:t>
            </w:r>
          </w:p>
          <w:p w:rsidR="00D00EB7" w:rsidRPr="00606E16" w:rsidRDefault="00D00EB7" w:rsidP="009E3734">
            <w:pPr>
              <w:pStyle w:val="Konu-basligi"/>
              <w:spacing w:before="40" w:after="4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- 5.4 </w:t>
            </w:r>
            <w:proofErr w:type="gramStart"/>
            <w:r w:rsidRPr="00606E16">
              <w:rPr>
                <w:b w:val="0"/>
                <w:bCs/>
                <w:sz w:val="16"/>
              </w:rPr>
              <w:t>Rüzgar</w:t>
            </w:r>
            <w:proofErr w:type="gramEnd"/>
            <w:r w:rsidRPr="00606E16">
              <w:rPr>
                <w:b w:val="0"/>
                <w:bCs/>
                <w:sz w:val="16"/>
              </w:rPr>
              <w:t xml:space="preserve"> Enerjisinin Kullanım Alanları</w:t>
            </w:r>
          </w:p>
          <w:p w:rsidR="00D00EB7" w:rsidRPr="00606E16" w:rsidRDefault="00D00EB7" w:rsidP="00CC5676">
            <w:pPr>
              <w:pStyle w:val="Konu-basligi"/>
              <w:spacing w:before="40" w:after="4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- 5.5 </w:t>
            </w:r>
            <w:proofErr w:type="gramStart"/>
            <w:r w:rsidRPr="00606E16">
              <w:rPr>
                <w:b w:val="0"/>
                <w:bCs/>
                <w:sz w:val="16"/>
              </w:rPr>
              <w:t>Rüzgar</w:t>
            </w:r>
            <w:proofErr w:type="gramEnd"/>
            <w:r w:rsidRPr="00606E16">
              <w:rPr>
                <w:b w:val="0"/>
                <w:bCs/>
                <w:sz w:val="16"/>
              </w:rPr>
              <w:t xml:space="preserve"> Türbinleri</w:t>
            </w:r>
          </w:p>
        </w:tc>
      </w:tr>
      <w:tr w:rsidR="00057984" w:rsidRPr="00606E16" w:rsidTr="00057984">
        <w:trPr>
          <w:cantSplit/>
          <w:trHeight w:val="57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606E16" w:rsidRDefault="000932C4" w:rsidP="00CC5676">
            <w:pPr>
              <w:pStyle w:val="Konu-basligi"/>
              <w:spacing w:before="40" w:after="40"/>
              <w:ind w:left="0"/>
              <w:jc w:val="both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>- 6. HİDROLİK ENERJİ</w:t>
            </w:r>
          </w:p>
          <w:p w:rsidR="000932C4" w:rsidRPr="00606E16" w:rsidRDefault="000932C4" w:rsidP="00CC5676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="001237E4" w:rsidRPr="00606E16">
              <w:rPr>
                <w:b w:val="0"/>
                <w:bCs/>
                <w:sz w:val="16"/>
              </w:rPr>
              <w:t>6.1 Hidroelektrik Santrallerin Sınıflandırılması</w:t>
            </w:r>
          </w:p>
          <w:p w:rsidR="001237E4" w:rsidRPr="00606E16" w:rsidRDefault="001237E4" w:rsidP="00CC5676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</w:t>
            </w:r>
            <w:r w:rsidR="006F5973" w:rsidRPr="00606E16">
              <w:rPr>
                <w:b w:val="0"/>
                <w:bCs/>
                <w:sz w:val="16"/>
              </w:rPr>
              <w:t>6.2. Dünyada Hidrolik Enerji</w:t>
            </w:r>
          </w:p>
          <w:p w:rsidR="006F5973" w:rsidRPr="00606E16" w:rsidRDefault="006F5973" w:rsidP="00CC5676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- 6.3. Türkiye’de Hidrolik Enerji</w:t>
            </w:r>
          </w:p>
          <w:p w:rsidR="006F5973" w:rsidRPr="00606E16" w:rsidRDefault="006F5973" w:rsidP="00CC5676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- 6.4 Hidrolik Enerji Kullanımının Olumlu ve Olumsuz Etkileri</w:t>
            </w:r>
          </w:p>
        </w:tc>
      </w:tr>
      <w:tr w:rsidR="00057984" w:rsidRPr="00606E16" w:rsidTr="00057984">
        <w:trPr>
          <w:cantSplit/>
          <w:trHeight w:val="55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05798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99670A" w:rsidRPr="00606E16" w:rsidRDefault="00787C32" w:rsidP="00503449">
            <w:pPr>
              <w:pStyle w:val="Konu-basligi"/>
              <w:spacing w:before="0" w:after="40"/>
              <w:rPr>
                <w:b w:val="0"/>
                <w:bCs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Pr="00606E16">
              <w:rPr>
                <w:b w:val="0"/>
                <w:bCs/>
                <w:sz w:val="16"/>
              </w:rPr>
              <w:t>7 JEOTERMAL ENERJİ</w:t>
            </w:r>
          </w:p>
          <w:p w:rsidR="00787C32" w:rsidRPr="00606E16" w:rsidRDefault="00787C32" w:rsidP="00503449">
            <w:pPr>
              <w:pStyle w:val="Konu-basligi"/>
              <w:spacing w:before="0" w:after="4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- 7.1 Dünyada Jeotermal Enerji</w:t>
            </w:r>
          </w:p>
          <w:p w:rsidR="00787C32" w:rsidRPr="00606E16" w:rsidRDefault="00787C32" w:rsidP="00503449">
            <w:pPr>
              <w:pStyle w:val="Konu-basligi"/>
              <w:spacing w:before="0" w:after="4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- 7.2 Türkiye’de Jeotermal Enerji</w:t>
            </w:r>
          </w:p>
          <w:p w:rsidR="00787C32" w:rsidRPr="00606E16" w:rsidRDefault="00787C32" w:rsidP="00503449">
            <w:pPr>
              <w:pStyle w:val="Konu-basligi"/>
              <w:spacing w:before="0" w:after="4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</w:t>
            </w:r>
            <w:r w:rsidR="00275EAC" w:rsidRPr="00606E16">
              <w:rPr>
                <w:b w:val="0"/>
                <w:bCs/>
                <w:sz w:val="16"/>
              </w:rPr>
              <w:t>7.3 Jeotermal Enerjinin Olumlu ve Olumsuz Özellikleri</w:t>
            </w:r>
          </w:p>
          <w:p w:rsidR="00275EAC" w:rsidRPr="00606E16" w:rsidRDefault="00275EAC" w:rsidP="00503449">
            <w:pPr>
              <w:pStyle w:val="Konu-basligi"/>
              <w:spacing w:before="0" w:after="4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- 7.4 Jeotermal Enerjinin Kullanım Alanları</w:t>
            </w:r>
          </w:p>
          <w:p w:rsidR="006D5F4C" w:rsidRPr="00606E16" w:rsidRDefault="006D5F4C" w:rsidP="00503449">
            <w:pPr>
              <w:pStyle w:val="Konu-basligi"/>
              <w:spacing w:before="0" w:after="40"/>
              <w:rPr>
                <w:sz w:val="16"/>
              </w:rPr>
            </w:pPr>
            <w:r w:rsidRPr="00606E16">
              <w:rPr>
                <w:b w:val="0"/>
                <w:bCs/>
                <w:sz w:val="16"/>
              </w:rPr>
              <w:t>- 7.5 Jeotermal Enerji Uygulamaları</w:t>
            </w:r>
          </w:p>
        </w:tc>
      </w:tr>
      <w:tr w:rsidR="00057984" w:rsidRPr="00606E16" w:rsidTr="00057984">
        <w:trPr>
          <w:cantSplit/>
          <w:trHeight w:val="558"/>
          <w:jc w:val="center"/>
        </w:trPr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057984" w:rsidRPr="00606E16" w:rsidRDefault="00057984" w:rsidP="0005798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057984" w:rsidRPr="00606E16" w:rsidRDefault="00DE7DF8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- 8 DENİZ-OKYANUS ENERJİLERİ</w:t>
            </w:r>
          </w:p>
          <w:p w:rsidR="00DE7DF8" w:rsidRPr="00606E16" w:rsidRDefault="00DE7DF8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 xml:space="preserve">- </w:t>
            </w:r>
            <w:r w:rsidR="005A7310" w:rsidRPr="00606E16">
              <w:rPr>
                <w:bCs/>
                <w:lang w:val="tr-TR"/>
              </w:rPr>
              <w:t xml:space="preserve">8.1 </w:t>
            </w:r>
            <w:r w:rsidRPr="00606E16">
              <w:rPr>
                <w:bCs/>
                <w:lang w:val="tr-TR"/>
              </w:rPr>
              <w:t xml:space="preserve">Dünyada </w:t>
            </w:r>
            <w:r w:rsidR="005A7310" w:rsidRPr="00606E16">
              <w:rPr>
                <w:bCs/>
                <w:lang w:val="tr-TR"/>
              </w:rPr>
              <w:t>Deniz-</w:t>
            </w:r>
            <w:r w:rsidRPr="00606E16">
              <w:rPr>
                <w:bCs/>
                <w:lang w:val="tr-TR"/>
              </w:rPr>
              <w:t xml:space="preserve">Okyanus </w:t>
            </w:r>
            <w:r w:rsidR="005A7310" w:rsidRPr="00606E16">
              <w:rPr>
                <w:bCs/>
                <w:lang w:val="tr-TR"/>
              </w:rPr>
              <w:t>Enerjileri</w:t>
            </w:r>
          </w:p>
          <w:p w:rsidR="00DE7DF8" w:rsidRPr="00606E16" w:rsidRDefault="005A7310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- 8.2 Türkiye’de Deniz-</w:t>
            </w:r>
            <w:r w:rsidR="00DE7DF8" w:rsidRPr="00606E16">
              <w:rPr>
                <w:bCs/>
                <w:lang w:val="tr-TR"/>
              </w:rPr>
              <w:t xml:space="preserve">Okyanus </w:t>
            </w:r>
            <w:r w:rsidRPr="00606E16">
              <w:rPr>
                <w:bCs/>
                <w:lang w:val="tr-TR"/>
              </w:rPr>
              <w:t>Enerjileri</w:t>
            </w:r>
          </w:p>
          <w:p w:rsidR="00DE7DF8" w:rsidRPr="00606E16" w:rsidRDefault="005A7310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- 8.3 Deniz-</w:t>
            </w:r>
            <w:r w:rsidR="00DE7DF8" w:rsidRPr="00606E16">
              <w:rPr>
                <w:bCs/>
                <w:lang w:val="tr-TR"/>
              </w:rPr>
              <w:t xml:space="preserve">Okyanus </w:t>
            </w:r>
            <w:r w:rsidRPr="00606E16">
              <w:rPr>
                <w:bCs/>
                <w:lang w:val="tr-TR"/>
              </w:rPr>
              <w:t xml:space="preserve">Enerjisinin </w:t>
            </w:r>
            <w:r w:rsidR="00DE7DF8" w:rsidRPr="00606E16">
              <w:rPr>
                <w:bCs/>
                <w:lang w:val="tr-TR"/>
              </w:rPr>
              <w:t xml:space="preserve">Olumlu </w:t>
            </w:r>
            <w:r w:rsidRPr="00606E16">
              <w:rPr>
                <w:bCs/>
                <w:lang w:val="tr-TR"/>
              </w:rPr>
              <w:t xml:space="preserve">Ve </w:t>
            </w:r>
            <w:r w:rsidR="00DE7DF8" w:rsidRPr="00606E16">
              <w:rPr>
                <w:bCs/>
                <w:lang w:val="tr-TR"/>
              </w:rPr>
              <w:t xml:space="preserve">Olumsuz </w:t>
            </w:r>
            <w:r w:rsidRPr="00606E16">
              <w:rPr>
                <w:bCs/>
                <w:lang w:val="tr-TR"/>
              </w:rPr>
              <w:t>Özellikleri</w:t>
            </w:r>
          </w:p>
          <w:p w:rsidR="00DE7DF8" w:rsidRPr="00606E16" w:rsidRDefault="005A7310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>- 8.4 Dalga Enerjisi</w:t>
            </w:r>
          </w:p>
          <w:p w:rsidR="005A7310" w:rsidRPr="00606E16" w:rsidRDefault="005A7310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  <w:lang w:val="tr-TR"/>
              </w:rPr>
            </w:pPr>
            <w:r w:rsidRPr="00606E16">
              <w:rPr>
                <w:bCs/>
                <w:lang w:val="tr-TR"/>
              </w:rPr>
              <w:t xml:space="preserve">- 8.5 </w:t>
            </w:r>
            <w:proofErr w:type="gramStart"/>
            <w:r w:rsidRPr="00606E16">
              <w:rPr>
                <w:bCs/>
                <w:lang w:val="tr-TR"/>
              </w:rPr>
              <w:t>Gel</w:t>
            </w:r>
            <w:proofErr w:type="gramEnd"/>
            <w:r w:rsidRPr="00606E16">
              <w:rPr>
                <w:bCs/>
                <w:lang w:val="tr-TR"/>
              </w:rPr>
              <w:t>-Git Enerjisi</w:t>
            </w:r>
          </w:p>
          <w:p w:rsidR="005A7310" w:rsidRPr="00606E16" w:rsidRDefault="005A7310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606E16">
              <w:rPr>
                <w:bCs/>
                <w:lang w:val="tr-TR"/>
              </w:rPr>
              <w:t>- 8.6 Okyanus Termik Enerjisi</w:t>
            </w:r>
          </w:p>
        </w:tc>
      </w:tr>
      <w:tr w:rsidR="00057984" w:rsidRPr="00606E16" w:rsidTr="000E1A28">
        <w:trPr>
          <w:cantSplit/>
          <w:trHeight w:val="951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7730E5" w:rsidRPr="00606E16" w:rsidRDefault="00D27DBB" w:rsidP="00D27D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606E16">
              <w:rPr>
                <w:lang w:val="tr-TR"/>
              </w:rPr>
              <w:t xml:space="preserve">- 9 </w:t>
            </w:r>
            <w:proofErr w:type="spellStart"/>
            <w:r w:rsidRPr="00606E16">
              <w:rPr>
                <w:lang w:val="tr-TR"/>
              </w:rPr>
              <w:t>BİYOKÜTLE</w:t>
            </w:r>
            <w:proofErr w:type="spellEnd"/>
            <w:r w:rsidRPr="00606E16">
              <w:rPr>
                <w:lang w:val="tr-TR"/>
              </w:rPr>
              <w:t xml:space="preserve"> ENERJİSİ</w:t>
            </w:r>
          </w:p>
          <w:p w:rsidR="00D27DBB" w:rsidRPr="00606E16" w:rsidRDefault="00D27DBB" w:rsidP="00D27D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606E16">
              <w:rPr>
                <w:lang w:val="tr-TR"/>
              </w:rPr>
              <w:t xml:space="preserve">- 9.1 </w:t>
            </w:r>
            <w:proofErr w:type="spellStart"/>
            <w:r w:rsidRPr="00606E16">
              <w:rPr>
                <w:lang w:val="tr-TR"/>
              </w:rPr>
              <w:t>Biyokütle</w:t>
            </w:r>
            <w:proofErr w:type="spellEnd"/>
            <w:r w:rsidRPr="00606E16">
              <w:rPr>
                <w:lang w:val="tr-TR"/>
              </w:rPr>
              <w:t xml:space="preserve"> Kaynakları</w:t>
            </w:r>
          </w:p>
          <w:p w:rsidR="00D27DBB" w:rsidRPr="00606E16" w:rsidRDefault="00D27DBB" w:rsidP="00D27D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606E16">
              <w:rPr>
                <w:lang w:val="tr-TR"/>
              </w:rPr>
              <w:t xml:space="preserve">- 9.2. </w:t>
            </w:r>
            <w:proofErr w:type="spellStart"/>
            <w:r w:rsidRPr="00606E16">
              <w:rPr>
                <w:lang w:val="tr-TR"/>
              </w:rPr>
              <w:t>Biyokütle</w:t>
            </w:r>
            <w:proofErr w:type="spellEnd"/>
            <w:r w:rsidRPr="00606E16">
              <w:rPr>
                <w:lang w:val="tr-TR"/>
              </w:rPr>
              <w:t xml:space="preserve"> Dönüşüm İşlemleri ve Teknolojileri</w:t>
            </w:r>
          </w:p>
          <w:p w:rsidR="00D27DBB" w:rsidRPr="00606E16" w:rsidRDefault="000E1A28" w:rsidP="000E1A28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606E16">
              <w:rPr>
                <w:lang w:val="tr-TR"/>
              </w:rPr>
              <w:t xml:space="preserve">- 9.2.1 </w:t>
            </w:r>
            <w:proofErr w:type="spellStart"/>
            <w:r w:rsidRPr="00606E16">
              <w:rPr>
                <w:lang w:val="tr-TR"/>
              </w:rPr>
              <w:t>Termokimyasal</w:t>
            </w:r>
            <w:proofErr w:type="spellEnd"/>
            <w:r w:rsidRPr="00606E16">
              <w:rPr>
                <w:lang w:val="tr-TR"/>
              </w:rPr>
              <w:t xml:space="preserve"> işlemler</w:t>
            </w:r>
          </w:p>
        </w:tc>
      </w:tr>
      <w:tr w:rsidR="00057984" w:rsidRPr="00606E16" w:rsidTr="00057984">
        <w:trPr>
          <w:cantSplit/>
          <w:trHeight w:val="56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984" w:rsidRPr="00606E16" w:rsidRDefault="000E1A28" w:rsidP="000E1A28">
            <w:pPr>
              <w:pStyle w:val="Konu-basligi"/>
              <w:spacing w:before="40" w:after="40"/>
              <w:ind w:left="0"/>
              <w:jc w:val="both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>- 9.3 Atık Yönetimi</w:t>
            </w:r>
          </w:p>
          <w:p w:rsidR="008A4237" w:rsidRPr="00606E16" w:rsidRDefault="000E1A28" w:rsidP="000E1A28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="008A4237" w:rsidRPr="00606E16">
              <w:rPr>
                <w:b w:val="0"/>
                <w:bCs/>
                <w:sz w:val="16"/>
              </w:rPr>
              <w:t xml:space="preserve">9.3.1 </w:t>
            </w:r>
            <w:proofErr w:type="spellStart"/>
            <w:r w:rsidR="008A4237" w:rsidRPr="00606E16">
              <w:rPr>
                <w:b w:val="0"/>
                <w:bCs/>
                <w:sz w:val="16"/>
              </w:rPr>
              <w:t>Kompostlaştırma</w:t>
            </w:r>
            <w:proofErr w:type="spellEnd"/>
          </w:p>
        </w:tc>
      </w:tr>
      <w:tr w:rsidR="00057984" w:rsidRPr="00606E16" w:rsidTr="00057984">
        <w:trPr>
          <w:cantSplit/>
          <w:trHeight w:val="426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606E16" w:rsidRDefault="00A45962" w:rsidP="00A45962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- 10 </w:t>
            </w:r>
            <w:proofErr w:type="spellStart"/>
            <w:r w:rsidRPr="00606E16">
              <w:rPr>
                <w:b w:val="0"/>
                <w:sz w:val="16"/>
              </w:rPr>
              <w:t>BİYOYAKITLAR</w:t>
            </w:r>
            <w:proofErr w:type="spellEnd"/>
          </w:p>
          <w:p w:rsidR="00A45962" w:rsidRPr="00606E16" w:rsidRDefault="00A45962" w:rsidP="00A45962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="003E71CC" w:rsidRPr="00606E16">
              <w:rPr>
                <w:b w:val="0"/>
                <w:sz w:val="16"/>
              </w:rPr>
              <w:t xml:space="preserve">10.1 </w:t>
            </w:r>
            <w:proofErr w:type="spellStart"/>
            <w:r w:rsidR="003E71CC" w:rsidRPr="00606E16">
              <w:rPr>
                <w:b w:val="0"/>
                <w:sz w:val="16"/>
              </w:rPr>
              <w:t>Biyorafineri</w:t>
            </w:r>
            <w:proofErr w:type="spellEnd"/>
            <w:r w:rsidR="003E71CC" w:rsidRPr="00606E16">
              <w:rPr>
                <w:b w:val="0"/>
                <w:sz w:val="16"/>
              </w:rPr>
              <w:t xml:space="preserve"> Teknolojisi</w:t>
            </w:r>
          </w:p>
          <w:p w:rsidR="003E71CC" w:rsidRPr="00606E16" w:rsidRDefault="003E71CC" w:rsidP="00A45962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="00E57E16" w:rsidRPr="00606E16">
              <w:rPr>
                <w:b w:val="0"/>
                <w:sz w:val="16"/>
              </w:rPr>
              <w:t xml:space="preserve">10.2 Dünyada </w:t>
            </w:r>
            <w:proofErr w:type="spellStart"/>
            <w:r w:rsidR="00E57E16" w:rsidRPr="00606E16">
              <w:rPr>
                <w:b w:val="0"/>
                <w:sz w:val="16"/>
              </w:rPr>
              <w:t>Biyoyakıt</w:t>
            </w:r>
            <w:proofErr w:type="spellEnd"/>
            <w:r w:rsidR="00E57E16" w:rsidRPr="00606E16">
              <w:rPr>
                <w:b w:val="0"/>
                <w:sz w:val="16"/>
              </w:rPr>
              <w:t xml:space="preserve"> Teknolojisi</w:t>
            </w:r>
          </w:p>
          <w:p w:rsidR="007E1DD0" w:rsidRPr="00606E16" w:rsidRDefault="00E57E16" w:rsidP="007E1DD0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="007E1DD0" w:rsidRPr="00606E16">
              <w:rPr>
                <w:b w:val="0"/>
                <w:sz w:val="16"/>
              </w:rPr>
              <w:t xml:space="preserve">10.3 Türkiye’de </w:t>
            </w:r>
            <w:proofErr w:type="spellStart"/>
            <w:r w:rsidR="007E1DD0" w:rsidRPr="00606E16">
              <w:rPr>
                <w:b w:val="0"/>
                <w:sz w:val="16"/>
              </w:rPr>
              <w:t>Biyoyakıt</w:t>
            </w:r>
            <w:proofErr w:type="spellEnd"/>
            <w:r w:rsidR="007E1DD0" w:rsidRPr="00606E16">
              <w:rPr>
                <w:b w:val="0"/>
                <w:sz w:val="16"/>
              </w:rPr>
              <w:t xml:space="preserve"> Teknolojisi</w:t>
            </w:r>
          </w:p>
          <w:p w:rsidR="00E57E16" w:rsidRPr="00606E16" w:rsidRDefault="006E2CE0" w:rsidP="006E2CE0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- 10.4 </w:t>
            </w:r>
            <w:proofErr w:type="spellStart"/>
            <w:r w:rsidRPr="00606E16">
              <w:rPr>
                <w:b w:val="0"/>
                <w:sz w:val="16"/>
              </w:rPr>
              <w:t>Pelet</w:t>
            </w:r>
            <w:proofErr w:type="spellEnd"/>
            <w:r w:rsidRPr="00606E16">
              <w:rPr>
                <w:b w:val="0"/>
                <w:sz w:val="16"/>
              </w:rPr>
              <w:t xml:space="preserve"> Briket Teknolojisi</w:t>
            </w:r>
          </w:p>
        </w:tc>
      </w:tr>
      <w:tr w:rsidR="00057984" w:rsidRPr="00606E16" w:rsidTr="00057984">
        <w:trPr>
          <w:cantSplit/>
          <w:trHeight w:val="532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606E16" w:rsidRDefault="006E2CE0" w:rsidP="006E2CE0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>- 10.</w:t>
            </w:r>
            <w:r w:rsidR="00C466C4" w:rsidRPr="00606E16">
              <w:rPr>
                <w:b w:val="0"/>
                <w:sz w:val="16"/>
              </w:rPr>
              <w:t>5</w:t>
            </w:r>
            <w:r w:rsidRPr="00606E16">
              <w:rPr>
                <w:b w:val="0"/>
                <w:sz w:val="16"/>
              </w:rPr>
              <w:t xml:space="preserve"> </w:t>
            </w:r>
            <w:r w:rsidR="00C466C4" w:rsidRPr="00606E16">
              <w:rPr>
                <w:b w:val="0"/>
                <w:sz w:val="16"/>
              </w:rPr>
              <w:t>Biyogaz</w:t>
            </w:r>
            <w:r w:rsidRPr="00606E16">
              <w:rPr>
                <w:b w:val="0"/>
                <w:sz w:val="16"/>
              </w:rPr>
              <w:t xml:space="preserve"> Teknolojisi</w:t>
            </w:r>
          </w:p>
          <w:p w:rsidR="006E2CE0" w:rsidRPr="00606E16" w:rsidRDefault="006E2CE0" w:rsidP="006E2CE0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</w:t>
            </w:r>
            <w:r w:rsidR="00C466C4" w:rsidRPr="00606E16">
              <w:rPr>
                <w:b w:val="0"/>
                <w:sz w:val="16"/>
              </w:rPr>
              <w:t xml:space="preserve">10.6 </w:t>
            </w:r>
            <w:proofErr w:type="spellStart"/>
            <w:r w:rsidR="00C80A9A" w:rsidRPr="00606E16">
              <w:rPr>
                <w:b w:val="0"/>
                <w:sz w:val="16"/>
              </w:rPr>
              <w:t>Biyo</w:t>
            </w:r>
            <w:r w:rsidR="004B7EF5" w:rsidRPr="00606E16">
              <w:rPr>
                <w:b w:val="0"/>
                <w:sz w:val="16"/>
              </w:rPr>
              <w:t>etanol</w:t>
            </w:r>
            <w:proofErr w:type="spellEnd"/>
            <w:r w:rsidR="00C80A9A" w:rsidRPr="00606E16">
              <w:rPr>
                <w:b w:val="0"/>
                <w:sz w:val="16"/>
              </w:rPr>
              <w:t xml:space="preserve"> Teknolojisi</w:t>
            </w:r>
          </w:p>
          <w:p w:rsidR="00C80A9A" w:rsidRPr="00606E16" w:rsidRDefault="004B7EF5" w:rsidP="001D17C9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sz w:val="16"/>
              </w:rPr>
              <w:t xml:space="preserve">- 10.7 </w:t>
            </w:r>
            <w:proofErr w:type="spellStart"/>
            <w:r w:rsidRPr="00606E16">
              <w:rPr>
                <w:b w:val="0"/>
                <w:sz w:val="16"/>
              </w:rPr>
              <w:t>Biyodizel</w:t>
            </w:r>
            <w:proofErr w:type="spellEnd"/>
            <w:r w:rsidRPr="00606E16">
              <w:rPr>
                <w:b w:val="0"/>
                <w:sz w:val="16"/>
              </w:rPr>
              <w:t xml:space="preserve"> Teknolojisi</w:t>
            </w:r>
          </w:p>
        </w:tc>
      </w:tr>
      <w:tr w:rsidR="00057984" w:rsidRPr="00606E16" w:rsidTr="00057984">
        <w:trPr>
          <w:cantSplit/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742EF8" w:rsidRPr="00606E16" w:rsidRDefault="00742EF8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 HİDROJEN TEKNOLOJİSİ</w:t>
            </w:r>
          </w:p>
          <w:p w:rsidR="00057984" w:rsidRPr="00606E16" w:rsidRDefault="00961903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- 11.1 Hidrojen Üretimi</w:t>
            </w:r>
          </w:p>
          <w:p w:rsidR="00961903" w:rsidRPr="00606E16" w:rsidRDefault="00961903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</w:t>
            </w:r>
            <w:r w:rsidR="00EC1F9F" w:rsidRPr="00606E16">
              <w:rPr>
                <w:b w:val="0"/>
                <w:bCs/>
                <w:sz w:val="16"/>
              </w:rPr>
              <w:t>11.2 Yeşil Hidrojen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- 11.3 Hidrojenin Arıtılması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- 11.4 Hidrojenin Depolanması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- 11.5 Hidrojenin İletimi ve Dağıtımı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- 11.6 Yakıt Pilleri (</w:t>
            </w:r>
            <w:proofErr w:type="spellStart"/>
            <w:r w:rsidRPr="00606E16">
              <w:rPr>
                <w:b w:val="0"/>
                <w:bCs/>
                <w:sz w:val="16"/>
              </w:rPr>
              <w:t>Fuel</w:t>
            </w:r>
            <w:proofErr w:type="spellEnd"/>
            <w:r w:rsidRPr="00606E16">
              <w:rPr>
                <w:b w:val="0"/>
                <w:bCs/>
                <w:sz w:val="16"/>
              </w:rPr>
              <w:t xml:space="preserve"> </w:t>
            </w:r>
            <w:proofErr w:type="spellStart"/>
            <w:r w:rsidRPr="00606E16">
              <w:rPr>
                <w:b w:val="0"/>
                <w:bCs/>
                <w:sz w:val="16"/>
              </w:rPr>
              <w:t>Cells</w:t>
            </w:r>
            <w:proofErr w:type="spellEnd"/>
            <w:r w:rsidRPr="00606E16">
              <w:rPr>
                <w:b w:val="0"/>
                <w:bCs/>
                <w:sz w:val="16"/>
              </w:rPr>
              <w:t>)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- 11.7 Hidrojen Enerji Sistemleri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bCs/>
                <w:sz w:val="16"/>
              </w:rPr>
            </w:pPr>
            <w:r w:rsidRPr="00606E16">
              <w:rPr>
                <w:b w:val="0"/>
                <w:bCs/>
                <w:sz w:val="16"/>
              </w:rPr>
              <w:t xml:space="preserve">- 11.8 </w:t>
            </w:r>
            <w:proofErr w:type="spellStart"/>
            <w:r w:rsidRPr="00606E16">
              <w:rPr>
                <w:b w:val="0"/>
                <w:bCs/>
                <w:sz w:val="16"/>
              </w:rPr>
              <w:t>Trijenerasyon</w:t>
            </w:r>
            <w:proofErr w:type="spellEnd"/>
            <w:r w:rsidRPr="00606E16">
              <w:rPr>
                <w:b w:val="0"/>
                <w:bCs/>
                <w:sz w:val="16"/>
              </w:rPr>
              <w:t xml:space="preserve"> (Elektrik – Isı – Hidrojen)</w:t>
            </w:r>
          </w:p>
          <w:p w:rsidR="00EC1F9F" w:rsidRPr="00606E16" w:rsidRDefault="00EC1F9F" w:rsidP="00961903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 w:rsidRPr="00606E16">
              <w:rPr>
                <w:b w:val="0"/>
                <w:bCs/>
                <w:sz w:val="16"/>
              </w:rPr>
              <w:t>- 11.9 Hidrojen Traktörü</w:t>
            </w:r>
          </w:p>
        </w:tc>
      </w:tr>
    </w:tbl>
    <w:p w:rsidR="00EB0AE2" w:rsidRPr="00606E16" w:rsidRDefault="00606E16" w:rsidP="000C2EAF">
      <w:pPr>
        <w:tabs>
          <w:tab w:val="left" w:pos="6375"/>
        </w:tabs>
        <w:rPr>
          <w:sz w:val="16"/>
          <w:szCs w:val="16"/>
        </w:rPr>
      </w:pPr>
    </w:p>
    <w:sectPr w:rsidR="00EB0AE2" w:rsidRPr="0060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A87"/>
    <w:multiLevelType w:val="hybridMultilevel"/>
    <w:tmpl w:val="EA8A5B64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2C3278F"/>
    <w:multiLevelType w:val="hybridMultilevel"/>
    <w:tmpl w:val="C91CE342"/>
    <w:lvl w:ilvl="0" w:tplc="11B6E1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CA35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7E07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22A7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445C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16BF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BCF4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222F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AE7B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5F07FFB"/>
    <w:multiLevelType w:val="hybridMultilevel"/>
    <w:tmpl w:val="320E893C"/>
    <w:lvl w:ilvl="0" w:tplc="27762C6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1C91B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DE2E70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73AF5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FC97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6F0B8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2B299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B4DB9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AC3EA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1ABB30DB"/>
    <w:multiLevelType w:val="hybridMultilevel"/>
    <w:tmpl w:val="E34445D0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C67A6"/>
    <w:multiLevelType w:val="hybridMultilevel"/>
    <w:tmpl w:val="9F9E1028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52EEA"/>
    <w:multiLevelType w:val="hybridMultilevel"/>
    <w:tmpl w:val="288CD21C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2000E"/>
    <w:multiLevelType w:val="singleLevel"/>
    <w:tmpl w:val="5AE6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7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8">
    <w:nsid w:val="4B385B78"/>
    <w:multiLevelType w:val="hybridMultilevel"/>
    <w:tmpl w:val="95DEE6B2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515F01B1"/>
    <w:multiLevelType w:val="hybridMultilevel"/>
    <w:tmpl w:val="10E2189C"/>
    <w:lvl w:ilvl="0" w:tplc="96BA05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F1642E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EC833B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C42D7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AE5E6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28A2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A22FE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DB86A1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E761B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52BE0720"/>
    <w:multiLevelType w:val="hybridMultilevel"/>
    <w:tmpl w:val="09846AE8"/>
    <w:lvl w:ilvl="0" w:tplc="D116DAE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B807FC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48A68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14907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F961D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2EA282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8091C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52BB6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5C3EA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53FB06A8"/>
    <w:multiLevelType w:val="hybridMultilevel"/>
    <w:tmpl w:val="6380A020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D4425"/>
    <w:multiLevelType w:val="hybridMultilevel"/>
    <w:tmpl w:val="2584A72C"/>
    <w:lvl w:ilvl="0" w:tplc="CE88DFE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7CD0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93A6E9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C6C67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0E666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16B1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46362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5009B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5A4EE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59584D97"/>
    <w:multiLevelType w:val="hybridMultilevel"/>
    <w:tmpl w:val="E16EDF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A5A31"/>
    <w:multiLevelType w:val="hybridMultilevel"/>
    <w:tmpl w:val="B832D014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55CB0"/>
    <w:multiLevelType w:val="hybridMultilevel"/>
    <w:tmpl w:val="349A536C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587F"/>
    <w:rsid w:val="0003361C"/>
    <w:rsid w:val="000447CF"/>
    <w:rsid w:val="00057984"/>
    <w:rsid w:val="000666DF"/>
    <w:rsid w:val="000932C4"/>
    <w:rsid w:val="000A48ED"/>
    <w:rsid w:val="000C2EAF"/>
    <w:rsid w:val="000C3EBF"/>
    <w:rsid w:val="000E1A28"/>
    <w:rsid w:val="0011425D"/>
    <w:rsid w:val="001237E4"/>
    <w:rsid w:val="0014485A"/>
    <w:rsid w:val="00166B4E"/>
    <w:rsid w:val="00186A6C"/>
    <w:rsid w:val="00191798"/>
    <w:rsid w:val="001A0DB2"/>
    <w:rsid w:val="001D17C9"/>
    <w:rsid w:val="001D4123"/>
    <w:rsid w:val="001D414D"/>
    <w:rsid w:val="001D7C49"/>
    <w:rsid w:val="001E39A6"/>
    <w:rsid w:val="001F2CB5"/>
    <w:rsid w:val="001F4D0B"/>
    <w:rsid w:val="002071C9"/>
    <w:rsid w:val="002254F5"/>
    <w:rsid w:val="00241754"/>
    <w:rsid w:val="00272BD5"/>
    <w:rsid w:val="00275EAC"/>
    <w:rsid w:val="0027609F"/>
    <w:rsid w:val="00286C0C"/>
    <w:rsid w:val="002C6A6D"/>
    <w:rsid w:val="002F2EF0"/>
    <w:rsid w:val="00315578"/>
    <w:rsid w:val="003449C0"/>
    <w:rsid w:val="00347C97"/>
    <w:rsid w:val="003643CE"/>
    <w:rsid w:val="00390EDE"/>
    <w:rsid w:val="00392576"/>
    <w:rsid w:val="00392BB7"/>
    <w:rsid w:val="003B48EB"/>
    <w:rsid w:val="003E6745"/>
    <w:rsid w:val="003E71CC"/>
    <w:rsid w:val="0041010D"/>
    <w:rsid w:val="0041509F"/>
    <w:rsid w:val="0042004D"/>
    <w:rsid w:val="00445CF1"/>
    <w:rsid w:val="004567F6"/>
    <w:rsid w:val="0049650D"/>
    <w:rsid w:val="004B7EF5"/>
    <w:rsid w:val="004C682A"/>
    <w:rsid w:val="004D1757"/>
    <w:rsid w:val="004F5334"/>
    <w:rsid w:val="00503449"/>
    <w:rsid w:val="005152CE"/>
    <w:rsid w:val="005742EC"/>
    <w:rsid w:val="00586ED3"/>
    <w:rsid w:val="0059376A"/>
    <w:rsid w:val="005A7310"/>
    <w:rsid w:val="005B1E3E"/>
    <w:rsid w:val="005C49AA"/>
    <w:rsid w:val="005C721E"/>
    <w:rsid w:val="005D0900"/>
    <w:rsid w:val="005D3D6B"/>
    <w:rsid w:val="005E5A81"/>
    <w:rsid w:val="005F29BC"/>
    <w:rsid w:val="005F2ADF"/>
    <w:rsid w:val="00600525"/>
    <w:rsid w:val="00606E16"/>
    <w:rsid w:val="0061236E"/>
    <w:rsid w:val="00617B22"/>
    <w:rsid w:val="006447DB"/>
    <w:rsid w:val="00655002"/>
    <w:rsid w:val="00660449"/>
    <w:rsid w:val="006629A1"/>
    <w:rsid w:val="00676506"/>
    <w:rsid w:val="00694986"/>
    <w:rsid w:val="006A2571"/>
    <w:rsid w:val="006B2795"/>
    <w:rsid w:val="006B76EA"/>
    <w:rsid w:val="006B7E69"/>
    <w:rsid w:val="006D4FEA"/>
    <w:rsid w:val="006D5F4C"/>
    <w:rsid w:val="006E0049"/>
    <w:rsid w:val="006E2CE0"/>
    <w:rsid w:val="006F4398"/>
    <w:rsid w:val="006F5973"/>
    <w:rsid w:val="006F6C21"/>
    <w:rsid w:val="00701EB2"/>
    <w:rsid w:val="00720B50"/>
    <w:rsid w:val="007347C8"/>
    <w:rsid w:val="00736F73"/>
    <w:rsid w:val="00742EF8"/>
    <w:rsid w:val="007730E5"/>
    <w:rsid w:val="007740AA"/>
    <w:rsid w:val="00776898"/>
    <w:rsid w:val="00787C32"/>
    <w:rsid w:val="007A280C"/>
    <w:rsid w:val="007A2BCE"/>
    <w:rsid w:val="007A6358"/>
    <w:rsid w:val="007C0C4B"/>
    <w:rsid w:val="007C55AE"/>
    <w:rsid w:val="007E1DD0"/>
    <w:rsid w:val="007E6AA8"/>
    <w:rsid w:val="008115B5"/>
    <w:rsid w:val="00832BE3"/>
    <w:rsid w:val="008400BE"/>
    <w:rsid w:val="0085292B"/>
    <w:rsid w:val="0085427C"/>
    <w:rsid w:val="008553E8"/>
    <w:rsid w:val="008664E8"/>
    <w:rsid w:val="00870F16"/>
    <w:rsid w:val="00876DFF"/>
    <w:rsid w:val="0088091C"/>
    <w:rsid w:val="008A4237"/>
    <w:rsid w:val="008C6E54"/>
    <w:rsid w:val="0090164E"/>
    <w:rsid w:val="00932177"/>
    <w:rsid w:val="0093230F"/>
    <w:rsid w:val="0093247D"/>
    <w:rsid w:val="00942626"/>
    <w:rsid w:val="00950642"/>
    <w:rsid w:val="00961903"/>
    <w:rsid w:val="00962557"/>
    <w:rsid w:val="009952A4"/>
    <w:rsid w:val="0099670A"/>
    <w:rsid w:val="009A5DD2"/>
    <w:rsid w:val="009E3734"/>
    <w:rsid w:val="009E49FD"/>
    <w:rsid w:val="009E7AD6"/>
    <w:rsid w:val="00A05F08"/>
    <w:rsid w:val="00A2387C"/>
    <w:rsid w:val="00A25306"/>
    <w:rsid w:val="00A45962"/>
    <w:rsid w:val="00A65368"/>
    <w:rsid w:val="00A66A47"/>
    <w:rsid w:val="00A86ECE"/>
    <w:rsid w:val="00AA0CE7"/>
    <w:rsid w:val="00AA6791"/>
    <w:rsid w:val="00AB4928"/>
    <w:rsid w:val="00B40B4D"/>
    <w:rsid w:val="00B419B7"/>
    <w:rsid w:val="00B42089"/>
    <w:rsid w:val="00B452DD"/>
    <w:rsid w:val="00B62D7D"/>
    <w:rsid w:val="00B943C5"/>
    <w:rsid w:val="00BC0780"/>
    <w:rsid w:val="00BD140E"/>
    <w:rsid w:val="00BD3084"/>
    <w:rsid w:val="00BE4777"/>
    <w:rsid w:val="00C0230E"/>
    <w:rsid w:val="00C14502"/>
    <w:rsid w:val="00C16638"/>
    <w:rsid w:val="00C16FB4"/>
    <w:rsid w:val="00C26D6E"/>
    <w:rsid w:val="00C3408B"/>
    <w:rsid w:val="00C466C4"/>
    <w:rsid w:val="00C46DDA"/>
    <w:rsid w:val="00C5634A"/>
    <w:rsid w:val="00C80A9A"/>
    <w:rsid w:val="00CA0AAE"/>
    <w:rsid w:val="00CB5107"/>
    <w:rsid w:val="00CC039F"/>
    <w:rsid w:val="00CC5676"/>
    <w:rsid w:val="00CE4A01"/>
    <w:rsid w:val="00D00EB7"/>
    <w:rsid w:val="00D22347"/>
    <w:rsid w:val="00D22A4E"/>
    <w:rsid w:val="00D27DBB"/>
    <w:rsid w:val="00D414EE"/>
    <w:rsid w:val="00D45390"/>
    <w:rsid w:val="00D57844"/>
    <w:rsid w:val="00D7238F"/>
    <w:rsid w:val="00DA7CD5"/>
    <w:rsid w:val="00DB4EE8"/>
    <w:rsid w:val="00DB6985"/>
    <w:rsid w:val="00DB7AAD"/>
    <w:rsid w:val="00DC4278"/>
    <w:rsid w:val="00DD2373"/>
    <w:rsid w:val="00DE7535"/>
    <w:rsid w:val="00DE7DF8"/>
    <w:rsid w:val="00DF04B4"/>
    <w:rsid w:val="00DF2A06"/>
    <w:rsid w:val="00E07107"/>
    <w:rsid w:val="00E172F9"/>
    <w:rsid w:val="00E247C5"/>
    <w:rsid w:val="00E358D5"/>
    <w:rsid w:val="00E36BB5"/>
    <w:rsid w:val="00E41241"/>
    <w:rsid w:val="00E5677D"/>
    <w:rsid w:val="00E57E16"/>
    <w:rsid w:val="00EC1201"/>
    <w:rsid w:val="00EC1F9F"/>
    <w:rsid w:val="00EC2C32"/>
    <w:rsid w:val="00ED63BD"/>
    <w:rsid w:val="00F160F9"/>
    <w:rsid w:val="00F2117C"/>
    <w:rsid w:val="00F30ED4"/>
    <w:rsid w:val="00F3435A"/>
    <w:rsid w:val="00F55BE4"/>
    <w:rsid w:val="00F57A36"/>
    <w:rsid w:val="00F72555"/>
    <w:rsid w:val="00F83577"/>
    <w:rsid w:val="00FA5130"/>
    <w:rsid w:val="00FB0AA5"/>
    <w:rsid w:val="00FB2907"/>
    <w:rsid w:val="00FB5C88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740AA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676506"/>
    <w:pPr>
      <w:tabs>
        <w:tab w:val="left" w:pos="7088"/>
      </w:tabs>
      <w:spacing w:line="360" w:lineRule="auto"/>
      <w:ind w:left="1560" w:hanging="851"/>
      <w:jc w:val="left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6506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676506"/>
    <w:pPr>
      <w:spacing w:line="360" w:lineRule="auto"/>
      <w:ind w:firstLine="426"/>
    </w:pPr>
    <w:rPr>
      <w:rFonts w:ascii="Arial" w:hAnsi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76506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2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2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3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37</cp:revision>
  <dcterms:created xsi:type="dcterms:W3CDTF">2017-07-13T19:27:00Z</dcterms:created>
  <dcterms:modified xsi:type="dcterms:W3CDTF">2017-08-03T18:41:00Z</dcterms:modified>
</cp:coreProperties>
</file>