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32"/>
          <w:szCs w:val="32"/>
          <w:lang w:val="en-US"/>
        </w:rPr>
      </w:pPr>
      <w:r>
        <w:rPr>
          <w:rFonts w:ascii="TrumpMediaeval-Roman" w:hAnsi="TrumpMediaeval-Roman" w:cs="TrumpMediaeval-Roman"/>
          <w:sz w:val="32"/>
          <w:szCs w:val="32"/>
          <w:lang w:val="en-US"/>
        </w:rPr>
        <w:t>General Introduction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32"/>
          <w:szCs w:val="32"/>
          <w:lang w:val="en-US"/>
        </w:rPr>
      </w:pPr>
      <w:bookmarkStart w:id="0" w:name="_GoBack"/>
      <w:bookmarkEnd w:id="0"/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32"/>
          <w:szCs w:val="32"/>
          <w:lang w:val="en-US"/>
        </w:rPr>
      </w:pPr>
      <w:r>
        <w:rPr>
          <w:rFonts w:ascii="TrumpMediaeval-Roman" w:hAnsi="TrumpMediaeval-Roman" w:cs="TrumpMediaeval-Roman"/>
          <w:sz w:val="32"/>
          <w:szCs w:val="32"/>
          <w:lang w:val="en-US"/>
        </w:rPr>
        <w:t>Michael Martin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32"/>
          <w:szCs w:val="32"/>
          <w:lang w:val="en-US"/>
        </w:rPr>
      </w:pP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The purpose of this volume is to provide general readers and advanced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students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with an introduction to atheism: its history, present social context,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legal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implications, supporting arguments, implications for morality,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relation to other perspectives. This general introduction will set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stage for the chapters that follow.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21"/>
          <w:szCs w:val="21"/>
          <w:lang w:val="en-US"/>
        </w:rPr>
      </w:pPr>
      <w:proofErr w:type="gramStart"/>
      <w:r>
        <w:rPr>
          <w:rFonts w:ascii="TrumpMediaeval-SC" w:hAnsi="TrumpMediaeval-SC" w:cs="TrumpMediaeval-SC"/>
          <w:sz w:val="21"/>
          <w:szCs w:val="21"/>
          <w:lang w:val="en-US"/>
        </w:rPr>
        <w:t>atheism</w:t>
      </w:r>
      <w:proofErr w:type="gramEnd"/>
      <w:r>
        <w:rPr>
          <w:rFonts w:ascii="TrumpMediaeval-SC" w:hAnsi="TrumpMediaeval-SC" w:cs="TrumpMediaeval-SC"/>
          <w:sz w:val="21"/>
          <w:szCs w:val="21"/>
          <w:lang w:val="en-US"/>
        </w:rPr>
        <w:t>, agnosticism, and theism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The concept of atheism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was developed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historically in the context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Western monotheistic religions, and it still has its clearest application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this area. Applied, for example, to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premodern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non-Western contexts,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concept may be misleading. Moreover, even in the modern Western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context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“atheism” has meant different things depending on changing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conceptions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God. Nevertheless, it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will be assumed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this volume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that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, if applied cautiously outside its clearest historical context, the concept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atheism can be illuminating for contemporary Western readers.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If you look up “atheism” in a dictionary, you will find it defined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belief that there is no God. Certainly, many people understand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“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” in this way. Yet this is not what the term means if one considers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from the point of view of its Greek roots. In Greek “a” means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“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without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” or “not,” and “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theos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>” means “god.”</w:t>
      </w:r>
      <w:proofErr w:type="gramStart"/>
      <w:r>
        <w:rPr>
          <w:rFonts w:ascii="TrumpMediaeval-SC" w:hAnsi="TrumpMediaeval-SC" w:cs="TrumpMediaeval-SC"/>
          <w:sz w:val="13"/>
          <w:szCs w:val="13"/>
          <w:lang w:val="en-US"/>
        </w:rPr>
        <w:t>1</w:t>
      </w:r>
      <w:proofErr w:type="gramEnd"/>
      <w:r>
        <w:rPr>
          <w:rFonts w:ascii="TrumpMediaeval-SC" w:hAnsi="TrumpMediaeval-SC" w:cs="TrumpMediaeval-SC"/>
          <w:sz w:val="13"/>
          <w:szCs w:val="13"/>
          <w:lang w:val="en-US"/>
        </w:rPr>
        <w:t xml:space="preserve">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From this standpoint,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atheist is someone without a belief in God; he or she need not be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someone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who believes that God does not exist.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2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Still, there is a popular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dictionary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meaning of “atheism” according to which an atheist is not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simply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one who holds no belief in the existence of a God or gods but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one who believes that there is no God or gods. This dictionary use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term should not be overlooked. To avoid confusion, let us call it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positive</w:t>
      </w:r>
      <w:proofErr w:type="gramEnd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 atheism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and let us call the type of atheism derived from the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original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Greek roots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negative atheism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No general definition of “God” will be attempted here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,</w:t>
      </w:r>
      <w:r>
        <w:rPr>
          <w:rFonts w:ascii="TrumpMediaeval-SC" w:hAnsi="TrumpMediaeval-SC" w:cs="TrumpMediaeval-SC"/>
          <w:sz w:val="13"/>
          <w:szCs w:val="13"/>
          <w:lang w:val="en-US"/>
        </w:rPr>
        <w:t>3</w:t>
      </w:r>
      <w:proofErr w:type="gramEnd"/>
      <w:r>
        <w:rPr>
          <w:rFonts w:ascii="TrumpMediaeval-SC" w:hAnsi="TrumpMediaeval-SC" w:cs="TrumpMediaeval-SC"/>
          <w:sz w:val="13"/>
          <w:szCs w:val="13"/>
          <w:lang w:val="en-US"/>
        </w:rPr>
        <w:t xml:space="preserve">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but it will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prove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useful to distinguish a number of different concepts of God that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have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figured in the traditional controversies and debates about religion.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In modern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times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“theism” has usually come to mean a belief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7"/>
          <w:szCs w:val="17"/>
          <w:lang w:val="en-US"/>
        </w:rPr>
      </w:pP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7"/>
          <w:szCs w:val="17"/>
          <w:lang w:val="en-US"/>
        </w:rPr>
      </w:pP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8"/>
          <w:szCs w:val="18"/>
          <w:lang w:val="en-US"/>
        </w:rPr>
      </w:pPr>
      <w:r>
        <w:rPr>
          <w:rFonts w:ascii="TrumpMediaeval-SC" w:hAnsi="TrumpMediaeval-SC" w:cs="TrumpMediaeval-SC"/>
          <w:sz w:val="18"/>
          <w:szCs w:val="18"/>
          <w:lang w:val="en-US"/>
        </w:rPr>
        <w:t>General I</w:t>
      </w:r>
      <w:r>
        <w:rPr>
          <w:rFonts w:ascii="TrumpMediaeval-SC" w:hAnsi="TrumpMediaeval-SC" w:cs="TrumpMediaeval-SC"/>
          <w:sz w:val="18"/>
          <w:szCs w:val="18"/>
          <w:lang w:val="en-US"/>
        </w:rPr>
        <w:t>ntroduction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personal God who takes an active interest in the world and who has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given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 special revelation to humans. So understood, theism stands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contrast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to deism, the belief in a God that is based not on revelation but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evidence from nature. The God assumed by deists is usually considered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to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be remote from the world and not intimately involved with its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concerns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. Theism is also to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be contrasted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with polytheism, the belief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more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than one God, and with pantheism, the belief that God is identical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with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nature.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Negative atheism in the broad sense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4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is then the absence of belief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any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god or Gods, not just the absence of belief in a personal theistic God,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negative atheism in the narrow sense is the absence of belief in a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theistic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God. Positive atheism in the broad sense is, in turn, disbelief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all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gods, with positive atheism in the narrow sense being the disbelief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 theistic God. For positive atheism in the narrow sense to be successfully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defended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, two tasks must be accomplished. First, the reasons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for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believing in a theistic God must be refuted; in other words, negative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the narrow sense must be established. Second, reasons for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disbelieving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the theistic God must be given.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These categories should not be allowed to mask the complexity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variety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positions that atheists can hold, for a given individual can take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different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atheistic positions with respect to different concepts of God.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Thus, a person might maintain that there is good reason to suppose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that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anthropomorphic gods such as Zeus do not exist and therefore be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lastRenderedPageBreak/>
        <w:t>a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positive atheist with respect to Zeus and similar gods. However, 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she could, for example, be only a negative atheist with respect to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Paul Tillich’s God.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5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In addition, people can and often do hold different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atheistic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positions with respect to different conceptions of a theistic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God. For example, someone could be a positive atheist with respect to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Aquinas’ God and only a negative atheist with respect to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St. Teresa’s</w:t>
      </w:r>
      <w:proofErr w:type="gramEnd"/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God.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Agnosticism, the position of neither believing nor disbelieving that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God exists,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is often contrasted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with atheism. However, this common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opposition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agnosticism to atheism is misleading. Agnosticism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positive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atheism are indeed incompatible: if atheism is true, agnosticism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false and conversely.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But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agnosticism is compatible with negative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that agnosticism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entails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negative atheism. Since agnostics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do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not believe in God, they are by definition negative atheists. This is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not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to say that negative atheism entails agnosticism. A negative atheist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might</w:t>
      </w:r>
      <w:proofErr w:type="gramEnd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disbelieve in God but need not.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3"/>
          <w:szCs w:val="13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Elsewhere I have evaluated the main arguments for agnosticism.</w:t>
      </w:r>
      <w:r>
        <w:rPr>
          <w:rFonts w:ascii="TrumpMediaeval-SC" w:hAnsi="TrumpMediaeval-SC" w:cs="TrumpMediaeval-SC"/>
          <w:sz w:val="13"/>
          <w:szCs w:val="13"/>
          <w:lang w:val="en-US"/>
        </w:rPr>
        <w:t>6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Here I will explore what is at issue between positive atheism and agnosticism.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An agnostic, one might suppose, is skeptical that good grounds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exist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, whereas an atheist is not. However, this is not the only way the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8"/>
          <w:szCs w:val="18"/>
          <w:lang w:val="en-US"/>
        </w:rPr>
      </w:pP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8"/>
          <w:szCs w:val="18"/>
          <w:lang w:val="en-US"/>
        </w:rPr>
        <w:t xml:space="preserve">General Introduction </w:t>
      </w:r>
      <w:r>
        <w:rPr>
          <w:rFonts w:ascii="TrumpMediaeval-SC" w:hAnsi="TrumpMediaeval-SC" w:cs="TrumpMediaeval-SC"/>
          <w:sz w:val="17"/>
          <w:szCs w:val="17"/>
          <w:lang w:val="en-US"/>
        </w:rPr>
        <w:t>3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D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ifference between these positions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can be construed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. An agnostic might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think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that there are good grounds for disbelieving that God exists but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also</w:t>
      </w:r>
      <w:proofErr w:type="gramEnd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believe that there are equally good grounds for believing that God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exists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. These opposing reasons would offset one another, leaving no overall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positive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reason to believe or disbelieve.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Let us call the view that there are no good reasons for believing that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God exists and none for believing that God does not exist skeptical agnosticism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view that that are equally good reasons for believing both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and atheism that offset one another cancellation agnosticism.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Arguments that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are intended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to establish both negative and positive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refute both skeptical and cancellation agnosticism. Showing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that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negative atheism is justified undermines cancellation agnosticism,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for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it assumes that both atheism and theism have good grounds that cancel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each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other out, and negative atheism entails that there are no good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grounds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for theistic belief. Moreover, arguments showing that there are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good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grounds for the nonexistence of God undermine skeptical agnosticism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since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skeptical agnosticism assumes that there are no good grounds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for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either atheism or theism.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21"/>
          <w:szCs w:val="21"/>
          <w:lang w:val="en-US"/>
        </w:rPr>
      </w:pPr>
      <w:proofErr w:type="gramStart"/>
      <w:r>
        <w:rPr>
          <w:rFonts w:ascii="TrumpMediaeval-SC" w:hAnsi="TrumpMediaeval-SC" w:cs="TrumpMediaeval-SC"/>
          <w:sz w:val="21"/>
          <w:szCs w:val="21"/>
          <w:lang w:val="en-US"/>
        </w:rPr>
        <w:t>background</w:t>
      </w:r>
      <w:proofErr w:type="gramEnd"/>
      <w:r>
        <w:rPr>
          <w:rFonts w:ascii="TrumpMediaeval-SC" w:hAnsi="TrumpMediaeval-SC" w:cs="TrumpMediaeval-SC"/>
          <w:sz w:val="21"/>
          <w:szCs w:val="21"/>
          <w:lang w:val="en-US"/>
        </w:rPr>
        <w:t>, the case against theism,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21"/>
          <w:szCs w:val="21"/>
          <w:lang w:val="en-US"/>
        </w:rPr>
      </w:pPr>
      <w:proofErr w:type="gramStart"/>
      <w:r>
        <w:rPr>
          <w:rFonts w:ascii="TrumpMediaeval-SC" w:hAnsi="TrumpMediaeval-SC" w:cs="TrumpMediaeval-SC"/>
          <w:sz w:val="21"/>
          <w:szCs w:val="21"/>
          <w:lang w:val="en-US"/>
        </w:rPr>
        <w:t>and</w:t>
      </w:r>
      <w:proofErr w:type="gramEnd"/>
      <w:r>
        <w:rPr>
          <w:rFonts w:ascii="TrumpMediaeval-SC" w:hAnsi="TrumpMediaeval-SC" w:cs="TrumpMediaeval-SC"/>
          <w:sz w:val="21"/>
          <w:szCs w:val="21"/>
          <w:lang w:val="en-US"/>
        </w:rPr>
        <w:t xml:space="preserve"> implications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Atheism has a long and distinguished history as several of the background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chapters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this volume attest. Jan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Bremmer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“Atheism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Antiquity” argues, on the one hand, that the Greeks discovered theoretical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, which some scholars maintain is one of the most important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events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the history of religion. On the other hand,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Bremmer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maintains,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“Greeks and Romans, pagans and Christians, soon discovered the utility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term ‘atheist’ as a means to label opponents. The invention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would open a new road to intellectual freedom, but also enabled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people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to label opponents in a new way. Progress rarely comes without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cost.” Gavin Hyman in “Atheism in Modern History” outlines the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development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atheistic thought in the Western world, arguing that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and modernity are so linked that modernity seems almost necessarily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to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culminate in atheism. He concluded that we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can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be sure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one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thing: “the fate of atheism would seem to be inescapably bound up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with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fate of modernity.”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Paul Zuckerman in “Atheism: Contemporary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Numbers and Patterns” brings together a vast amount of data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number and distribution of atheists throughout the world. Among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other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things, he shows that atheists make up a signification portion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world’s population, that nonbelief tends to be associated with social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health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, and that the pattern and distribution of atheists in the world calls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into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question the now fashionable theory that belief in God is innate.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8"/>
          <w:szCs w:val="18"/>
          <w:lang w:val="en-US"/>
        </w:rPr>
      </w:pPr>
      <w:proofErr w:type="gramStart"/>
      <w:r>
        <w:rPr>
          <w:rFonts w:ascii="TrumpMediaeval-SC" w:hAnsi="TrumpMediaeval-SC" w:cs="TrumpMediaeval-SC"/>
          <w:sz w:val="17"/>
          <w:szCs w:val="17"/>
          <w:lang w:val="en-US"/>
        </w:rPr>
        <w:t>4</w:t>
      </w:r>
      <w:proofErr w:type="gramEnd"/>
      <w:r>
        <w:rPr>
          <w:rFonts w:ascii="TrumpMediaeval-SC" w:hAnsi="TrumpMediaeval-SC" w:cs="TrumpMediaeval-SC"/>
          <w:sz w:val="17"/>
          <w:szCs w:val="17"/>
          <w:lang w:val="en-US"/>
        </w:rPr>
        <w:t xml:space="preserve"> </w:t>
      </w:r>
      <w:r>
        <w:rPr>
          <w:rFonts w:ascii="TrumpMediaeval-SC" w:hAnsi="TrumpMediaeval-SC" w:cs="TrumpMediaeval-SC"/>
          <w:sz w:val="18"/>
          <w:szCs w:val="18"/>
          <w:lang w:val="en-US"/>
        </w:rPr>
        <w:t>general introduction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lastRenderedPageBreak/>
        <w:t>Needless to say, many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contemporary philosophers have defended theism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against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criticisms of atheists.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7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In this volume William Lane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Craig in “Theistic Critiques of Atheism” presents the theistic position.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Readers must decide for themselves whether his defense of theism succeeds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whether atheism has been successfully defended by the arguments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3"/>
          <w:szCs w:val="13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put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forward in other chapters in this volume.</w:t>
      </w:r>
      <w:r>
        <w:rPr>
          <w:rFonts w:ascii="TrumpMediaeval-SC" w:hAnsi="TrumpMediaeval-SC" w:cs="TrumpMediaeval-SC"/>
          <w:sz w:val="13"/>
          <w:szCs w:val="13"/>
          <w:lang w:val="en-US"/>
        </w:rPr>
        <w:t>8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Several chapters in this book contribute to the task of defending negative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. Richard Gale in “The Failure of Classical Theistic Arguments”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brings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up objections to such classical arguments for the existence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God as the ontological argument. Keith Parsons in “Some Contemporary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Theistic Arguments” criticizes the arguments for God defended by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two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leading contemporary Christian philosophers, Alvin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Plantinga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Richard Swinburne. Daniel Dennett offers criticisms of creationism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intelligent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design theories, both of which are often associated with theism.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Evan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Fales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“Naturalism and Physicalism” raises objections to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supernaturalism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, of which theism is a special case, and David Brink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“The Autonomy of Ethics” argues that ethics is independent of belief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3"/>
          <w:szCs w:val="13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God, although theists often claim that ethics is dependent on God.</w:t>
      </w:r>
      <w:r>
        <w:rPr>
          <w:rFonts w:ascii="TrumpMediaeval-SC" w:hAnsi="TrumpMediaeval-SC" w:cs="TrumpMediaeval-SC"/>
          <w:sz w:val="13"/>
          <w:szCs w:val="13"/>
          <w:lang w:val="en-US"/>
        </w:rPr>
        <w:t>9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Other chapters contribute to the task of defending positive atheism.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In “The Argument from Evil,” Andrea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Weisberger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defends the traditional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argument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from evil – the attempt to show that the large amount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evil in the world makes the existence of the theistic God either false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or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improbable. Quentin Smith in “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Kalam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Cosmological Argument for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Atheism” maintains that cosmology has atheistic implications. Patrick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Grim in “Impossibility Arguments” attempts to show that the concept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God is inconsistent.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10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It should be noted, however, that many other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arguments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also contribute to the second task that are not considered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this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volume.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11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Elsewhere, for example, Ted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Drange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has defended positive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atheism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by attempting to show that the large amount of nonbelief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3"/>
          <w:szCs w:val="13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world makes the existence of a theistic God improbable.</w:t>
      </w:r>
      <w:r>
        <w:rPr>
          <w:rFonts w:ascii="TrumpMediaeval-SC" w:hAnsi="TrumpMediaeval-SC" w:cs="TrumpMediaeval-SC"/>
          <w:sz w:val="13"/>
          <w:szCs w:val="13"/>
          <w:lang w:val="en-US"/>
        </w:rPr>
        <w:t>12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John Schellenberg</w:t>
      </w:r>
      <w:r>
        <w:rPr>
          <w:rFonts w:ascii="TrumpMediaeval-SC" w:hAnsi="TrumpMediaeval-SC" w:cs="TrumpMediaeval-SC"/>
          <w:sz w:val="13"/>
          <w:szCs w:val="13"/>
          <w:lang w:val="en-US"/>
        </w:rPr>
        <w:t xml:space="preserve">13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has attempted to demonstrate that the belief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existence of nontheistic religions makes a theistic God’s existence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improbable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. In addition,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Schellenberg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has argued that the existence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reasonable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nonbelief is itself grounds for supposing that God does not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3"/>
          <w:szCs w:val="13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exist.</w:t>
      </w:r>
      <w:r>
        <w:rPr>
          <w:rFonts w:ascii="TrumpMediaeval-SC" w:hAnsi="TrumpMediaeval-SC" w:cs="TrumpMediaeval-SC"/>
          <w:sz w:val="13"/>
          <w:szCs w:val="13"/>
          <w:lang w:val="en-US"/>
        </w:rPr>
        <w:t>14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Several chapters in this volume draw out some of atheism’s important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exciting implications. Atheism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has been accused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being antireligious,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but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Michael Martin in “Atheism and Religion” shows that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although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atheism is not a religion, there are atheistic religions. Christine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Overall in “Feminism and Atheism” concludes, “Being a feminist also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requires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that one be an atheist.” According to Steve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Gey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“Atheism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Freedom of Religion,” “the religious liberty of atheists has come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long way since the days in which serious political theorists could argue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8"/>
          <w:szCs w:val="18"/>
          <w:lang w:val="en-US"/>
        </w:rPr>
        <w:t xml:space="preserve">General Introduction </w:t>
      </w:r>
      <w:r>
        <w:rPr>
          <w:rFonts w:ascii="TrumpMediaeval-SC" w:hAnsi="TrumpMediaeval-SC" w:cs="TrumpMediaeval-SC"/>
          <w:sz w:val="17"/>
          <w:szCs w:val="17"/>
          <w:lang w:val="en-US"/>
        </w:rPr>
        <w:t>5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that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atheists should be put to death, denied the ability to give evidence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court, or prohibited from becoming a Member of Parliament. . . . [But]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atheists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will not enjoy the same religious liberty as religious adherents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unless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the government under which they live is comprehensively secularized.”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John Caputo in “Atheism, A/theology, and the Postmodern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Condition” reviews some of the important challenges postmodernism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poses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for theism and atheism and maintains that “postmodernism turns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out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to be not a particularly friendly environment for atheism, either, not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if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atheism is a metaphysical or an otherwise fixed and decisive denial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God.”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An important, although not primary, part of the case for atheism is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to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show that religion can be explained as a natural phenomenon. Stewart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Guthrie in “Anthropological Theories of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Religion ”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reviews different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types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naturalistic explanations of religion and advocates a cognitive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explanation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of religion in which animism and anthropomorphism are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central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notions. Finally, Benjamin Beit-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Hallahmi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“Atheists: A Psychological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>Profile” reviews the psychological data and concludes that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atheists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tend to be more intelligent and better educated than believers;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less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authoritarian, less suggestible, less dogmatic, and less prejudiced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than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believers; and more tolerant of others, law-abiding, compassionate,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lastRenderedPageBreak/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conscientious. “In short, they are good to have as neighbors.”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21"/>
          <w:szCs w:val="21"/>
          <w:lang w:val="en-US"/>
        </w:rPr>
      </w:pPr>
      <w:proofErr w:type="gramStart"/>
      <w:r>
        <w:rPr>
          <w:rFonts w:ascii="TrumpMediaeval-SC" w:hAnsi="TrumpMediaeval-SC" w:cs="TrumpMediaeval-SC"/>
          <w:sz w:val="21"/>
          <w:szCs w:val="21"/>
          <w:lang w:val="en-US"/>
        </w:rPr>
        <w:t>bibliographic</w:t>
      </w:r>
      <w:proofErr w:type="gramEnd"/>
      <w:r>
        <w:rPr>
          <w:rFonts w:ascii="TrumpMediaeval-SC" w:hAnsi="TrumpMediaeval-SC" w:cs="TrumpMediaeval-SC"/>
          <w:sz w:val="21"/>
          <w:szCs w:val="21"/>
          <w:lang w:val="en-US"/>
        </w:rPr>
        <w:t xml:space="preserve"> note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For introductions to atheism, see Douglas Krueger,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What Is Atheism?</w:t>
      </w:r>
      <w:proofErr w:type="gramEnd"/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(Amherst, N.Y.: Prometheus Books, </w:t>
      </w:r>
      <w:r>
        <w:rPr>
          <w:rFonts w:ascii="TrumpMediaeval-SC" w:hAnsi="TrumpMediaeval-SC" w:cs="TrumpMediaeval-SC"/>
          <w:sz w:val="19"/>
          <w:szCs w:val="19"/>
          <w:lang w:val="en-US"/>
        </w:rPr>
        <w:t>1998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), and Julian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Baggini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Atheism: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A Very Short Introduction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(Oxford: Oxford University Press, </w:t>
      </w:r>
      <w:r>
        <w:rPr>
          <w:rFonts w:ascii="TrumpMediaeval-SC" w:hAnsi="TrumpMediaeval-SC" w:cs="TrumpMediaeval-SC"/>
          <w:sz w:val="19"/>
          <w:szCs w:val="19"/>
          <w:lang w:val="en-US"/>
        </w:rPr>
        <w:t>2003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).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Excellent references to atheistic literature 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can be found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in the bibliographies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and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end notes of the chapters in this volume. In addition,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extensive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bibliographies can be found in Nicholas Everett,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The Non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Existence of God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(London: Routledge, </w:t>
      </w:r>
      <w:r>
        <w:rPr>
          <w:rFonts w:ascii="TrumpMediaeval-SC" w:hAnsi="TrumpMediaeval-SC" w:cs="TrumpMediaeval-SC"/>
          <w:sz w:val="19"/>
          <w:szCs w:val="19"/>
          <w:lang w:val="en-US"/>
        </w:rPr>
        <w:t>2004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);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Finngeir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Hiorth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Atheism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</w:pPr>
      <w:proofErr w:type="gramStart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in</w:t>
      </w:r>
      <w:proofErr w:type="gramEnd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 the World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(Oslo, Norway: Human-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Etisk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Forbund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, </w:t>
      </w:r>
      <w:r>
        <w:rPr>
          <w:rFonts w:ascii="TrumpMediaeval-SC" w:hAnsi="TrumpMediaeval-SC" w:cs="TrumpMediaeval-SC"/>
          <w:sz w:val="19"/>
          <w:szCs w:val="19"/>
          <w:lang w:val="en-US"/>
        </w:rPr>
        <w:t>2003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),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Ethics for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Atheists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(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Mumbia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, India: Indian Secular Society, </w:t>
      </w:r>
      <w:r>
        <w:rPr>
          <w:rFonts w:ascii="TrumpMediaeval-SC" w:hAnsi="TrumpMediaeval-SC" w:cs="TrumpMediaeval-SC"/>
          <w:sz w:val="19"/>
          <w:szCs w:val="19"/>
          <w:lang w:val="en-US"/>
        </w:rPr>
        <w:t>1998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), and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Hiorth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>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Introduction to Atheism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(Oslo, Norway: Human-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Etisk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Forbund</w:t>
      </w:r>
      <w:proofErr w:type="spell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, </w:t>
      </w:r>
      <w:r>
        <w:rPr>
          <w:rFonts w:ascii="TrumpMediaeval-SC" w:hAnsi="TrumpMediaeval-SC" w:cs="TrumpMediaeval-SC"/>
          <w:sz w:val="19"/>
          <w:szCs w:val="19"/>
          <w:lang w:val="en-US"/>
        </w:rPr>
        <w:t>2002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);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S. T. Joshi (ed.),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Atheism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(Amherst, N.Y.: Prometheus Books, </w:t>
      </w:r>
      <w:r>
        <w:rPr>
          <w:rFonts w:ascii="TrumpMediaeval-SC" w:hAnsi="TrumpMediaeval-SC" w:cs="TrumpMediaeval-SC"/>
          <w:sz w:val="19"/>
          <w:szCs w:val="19"/>
          <w:lang w:val="en-US"/>
        </w:rPr>
        <w:t>2000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);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Gordon Stein (ed.),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The Encyclopedia of Unbelief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, vols. </w:t>
      </w:r>
      <w:proofErr w:type="gramStart"/>
      <w:r>
        <w:rPr>
          <w:rFonts w:ascii="TrumpMediaeval-SC" w:hAnsi="TrumpMediaeval-SC" w:cs="TrumpMediaeval-SC"/>
          <w:sz w:val="19"/>
          <w:szCs w:val="19"/>
          <w:lang w:val="en-US"/>
        </w:rPr>
        <w:t>1</w:t>
      </w:r>
      <w:proofErr w:type="gramEnd"/>
      <w:r>
        <w:rPr>
          <w:rFonts w:ascii="TrumpMediaeval-SC" w:hAnsi="TrumpMediaeval-SC" w:cs="TrumpMediaeval-SC"/>
          <w:sz w:val="19"/>
          <w:szCs w:val="19"/>
          <w:lang w:val="en-US"/>
        </w:rPr>
        <w:t xml:space="preserve">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and </w:t>
      </w:r>
      <w:r>
        <w:rPr>
          <w:rFonts w:ascii="TrumpMediaeval-SC" w:hAnsi="TrumpMediaeval-SC" w:cs="TrumpMediaeval-SC"/>
          <w:sz w:val="19"/>
          <w:szCs w:val="19"/>
          <w:lang w:val="en-US"/>
        </w:rPr>
        <w:t xml:space="preserve">2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(Buffalo,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N.Y.: Prometheus Books, </w:t>
      </w:r>
      <w:r>
        <w:rPr>
          <w:rFonts w:ascii="TrumpMediaeval-SC" w:hAnsi="TrumpMediaeval-SC" w:cs="TrumpMediaeval-SC"/>
          <w:sz w:val="19"/>
          <w:szCs w:val="19"/>
          <w:lang w:val="en-US"/>
        </w:rPr>
        <w:t>1985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). For more on feminism and atheism, see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Annie Laurie Gaylord (ed.), </w:t>
      </w: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Women without Superstition: No God – No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Masters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(Madison, Wis.: Freedom from Religion Foundation, </w:t>
      </w:r>
      <w:r>
        <w:rPr>
          <w:rFonts w:ascii="TrumpMediaeval-SC" w:hAnsi="TrumpMediaeval-SC" w:cs="TrumpMediaeval-SC"/>
          <w:sz w:val="19"/>
          <w:szCs w:val="19"/>
          <w:lang w:val="en-US"/>
        </w:rPr>
        <w:t>1997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),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Woe to </w:t>
      </w:r>
      <w:proofErr w:type="spellStart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>theWomen</w:t>
      </w:r>
      <w:proofErr w:type="spellEnd"/>
      <w:r>
        <w:rPr>
          <w:rFonts w:ascii="TrumpMediaeval-ItalicOsF" w:hAnsi="TrumpMediaeval-ItalicOsF" w:cs="TrumpMediaeval-ItalicOsF"/>
          <w:i/>
          <w:iCs/>
          <w:sz w:val="19"/>
          <w:szCs w:val="19"/>
          <w:lang w:val="en-US"/>
        </w:rPr>
        <w:t xml:space="preserve">: The Bible Tells Me So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(</w:t>
      </w:r>
      <w:proofErr w:type="spellStart"/>
      <w:r>
        <w:rPr>
          <w:rFonts w:ascii="TrumpMediaeval-Roman" w:hAnsi="TrumpMediaeval-Roman" w:cs="TrumpMediaeval-Roman"/>
          <w:sz w:val="19"/>
          <w:szCs w:val="19"/>
          <w:lang w:val="en-US"/>
        </w:rPr>
        <w:t>Madison</w:t>
      </w: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,Wis</w:t>
      </w:r>
      <w:proofErr w:type="spellEnd"/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>.: Freedom from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Religion Foundation, </w:t>
      </w:r>
      <w:r>
        <w:rPr>
          <w:rFonts w:ascii="TrumpMediaeval-SC" w:hAnsi="TrumpMediaeval-SC" w:cs="TrumpMediaeval-SC"/>
          <w:sz w:val="19"/>
          <w:szCs w:val="19"/>
          <w:lang w:val="en-US"/>
        </w:rPr>
        <w:t>1981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). Moreover, a Google search of the Secular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Web (http://www.infidel.org) turns up over </w:t>
      </w:r>
      <w:r>
        <w:rPr>
          <w:rFonts w:ascii="TrumpMediaeval-SC" w:hAnsi="TrumpMediaeval-SC" w:cs="TrumpMediaeval-SC"/>
          <w:sz w:val="19"/>
          <w:szCs w:val="19"/>
          <w:lang w:val="en-US"/>
        </w:rPr>
        <w:t xml:space="preserve">700 </w:t>
      </w:r>
      <w:r>
        <w:rPr>
          <w:rFonts w:ascii="TrumpMediaeval-Roman" w:hAnsi="TrumpMediaeval-Roman" w:cs="TrumpMediaeval-Roman"/>
          <w:sz w:val="19"/>
          <w:szCs w:val="19"/>
          <w:lang w:val="en-US"/>
        </w:rPr>
        <w:t>items on atheism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9"/>
          <w:szCs w:val="19"/>
          <w:lang w:val="en-US"/>
        </w:rPr>
      </w:pPr>
      <w:proofErr w:type="gramStart"/>
      <w:r>
        <w:rPr>
          <w:rFonts w:ascii="TrumpMediaeval-Roman" w:hAnsi="TrumpMediaeval-Roman" w:cs="TrumpMediaeval-Roman"/>
          <w:sz w:val="19"/>
          <w:szCs w:val="19"/>
          <w:lang w:val="en-US"/>
        </w:rPr>
        <w:t>related</w:t>
      </w:r>
      <w:proofErr w:type="gramEnd"/>
      <w:r>
        <w:rPr>
          <w:rFonts w:ascii="TrumpMediaeval-Roman" w:hAnsi="TrumpMediaeval-Roman" w:cs="TrumpMediaeval-Roman"/>
          <w:sz w:val="19"/>
          <w:szCs w:val="19"/>
          <w:lang w:val="en-US"/>
        </w:rPr>
        <w:t xml:space="preserve"> topics.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8"/>
          <w:szCs w:val="18"/>
          <w:lang w:val="en-US"/>
        </w:rPr>
      </w:pPr>
      <w:proofErr w:type="gramStart"/>
      <w:r>
        <w:rPr>
          <w:rFonts w:ascii="TrumpMediaeval-SC" w:hAnsi="TrumpMediaeval-SC" w:cs="TrumpMediaeval-SC"/>
          <w:sz w:val="17"/>
          <w:szCs w:val="17"/>
          <w:lang w:val="en-US"/>
        </w:rPr>
        <w:t>6</w:t>
      </w:r>
      <w:proofErr w:type="gramEnd"/>
      <w:r>
        <w:rPr>
          <w:rFonts w:ascii="TrumpMediaeval-SC" w:hAnsi="TrumpMediaeval-SC" w:cs="TrumpMediaeval-SC"/>
          <w:sz w:val="17"/>
          <w:szCs w:val="17"/>
          <w:lang w:val="en-US"/>
        </w:rPr>
        <w:t xml:space="preserve"> </w:t>
      </w:r>
      <w:r>
        <w:rPr>
          <w:rFonts w:ascii="TrumpMediaeval-SC" w:hAnsi="TrumpMediaeval-SC" w:cs="TrumpMediaeval-SC"/>
          <w:sz w:val="18"/>
          <w:szCs w:val="18"/>
          <w:lang w:val="en-US"/>
        </w:rPr>
        <w:t>general introduction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8"/>
          <w:szCs w:val="18"/>
          <w:lang w:val="en-US"/>
        </w:rPr>
      </w:pP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8"/>
          <w:szCs w:val="18"/>
          <w:lang w:val="en-US"/>
        </w:rPr>
      </w:pPr>
      <w:r>
        <w:rPr>
          <w:rFonts w:ascii="TrumpMediaeval-SC" w:hAnsi="TrumpMediaeval-SC" w:cs="TrumpMediaeval-SC"/>
          <w:sz w:val="18"/>
          <w:szCs w:val="18"/>
          <w:lang w:val="en-US"/>
        </w:rPr>
        <w:t>Notes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 Gordon Stein, “The Meaning of Atheism and Agnosticism,” in Gordon Stein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(ed.),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An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Anthology of Atheism and Rationalism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(Buffalo, N.Y.: Prometheus,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1980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), p. </w:t>
      </w:r>
      <w:r>
        <w:rPr>
          <w:rFonts w:ascii="TrumpMediaeval-SC" w:hAnsi="TrumpMediaeval-SC" w:cs="TrumpMediaeval-SC"/>
          <w:sz w:val="17"/>
          <w:szCs w:val="17"/>
          <w:lang w:val="en-US"/>
        </w:rPr>
        <w:t>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2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This negative sense of “atheism” </w:t>
      </w: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should be distinguished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from the sense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of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“atheism” introduced by Paul Edwards. According to Edwards, an atheist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is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a person who rejects a belief in God. This rejection may be because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the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person believes that the statement “God exists” is false, but it may be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for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other reasons. The negative sense of “atheism” used here is broader than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>Edwards’s definition since on the present definition someone can be an atheist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if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he or she has no belief in God, although the lack of belief is not the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result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of rejection. See Paul Edwards, “Atheism,” in Paul Edwards (ed.),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Encyclopedia of Philosophy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(New York: Macmillan and Free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1967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vol. </w:t>
      </w:r>
      <w:r>
        <w:rPr>
          <w:rFonts w:ascii="TrumpMediaeval-SC" w:hAnsi="TrumpMediaeval-SC" w:cs="TrumpMediaeval-SC"/>
          <w:sz w:val="17"/>
          <w:szCs w:val="17"/>
          <w:lang w:val="en-US"/>
        </w:rPr>
        <w:t>1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p. </w:t>
      </w:r>
      <w:r>
        <w:rPr>
          <w:rFonts w:ascii="TrumpMediaeval-SC" w:hAnsi="TrumpMediaeval-SC" w:cs="TrumpMediaeval-SC"/>
          <w:sz w:val="17"/>
          <w:szCs w:val="17"/>
          <w:lang w:val="en-US"/>
        </w:rPr>
        <w:t>175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 However, the definition of “God” proposed by Beardsley and Beardsley has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considerable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merit. On their view, for a being to be a god it must meet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four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criteria: it must have supernatural powers; be free from so many of the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natural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limitations of inanimate objects, subhuman organisms, and humans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that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it cannot be classified as belonging to any of these groups; have some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kind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of mental life; and be regarded as superior to human beings. See Monroe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Beardsley and Elizabeth Beardsley,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Philosophical Thinking: An Introduction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(New York: Harcourt, Brace and World, </w:t>
      </w:r>
      <w:r>
        <w:rPr>
          <w:rFonts w:ascii="TrumpMediaeval-SC" w:hAnsi="TrumpMediaeval-SC" w:cs="TrumpMediaeval-SC"/>
          <w:sz w:val="17"/>
          <w:szCs w:val="17"/>
          <w:lang w:val="en-US"/>
        </w:rPr>
        <w:t>1965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), pp. </w:t>
      </w:r>
      <w:r>
        <w:rPr>
          <w:rFonts w:ascii="TrumpMediaeval-SC" w:hAnsi="TrumpMediaeval-SC" w:cs="TrumpMediaeval-SC"/>
          <w:sz w:val="17"/>
          <w:szCs w:val="17"/>
          <w:lang w:val="en-US"/>
        </w:rPr>
        <w:t>46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–</w:t>
      </w:r>
      <w:r>
        <w:rPr>
          <w:rFonts w:ascii="TrumpMediaeval-SC" w:hAnsi="TrumpMediaeval-SC" w:cs="TrumpMediaeval-SC"/>
          <w:sz w:val="17"/>
          <w:szCs w:val="17"/>
          <w:lang w:val="en-US"/>
        </w:rPr>
        <w:t>50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4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 I owe the distinction between the broad and narrow senses of “atheism” to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>William L. Rowe, “The Problem of Evil and Some Varieties of Atheism,”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American Philosophical Quarterly </w:t>
      </w:r>
      <w:r>
        <w:rPr>
          <w:rFonts w:ascii="TrumpMediaeval-SC" w:hAnsi="TrumpMediaeval-SC" w:cs="TrumpMediaeval-SC"/>
          <w:sz w:val="17"/>
          <w:szCs w:val="17"/>
          <w:lang w:val="en-US"/>
        </w:rPr>
        <w:t xml:space="preserve">16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</w:t>
      </w:r>
      <w:r>
        <w:rPr>
          <w:rFonts w:ascii="TrumpMediaeval-SC" w:hAnsi="TrumpMediaeval-SC" w:cs="TrumpMediaeval-SC"/>
          <w:sz w:val="17"/>
          <w:szCs w:val="17"/>
          <w:lang w:val="en-US"/>
        </w:rPr>
        <w:t>1979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): </w:t>
      </w:r>
      <w:r>
        <w:rPr>
          <w:rFonts w:ascii="TrumpMediaeval-SC" w:hAnsi="TrumpMediaeval-SC" w:cs="TrumpMediaeval-SC"/>
          <w:sz w:val="17"/>
          <w:szCs w:val="17"/>
          <w:lang w:val="en-US"/>
        </w:rPr>
        <w:t>335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–</w:t>
      </w:r>
      <w:r>
        <w:rPr>
          <w:rFonts w:ascii="TrumpMediaeval-SC" w:hAnsi="TrumpMediaeval-SC" w:cs="TrumpMediaeval-SC"/>
          <w:sz w:val="17"/>
          <w:szCs w:val="17"/>
          <w:lang w:val="en-US"/>
        </w:rPr>
        <w:t>41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This seems to be the position of Kai Nielsen. He rejects a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nonanthropomorphic</w:t>
      </w:r>
      <w:proofErr w:type="spellEnd"/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>God as meaningless and an anthropomorphic God as false. See,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>e.g., Kai Nielsen, “Introduction: How Is Atheism to Be Characterized?” in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Karl Nielsen, ed.,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Philosophy and Atheism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(Buffalo, N.Y.: Prometheus Press,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1985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6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Michael Martin, “Atheism v. Agnosticism,”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Philosophers’ Magazine </w:t>
      </w:r>
      <w:r>
        <w:rPr>
          <w:rFonts w:ascii="TrumpMediaeval-SC" w:hAnsi="TrumpMediaeval-SC" w:cs="TrumpMediaeval-SC"/>
          <w:sz w:val="17"/>
          <w:szCs w:val="17"/>
          <w:lang w:val="en-US"/>
        </w:rPr>
        <w:t>19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(Summer </w:t>
      </w:r>
      <w:r>
        <w:rPr>
          <w:rFonts w:ascii="TrumpMediaeval-SC" w:hAnsi="TrumpMediaeval-SC" w:cs="TrumpMediaeval-SC"/>
          <w:sz w:val="17"/>
          <w:szCs w:val="17"/>
          <w:lang w:val="en-US"/>
        </w:rPr>
        <w:t>2002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): </w:t>
      </w:r>
      <w:r>
        <w:rPr>
          <w:rFonts w:ascii="TrumpMediaeval-SC" w:hAnsi="TrumpMediaeval-SC" w:cs="TrumpMediaeval-SC"/>
          <w:sz w:val="17"/>
          <w:szCs w:val="17"/>
          <w:lang w:val="en-US"/>
        </w:rPr>
        <w:t>17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–</w:t>
      </w:r>
      <w:r>
        <w:rPr>
          <w:rFonts w:ascii="TrumpMediaeval-SC" w:hAnsi="TrumpMediaeval-SC" w:cs="TrumpMediaeval-SC"/>
          <w:sz w:val="17"/>
          <w:szCs w:val="17"/>
          <w:lang w:val="en-US"/>
        </w:rPr>
        <w:t>19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; see also Michael Martin, “On an Argument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for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Agnosticism,” Aug. </w:t>
      </w:r>
      <w:r>
        <w:rPr>
          <w:rFonts w:ascii="TrumpMediaeval-SC" w:hAnsi="TrumpMediaeval-SC" w:cs="TrumpMediaeval-SC"/>
          <w:sz w:val="17"/>
          <w:szCs w:val="17"/>
          <w:lang w:val="en-US"/>
        </w:rPr>
        <w:t>27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2001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, http://www.infidels.org/library/modern/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spellStart"/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michael</w:t>
      </w:r>
      <w:proofErr w:type="spellEnd"/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martin/martinag.html.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For example, see Alvin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Plantinga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Warranted Christian Belief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(Oxford: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Oxford 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2000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 and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God, Freedom and Evil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(Grand Rapids,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Mich.: Eerdmans,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1977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), and Richard Swinburne,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Coherence of Theism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(Oxford: Oxford 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1977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 and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Existence of God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(Oxford: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Oxford 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1979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proofErr w:type="gramStart"/>
      <w:r>
        <w:rPr>
          <w:rFonts w:ascii="TrumpMediaeval-SC" w:hAnsi="TrumpMediaeval-SC" w:cs="TrumpMediaeval-SC"/>
          <w:sz w:val="17"/>
          <w:szCs w:val="17"/>
          <w:lang w:val="en-US"/>
        </w:rPr>
        <w:t>8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For further critiques of Craig, see Stan Wallace (ed.),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Does God Exist?</w:t>
      </w:r>
      <w:proofErr w:type="gramEnd"/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(Burlington, Vt.: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Ashgate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Publishing,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); William Lane Craig and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Quentin Smith (eds.),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Theism, Atheism, and Big Bang Cosmology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(Oxford: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Clarendon, </w:t>
      </w:r>
      <w:r>
        <w:rPr>
          <w:rFonts w:ascii="TrumpMediaeval-SC" w:hAnsi="TrumpMediaeval-SC" w:cs="TrumpMediaeval-SC"/>
          <w:sz w:val="17"/>
          <w:szCs w:val="17"/>
          <w:lang w:val="en-US"/>
        </w:rPr>
        <w:t>1993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); Erik J.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Wielenberg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Values and Virtue in a Godless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Universe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(Cambridge: Cambridge 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); and Jeffrey Jay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Lowder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>, “Historical Evidence and the Empty Tomb: A Reply to William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lastRenderedPageBreak/>
        <w:t xml:space="preserve">Lane Craig,” in Robert Price and Jeffrey Jay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Lowder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(eds.),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Empty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Tomb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(Amherst, N.Y.: Prometheus Books,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2005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). </w:t>
      </w: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Also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see the critical papers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SC" w:hAnsi="TrumpMediaeval-SC" w:cs="TrumpMediaeval-SC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8"/>
          <w:szCs w:val="18"/>
          <w:lang w:val="en-US"/>
        </w:rPr>
        <w:t xml:space="preserve">General Introduction </w:t>
      </w:r>
      <w:r>
        <w:rPr>
          <w:rFonts w:ascii="TrumpMediaeval-SC" w:hAnsi="TrumpMediaeval-SC" w:cs="TrumpMediaeval-SC"/>
          <w:sz w:val="17"/>
          <w:szCs w:val="17"/>
          <w:lang w:val="en-US"/>
        </w:rPr>
        <w:t>7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Roman" w:hAnsi="TrumpMediaeval-Roman" w:cs="TrumpMediaeval-Roman"/>
          <w:sz w:val="17"/>
          <w:szCs w:val="17"/>
          <w:lang w:val="en-US"/>
        </w:rPr>
        <w:t>on</w:t>
      </w:r>
      <w:proofErr w:type="gram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Craig at http://www.infidels.org/library/modern/theism/christianity/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>craig.html.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9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 For arguments against theism that are not included in this volume see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Michael Martin,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Atheism: A Philosophical Justification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(Philadelphia: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Temple 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1990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); Nicholas Everett,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Non Existence of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God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(London: Routledge,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2004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); and Richard Gale,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On the Nature and Existence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of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God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(Cambridge: Cambridge 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1991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10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See Michael Martin and Ricki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Monnier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 (eds.),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Impossibility of God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(Amherst, N.Y.: Prometheus Books, </w:t>
      </w:r>
      <w:r>
        <w:rPr>
          <w:rFonts w:ascii="TrumpMediaeval-SC" w:hAnsi="TrumpMediaeval-SC" w:cs="TrumpMediaeval-SC"/>
          <w:sz w:val="17"/>
          <w:szCs w:val="17"/>
          <w:lang w:val="en-US"/>
        </w:rPr>
        <w:t>2004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11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See Martin,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Atheism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; Everett, </w:t>
      </w:r>
      <w:proofErr w:type="gramStart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>The</w:t>
      </w:r>
      <w:proofErr w:type="gramEnd"/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 Non Existence of God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12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Theodore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Drange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Nonbelief and Evil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(Amherst, N.Y.: Prometheus Books,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1998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J. L.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Schellenberg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“Pluralism and Probability,”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Religious Studies </w:t>
      </w:r>
      <w:r>
        <w:rPr>
          <w:rFonts w:ascii="TrumpMediaeval-SC" w:hAnsi="TrumpMediaeval-SC" w:cs="TrumpMediaeval-SC"/>
          <w:sz w:val="17"/>
          <w:szCs w:val="17"/>
          <w:lang w:val="en-US"/>
        </w:rPr>
        <w:t xml:space="preserve">33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</w:t>
      </w:r>
      <w:r>
        <w:rPr>
          <w:rFonts w:ascii="TrumpMediaeval-SC" w:hAnsi="TrumpMediaeval-SC" w:cs="TrumpMediaeval-SC"/>
          <w:sz w:val="17"/>
          <w:szCs w:val="17"/>
          <w:lang w:val="en-US"/>
        </w:rPr>
        <w:t>1997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):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143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–</w:t>
      </w:r>
      <w:r>
        <w:rPr>
          <w:rFonts w:ascii="TrumpMediaeval-SC" w:hAnsi="TrumpMediaeval-SC" w:cs="TrumpMediaeval-SC"/>
          <w:sz w:val="17"/>
          <w:szCs w:val="17"/>
          <w:lang w:val="en-US"/>
        </w:rPr>
        <w:t>59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.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SC" w:hAnsi="TrumpMediaeval-SC" w:cs="TrumpMediaeval-SC"/>
          <w:sz w:val="17"/>
          <w:szCs w:val="17"/>
          <w:lang w:val="en-US"/>
        </w:rPr>
        <w:t>14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. J. L. </w:t>
      </w:r>
      <w:proofErr w:type="spellStart"/>
      <w:r>
        <w:rPr>
          <w:rFonts w:ascii="TrumpMediaeval-Roman" w:hAnsi="TrumpMediaeval-Roman" w:cs="TrumpMediaeval-Roman"/>
          <w:sz w:val="17"/>
          <w:szCs w:val="17"/>
          <w:lang w:val="en-US"/>
        </w:rPr>
        <w:t>Schellenberg</w:t>
      </w:r>
      <w:proofErr w:type="spellEnd"/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, </w:t>
      </w:r>
      <w:r>
        <w:rPr>
          <w:rFonts w:ascii="TrumpMediaeval-ItalicOsF" w:hAnsi="TrumpMediaeval-ItalicOsF" w:cs="TrumpMediaeval-ItalicOsF"/>
          <w:i/>
          <w:iCs/>
          <w:sz w:val="17"/>
          <w:szCs w:val="17"/>
          <w:lang w:val="en-US"/>
        </w:rPr>
        <w:t xml:space="preserve">Hiddenness and Human Reason 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(Ithaca, N.Y.: Cornell</w:t>
      </w:r>
    </w:p>
    <w:p w:rsidR="003C120A" w:rsidRDefault="003C120A" w:rsidP="003C120A">
      <w:pPr>
        <w:autoSpaceDE w:val="0"/>
        <w:autoSpaceDN w:val="0"/>
        <w:adjustRightInd w:val="0"/>
        <w:spacing w:after="0" w:line="240" w:lineRule="auto"/>
        <w:jc w:val="center"/>
        <w:rPr>
          <w:rFonts w:ascii="TrumpMediaeval-Roman" w:hAnsi="TrumpMediaeval-Roman" w:cs="TrumpMediaeval-Roman"/>
          <w:sz w:val="17"/>
          <w:szCs w:val="17"/>
          <w:lang w:val="en-US"/>
        </w:rPr>
      </w:pPr>
      <w:r>
        <w:rPr>
          <w:rFonts w:ascii="TrumpMediaeval-Roman" w:hAnsi="TrumpMediaeval-Roman" w:cs="TrumpMediaeval-Roman"/>
          <w:sz w:val="17"/>
          <w:szCs w:val="17"/>
          <w:lang w:val="en-US"/>
        </w:rPr>
        <w:t xml:space="preserve">University Press, </w:t>
      </w:r>
      <w:r>
        <w:rPr>
          <w:rFonts w:ascii="TrumpMediaeval-SC" w:hAnsi="TrumpMediaeval-SC" w:cs="TrumpMediaeval-SC"/>
          <w:sz w:val="17"/>
          <w:szCs w:val="17"/>
          <w:lang w:val="en-US"/>
        </w:rPr>
        <w:t>1993</w:t>
      </w:r>
      <w:r>
        <w:rPr>
          <w:rFonts w:ascii="TrumpMediaeval-Roman" w:hAnsi="TrumpMediaeval-Roman" w:cs="TrumpMediaeval-Roman"/>
          <w:sz w:val="17"/>
          <w:szCs w:val="17"/>
          <w:lang w:val="en-US"/>
        </w:rPr>
        <w:t>).</w:t>
      </w:r>
    </w:p>
    <w:p w:rsidR="00130509" w:rsidRDefault="00130509" w:rsidP="003C120A">
      <w:pPr>
        <w:jc w:val="center"/>
      </w:pPr>
    </w:p>
    <w:sectPr w:rsidR="0013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umpMediaeval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umpMediaeval-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umpMediaeval-ItalicOs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E8"/>
    <w:rsid w:val="000A0BE8"/>
    <w:rsid w:val="00130509"/>
    <w:rsid w:val="003C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4857"/>
  <w15:chartTrackingRefBased/>
  <w15:docId w15:val="{E6DB10A2-F5E3-415E-A69B-11EA68E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2597</Words>
  <Characters>14809</Characters>
  <Application>Microsoft Office Word</Application>
  <DocSecurity>0</DocSecurity>
  <Lines>123</Lines>
  <Paragraphs>34</Paragraphs>
  <ScaleCrop>false</ScaleCrop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3</cp:revision>
  <dcterms:created xsi:type="dcterms:W3CDTF">2020-05-06T15:49:00Z</dcterms:created>
  <dcterms:modified xsi:type="dcterms:W3CDTF">2020-05-06T15:52:00Z</dcterms:modified>
</cp:coreProperties>
</file>