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A191D" w:rsidRDefault="003A191D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191D">
              <w:rPr>
                <w:rFonts w:ascii="Times New Roman" w:hAnsi="Times New Roman"/>
                <w:sz w:val="20"/>
                <w:szCs w:val="20"/>
                <w:lang w:val="en-AU"/>
              </w:rPr>
              <w:t>SYB318 – SPOR SPONSORLUĞU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A191D" w:rsidRDefault="0004372A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A191D">
              <w:rPr>
                <w:rFonts w:ascii="Times New Roman" w:hAnsi="Times New Roman"/>
                <w:sz w:val="20"/>
                <w:szCs w:val="20"/>
              </w:rPr>
              <w:t>DR. SEÇKİN DOĞANER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A191D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A191D">
              <w:rPr>
                <w:rFonts w:ascii="Times New Roman" w:hAnsi="Times New Roman"/>
                <w:sz w:val="20"/>
                <w:szCs w:val="20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A191D" w:rsidRDefault="003A191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A19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A191D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A191D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A191D" w:rsidRDefault="003A191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A191D">
              <w:rPr>
                <w:rFonts w:ascii="Times New Roman" w:hAnsi="Times New Roman"/>
                <w:sz w:val="20"/>
                <w:szCs w:val="20"/>
              </w:rPr>
              <w:t>Sponsorluk kavramı, sponsorluğu tarihsel gelişimi, sponsorluk amaçları ve alanları, sponsorluk planlanması, sponsorluk dosyası hazırlama, sponsorluğun yasal boyutu, çeşitli etkinliklerde sponsorluk.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5922"/>
            </w:tblGrid>
            <w:tr w:rsidR="003A191D" w:rsidRPr="003A191D" w:rsidTr="003A191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91D" w:rsidRPr="003A191D" w:rsidRDefault="003A191D" w:rsidP="003A191D">
                  <w:pPr>
                    <w:jc w:val="left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91D" w:rsidRPr="003A191D" w:rsidRDefault="003A191D" w:rsidP="003A191D">
                  <w:pPr>
                    <w:jc w:val="left"/>
                    <w:rPr>
                      <w:rFonts w:ascii="Times New Roman" w:hAnsi="Times New Roman"/>
                      <w:szCs w:val="20"/>
                    </w:rPr>
                  </w:pPr>
                  <w:r w:rsidRPr="003A191D">
                    <w:rPr>
                      <w:rFonts w:ascii="Times New Roman" w:hAnsi="Times New Roman"/>
                      <w:szCs w:val="20"/>
                    </w:rPr>
                    <w:t>Sponsorluğun dünyada ve ülkedeki anlamı öğrenilerek, gelecekte yapılabilecek sponsorluk yatırımları incelenecektir.</w:t>
                  </w:r>
                </w:p>
                <w:p w:rsidR="003A191D" w:rsidRPr="003A191D" w:rsidRDefault="003A191D" w:rsidP="003A191D">
                  <w:pPr>
                    <w:jc w:val="left"/>
                    <w:rPr>
                      <w:rFonts w:ascii="Times New Roman" w:hAnsi="Times New Roman"/>
                      <w:szCs w:val="20"/>
                    </w:rPr>
                  </w:pPr>
                  <w:r w:rsidRPr="003A191D">
                    <w:rPr>
                      <w:rFonts w:ascii="Times New Roman" w:hAnsi="Times New Roman"/>
                      <w:szCs w:val="20"/>
                    </w:rPr>
                    <w:t xml:space="preserve">1) Sponsorluğu tanımlar </w:t>
                  </w:r>
                  <w:r w:rsidRPr="003A191D">
                    <w:rPr>
                      <w:rFonts w:ascii="Times New Roman" w:hAnsi="Times New Roman"/>
                      <w:szCs w:val="20"/>
                    </w:rPr>
                    <w:br/>
                    <w:t xml:space="preserve">2) Halkla ilişkileri tanımlar </w:t>
                  </w:r>
                  <w:r w:rsidRPr="003A191D">
                    <w:rPr>
                      <w:rFonts w:ascii="Times New Roman" w:hAnsi="Times New Roman"/>
                      <w:szCs w:val="20"/>
                    </w:rPr>
                    <w:br/>
                    <w:t xml:space="preserve">3) Sponsorluğun tarihsel gelişimini bilir </w:t>
                  </w:r>
                  <w:r w:rsidRPr="003A191D">
                    <w:rPr>
                      <w:rFonts w:ascii="Times New Roman" w:hAnsi="Times New Roman"/>
                      <w:szCs w:val="20"/>
                    </w:rPr>
                    <w:br/>
                    <w:t xml:space="preserve">4) Sponsorluğun halkla ilişkiler amaçlarını açıklar </w:t>
                  </w:r>
                  <w:r w:rsidRPr="003A191D">
                    <w:rPr>
                      <w:rFonts w:ascii="Times New Roman" w:hAnsi="Times New Roman"/>
                      <w:szCs w:val="20"/>
                    </w:rPr>
                    <w:br/>
                    <w:t xml:space="preserve">5) Sponsorluğun reklam ve pazarlama amaçlarını açıklar </w:t>
                  </w:r>
                  <w:r w:rsidRPr="003A191D">
                    <w:rPr>
                      <w:rFonts w:ascii="Times New Roman" w:hAnsi="Times New Roman"/>
                      <w:szCs w:val="20"/>
                    </w:rPr>
                    <w:br/>
                    <w:t>6) Türkiye ve dünyadaki önemli sponsorluk uygulamalarını bilir</w:t>
                  </w:r>
                </w:p>
              </w:tc>
            </w:tr>
          </w:tbl>
          <w:p w:rsidR="00BC32DD" w:rsidRPr="003A191D" w:rsidRDefault="00BC32D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A191D" w:rsidRDefault="003A191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A19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A191D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A191D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A191D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A19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4919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32"/>
            </w:tblGrid>
            <w:tr w:rsidR="003A191D" w:rsidRPr="0011390D" w:rsidTr="003A191D">
              <w:trPr>
                <w:trHeight w:val="893"/>
                <w:tblCellSpacing w:w="0" w:type="dxa"/>
              </w:trPr>
              <w:tc>
                <w:tcPr>
                  <w:tcW w:w="5000" w:type="pct"/>
                  <w:hideMark/>
                </w:tcPr>
                <w:p w:rsidR="003A191D" w:rsidRPr="003A191D" w:rsidRDefault="003A191D" w:rsidP="003A191D">
                  <w:pPr>
                    <w:rPr>
                      <w:rFonts w:ascii="Times New Roman" w:hAnsi="Times New Roman"/>
                      <w:szCs w:val="20"/>
                    </w:rPr>
                  </w:pPr>
                  <w:r w:rsidRPr="003A191D">
                    <w:rPr>
                      <w:rFonts w:ascii="Times New Roman" w:hAnsi="Times New Roman"/>
                      <w:szCs w:val="20"/>
                    </w:rPr>
                    <w:t>Yılmaz, R. A. (2007). Marka Farkındalığı Oluşturmada Sponsorluk ve Rolü: Eskişe</w:t>
                  </w:r>
                  <w:bookmarkStart w:id="0" w:name="_GoBack"/>
                  <w:bookmarkEnd w:id="0"/>
                  <w:r w:rsidRPr="003A191D">
                    <w:rPr>
                      <w:rFonts w:ascii="Times New Roman" w:hAnsi="Times New Roman"/>
                      <w:szCs w:val="20"/>
                    </w:rPr>
                    <w:t>hir Sinema Günleri’ne Yönelik Bir Değerlendirme.</w:t>
                  </w:r>
                </w:p>
              </w:tc>
            </w:tr>
            <w:tr w:rsidR="003A191D" w:rsidRPr="0011390D" w:rsidTr="003A191D">
              <w:trPr>
                <w:trHeight w:val="755"/>
                <w:tblCellSpacing w:w="0" w:type="dxa"/>
              </w:trPr>
              <w:tc>
                <w:tcPr>
                  <w:tcW w:w="5000" w:type="pct"/>
                  <w:hideMark/>
                </w:tcPr>
                <w:p w:rsidR="003A191D" w:rsidRPr="003A191D" w:rsidRDefault="003A191D" w:rsidP="003A191D">
                  <w:pPr>
                    <w:jc w:val="left"/>
                    <w:rPr>
                      <w:rFonts w:ascii="Times New Roman" w:hAnsi="Times New Roman"/>
                      <w:szCs w:val="20"/>
                    </w:rPr>
                  </w:pPr>
                  <w:proofErr w:type="spellStart"/>
                  <w:r w:rsidRPr="003A191D">
                    <w:rPr>
                      <w:rFonts w:ascii="Times New Roman" w:hAnsi="Times New Roman"/>
                      <w:szCs w:val="20"/>
                    </w:rPr>
                    <w:t>Argan</w:t>
                  </w:r>
                  <w:proofErr w:type="spellEnd"/>
                  <w:r w:rsidRPr="003A191D">
                    <w:rPr>
                      <w:rFonts w:ascii="Times New Roman" w:hAnsi="Times New Roman"/>
                      <w:szCs w:val="20"/>
                    </w:rPr>
                    <w:t>, M. (2001). Spor pazarlamasında sponsorluk ve futbol branşlarında sponsorluk yapan kuruluşlara ilişkin bir araştırma.</w:t>
                  </w:r>
                </w:p>
              </w:tc>
            </w:tr>
          </w:tbl>
          <w:p w:rsidR="00BC32DD" w:rsidRPr="003A191D" w:rsidRDefault="00BC32DD" w:rsidP="00832AEF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3A191D" w:rsidRDefault="003A191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A19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A191D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A19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A191D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A19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A191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4372A"/>
    <w:rsid w:val="000A48ED"/>
    <w:rsid w:val="000A68FB"/>
    <w:rsid w:val="0011390D"/>
    <w:rsid w:val="00166DFA"/>
    <w:rsid w:val="003A191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2B7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</dc:creator>
  <cp:keywords/>
  <dc:description/>
  <cp:lastModifiedBy>NW</cp:lastModifiedBy>
  <cp:revision>2</cp:revision>
  <dcterms:created xsi:type="dcterms:W3CDTF">2020-05-07T09:44:00Z</dcterms:created>
  <dcterms:modified xsi:type="dcterms:W3CDTF">2020-05-07T09:44:00Z</dcterms:modified>
</cp:coreProperties>
</file>