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5509E2" w:rsidRDefault="005509E2" w:rsidP="00832AEF">
            <w:pPr>
              <w:pStyle w:val="DersBilgileri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509E2">
              <w:rPr>
                <w:rFonts w:ascii="Times New Roman" w:hAnsi="Times New Roman"/>
                <w:sz w:val="20"/>
                <w:szCs w:val="20"/>
                <w:lang w:val="en-AU"/>
              </w:rPr>
              <w:t>SYB308 – ÖRGÜTSEL DAVRANIŞ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5509E2" w:rsidRDefault="0004372A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5509E2">
              <w:rPr>
                <w:rFonts w:ascii="Times New Roman" w:hAnsi="Times New Roman"/>
                <w:sz w:val="20"/>
                <w:szCs w:val="20"/>
              </w:rPr>
              <w:t>DR. SEÇKİN DOĞANER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5509E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5509E2">
              <w:rPr>
                <w:rFonts w:ascii="Times New Roman" w:hAnsi="Times New Roman"/>
                <w:sz w:val="20"/>
                <w:szCs w:val="20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5509E2" w:rsidRDefault="005509E2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5509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5509E2" w:rsidRDefault="005509E2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5509E2">
              <w:rPr>
                <w:rFonts w:ascii="Times New Roman" w:hAnsi="Times New Roman"/>
                <w:sz w:val="20"/>
                <w:szCs w:val="20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509E2" w:rsidRDefault="005509E2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5509E2">
              <w:rPr>
                <w:rFonts w:ascii="Times New Roman" w:hAnsi="Times New Roman"/>
                <w:sz w:val="20"/>
                <w:szCs w:val="20"/>
              </w:rPr>
              <w:t>Örgütsel Davranışın Bilimsel Temelleri; Örgütsel Davranışın Tarihsel Gelişimi; Araştırma Teknikleri; Örgüt İçinde Birey ve Kişilik; Tutumlar ve İş Tatmini; Bireysel Farklılıkların Temelleri Biyografik Karakteristikler Yetenekler ve Öğrenme; Örgüt Kültürü, Örgütlerde Grup ve Süreçleri; Örgütlerde Grupla Çalışma Teknikleri ve Katılımlı Yönetim; Örgütlerde Güdüleme Süreci ve Kuramları; Örgütlerde Liderlik ve Kuramları; Örgütlerde Çatışma; Örgütlerde Stres ve Yönetimi; Örgütsel Çevre ve Teknoloji; Örgütsel Değişme, Geliştirme, Takım Çalışmaları; Örgütlerde Güç ve Politika; Örgütlerde Etik Davranışlar, Yönetimi ve Kontrolü.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5922"/>
            </w:tblGrid>
            <w:tr w:rsidR="005509E2" w:rsidRPr="005509E2" w:rsidTr="005509E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509E2" w:rsidRPr="005509E2" w:rsidRDefault="005509E2" w:rsidP="005509E2">
                  <w:pPr>
                    <w:jc w:val="left"/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09E2" w:rsidRPr="005509E2" w:rsidRDefault="005509E2" w:rsidP="005509E2">
                  <w:pPr>
                    <w:jc w:val="left"/>
                    <w:rPr>
                      <w:rFonts w:ascii="Times New Roman" w:hAnsi="Times New Roman"/>
                      <w:szCs w:val="20"/>
                    </w:rPr>
                  </w:pPr>
                  <w:r w:rsidRPr="005509E2">
                    <w:rPr>
                      <w:rFonts w:ascii="Times New Roman" w:hAnsi="Times New Roman"/>
                      <w:szCs w:val="20"/>
                    </w:rPr>
                    <w:t xml:space="preserve">Dersin amacı örgüt içerisindeki çalışan bireylerin davranışlarının grup, örgüt ve çevre değişkenlerini dikkate alarak incelenmesi ve analiz edilmesidir. </w:t>
                  </w:r>
                </w:p>
              </w:tc>
            </w:tr>
          </w:tbl>
          <w:p w:rsidR="00BC32DD" w:rsidRPr="005509E2" w:rsidRDefault="00BC32D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5509E2" w:rsidRDefault="005509E2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5509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5509E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5509E2"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5509E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5509E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5509E2" w:rsidRDefault="005509E2" w:rsidP="005509E2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lang w:val="tr-TR"/>
              </w:rPr>
            </w:pPr>
            <w:proofErr w:type="spellStart"/>
            <w:r w:rsidRPr="005509E2">
              <w:rPr>
                <w:rFonts w:ascii="Times New Roman" w:hAnsi="Times New Roman"/>
                <w:sz w:val="20"/>
              </w:rPr>
              <w:t>Özkalp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, E. (2003). </w:t>
            </w:r>
            <w:proofErr w:type="spellStart"/>
            <w:r w:rsidRPr="005509E2">
              <w:rPr>
                <w:rFonts w:ascii="Times New Roman" w:hAnsi="Times New Roman"/>
                <w:i/>
                <w:iCs/>
                <w:sz w:val="20"/>
              </w:rPr>
              <w:t>Örgütsel</w:t>
            </w:r>
            <w:proofErr w:type="spellEnd"/>
            <w:r w:rsidRPr="005509E2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proofErr w:type="spellStart"/>
            <w:r w:rsidRPr="005509E2">
              <w:rPr>
                <w:rFonts w:ascii="Times New Roman" w:hAnsi="Times New Roman"/>
                <w:i/>
                <w:iCs/>
                <w:sz w:val="20"/>
              </w:rPr>
              <w:t>Davraniş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. Anadolu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Universitesi</w:t>
            </w:r>
            <w:proofErr w:type="spellEnd"/>
          </w:p>
          <w:p w:rsidR="005509E2" w:rsidRPr="005509E2" w:rsidRDefault="005509E2" w:rsidP="005509E2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lang w:val="tr-TR"/>
              </w:rPr>
            </w:pPr>
            <w:proofErr w:type="spellStart"/>
            <w:r w:rsidRPr="005509E2">
              <w:rPr>
                <w:rFonts w:ascii="Times New Roman" w:hAnsi="Times New Roman"/>
                <w:sz w:val="20"/>
              </w:rPr>
              <w:t>Oruç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, E., &amp;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Kutanis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, R. Ö. (2014).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Pozitif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örgütsel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davranış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ve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pozitif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psikolojik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sermaye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üzerine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kavramsal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bir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inceleme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. </w:t>
            </w:r>
            <w:r w:rsidRPr="005509E2">
              <w:rPr>
                <w:rFonts w:ascii="Times New Roman" w:hAnsi="Times New Roman"/>
                <w:i/>
                <w:iCs/>
                <w:sz w:val="20"/>
              </w:rPr>
              <w:t>The Journal of Happiness and Well-Being</w:t>
            </w:r>
            <w:r w:rsidRPr="005509E2">
              <w:rPr>
                <w:rFonts w:ascii="Times New Roman" w:hAnsi="Times New Roman"/>
                <w:sz w:val="20"/>
              </w:rPr>
              <w:t xml:space="preserve">, </w:t>
            </w:r>
            <w:r w:rsidRPr="005509E2">
              <w:rPr>
                <w:rFonts w:ascii="Times New Roman" w:hAnsi="Times New Roman"/>
                <w:i/>
                <w:iCs/>
                <w:sz w:val="20"/>
              </w:rPr>
              <w:t>2</w:t>
            </w:r>
            <w:r w:rsidRPr="005509E2">
              <w:rPr>
                <w:rFonts w:ascii="Times New Roman" w:hAnsi="Times New Roman"/>
                <w:sz w:val="20"/>
              </w:rPr>
              <w:t>(2), 145-159.</w:t>
            </w:r>
          </w:p>
          <w:p w:rsidR="005509E2" w:rsidRPr="005509E2" w:rsidRDefault="005509E2" w:rsidP="005509E2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lang w:val="tr-TR"/>
              </w:rPr>
            </w:pPr>
            <w:proofErr w:type="spellStart"/>
            <w:r w:rsidRPr="005509E2">
              <w:rPr>
                <w:rFonts w:ascii="Times New Roman" w:hAnsi="Times New Roman"/>
                <w:sz w:val="20"/>
              </w:rPr>
              <w:t>Kızıldağ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, D., &amp;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Özkara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, B. (2016).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Türkiye’de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örgütsel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davranış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araştırmalarındaki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yönelimler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: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Ulusal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yönetim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ve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organizasyon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kongresi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509E2">
              <w:rPr>
                <w:rFonts w:ascii="Times New Roman" w:hAnsi="Times New Roman"/>
                <w:sz w:val="20"/>
              </w:rPr>
              <w:t>örneği</w:t>
            </w:r>
            <w:proofErr w:type="spellEnd"/>
            <w:r w:rsidRPr="005509E2">
              <w:rPr>
                <w:rFonts w:ascii="Times New Roman" w:hAnsi="Times New Roman"/>
                <w:sz w:val="20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5509E2" w:rsidRDefault="005509E2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5509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5509E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5509E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5509E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5509E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bookmarkEnd w:id="0"/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509E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602D9"/>
    <w:multiLevelType w:val="hybridMultilevel"/>
    <w:tmpl w:val="CC6E5758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4372A"/>
    <w:rsid w:val="000A48ED"/>
    <w:rsid w:val="000A68FB"/>
    <w:rsid w:val="0011390D"/>
    <w:rsid w:val="00166DFA"/>
    <w:rsid w:val="003A191D"/>
    <w:rsid w:val="005509E2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52B7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</dc:creator>
  <cp:keywords/>
  <dc:description/>
  <cp:lastModifiedBy>NW</cp:lastModifiedBy>
  <cp:revision>2</cp:revision>
  <dcterms:created xsi:type="dcterms:W3CDTF">2020-05-07T09:47:00Z</dcterms:created>
  <dcterms:modified xsi:type="dcterms:W3CDTF">2020-05-07T09:47:00Z</dcterms:modified>
</cp:coreProperties>
</file>