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C7CC9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5BABFCB1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009EBB0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7A3B387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6E2B0DCB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20E30A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BD171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52B8806" w14:textId="5EB08429" w:rsidR="00BC32DD" w:rsidRPr="001A2552" w:rsidRDefault="009D5E1C" w:rsidP="00B92809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SİN </w:t>
            </w:r>
            <w:r w:rsidR="00A748C1">
              <w:rPr>
                <w:b/>
                <w:bCs/>
                <w:szCs w:val="16"/>
              </w:rPr>
              <w:t>414</w:t>
            </w:r>
            <w:r w:rsidR="00172584">
              <w:rPr>
                <w:b/>
                <w:bCs/>
                <w:szCs w:val="16"/>
              </w:rPr>
              <w:t xml:space="preserve"> </w:t>
            </w:r>
            <w:r w:rsidR="00A748C1" w:rsidRPr="00A748C1">
              <w:rPr>
                <w:b/>
                <w:bCs/>
                <w:szCs w:val="16"/>
              </w:rPr>
              <w:t>Çin Sanatı II</w:t>
            </w:r>
          </w:p>
        </w:tc>
      </w:tr>
      <w:tr w:rsidR="00BC32DD" w:rsidRPr="001A2552" w14:paraId="331EF30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56CAA9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34DA3B3A" w14:textId="1991C1ED" w:rsidR="00BC32DD" w:rsidRPr="001A2552" w:rsidRDefault="00172584" w:rsidP="00A77996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Yab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Uyr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Gör. </w:t>
            </w:r>
            <w:r w:rsidR="00A77996">
              <w:rPr>
                <w:rFonts w:ascii="Calibri" w:hAnsi="Calibri" w:cs="Calibri"/>
                <w:sz w:val="18"/>
                <w:szCs w:val="18"/>
              </w:rPr>
              <w:t xml:space="preserve">Tao </w:t>
            </w:r>
            <w:proofErr w:type="spellStart"/>
            <w:r w:rsidR="00A77996">
              <w:rPr>
                <w:rFonts w:ascii="Calibri" w:hAnsi="Calibri" w:cs="Calibri"/>
                <w:sz w:val="18"/>
                <w:szCs w:val="18"/>
              </w:rPr>
              <w:t>Longchao</w:t>
            </w:r>
            <w:proofErr w:type="spellEnd"/>
          </w:p>
        </w:tc>
      </w:tr>
      <w:tr w:rsidR="00BC32DD" w:rsidRPr="001A2552" w14:paraId="40A4527F" w14:textId="77777777" w:rsidTr="00E474B9">
        <w:trPr>
          <w:trHeight w:val="375"/>
          <w:jc w:val="center"/>
        </w:trPr>
        <w:tc>
          <w:tcPr>
            <w:tcW w:w="2745" w:type="dxa"/>
            <w:vAlign w:val="center"/>
          </w:tcPr>
          <w:p w14:paraId="455DBD3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830BBE0" w14:textId="2246DFA7" w:rsidR="00BC32DD" w:rsidRPr="001A2552" w:rsidRDefault="00A748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4. Sınıf 8</w:t>
            </w:r>
            <w:r w:rsidR="001E097E">
              <w:rPr>
                <w:szCs w:val="16"/>
              </w:rPr>
              <w:t>. Dönem</w:t>
            </w:r>
          </w:p>
        </w:tc>
      </w:tr>
      <w:tr w:rsidR="00BC32DD" w:rsidRPr="001A2552" w14:paraId="1B7EB1F1" w14:textId="77777777" w:rsidTr="00832AEF">
        <w:trPr>
          <w:jc w:val="center"/>
        </w:trPr>
        <w:tc>
          <w:tcPr>
            <w:tcW w:w="2745" w:type="dxa"/>
            <w:vAlign w:val="center"/>
          </w:tcPr>
          <w:p w14:paraId="7AFDAE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712E6251" w14:textId="31E6E0DE" w:rsidR="00BC32DD" w:rsidRPr="001A2552" w:rsidRDefault="00A748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1E097E">
              <w:rPr>
                <w:szCs w:val="16"/>
              </w:rPr>
              <w:t xml:space="preserve"> </w:t>
            </w:r>
            <w:r w:rsidR="00BD255A">
              <w:rPr>
                <w:szCs w:val="16"/>
              </w:rPr>
              <w:t>Kredi/Hafta</w:t>
            </w:r>
          </w:p>
        </w:tc>
      </w:tr>
      <w:tr w:rsidR="00BC32DD" w:rsidRPr="001A2552" w14:paraId="2745420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7D2F6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6B90A635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5BF2F1AB" w14:textId="77777777" w:rsidTr="00832AEF">
        <w:trPr>
          <w:jc w:val="center"/>
        </w:trPr>
        <w:tc>
          <w:tcPr>
            <w:tcW w:w="2745" w:type="dxa"/>
            <w:vAlign w:val="center"/>
          </w:tcPr>
          <w:p w14:paraId="2701F8D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54333D3" w14:textId="77777777" w:rsidR="00807626" w:rsidRPr="00807626" w:rsidRDefault="00807626" w:rsidP="00807626">
            <w:pPr>
              <w:rPr>
                <w:sz w:val="16"/>
                <w:szCs w:val="16"/>
              </w:rPr>
            </w:pPr>
            <w:r w:rsidRPr="00807626">
              <w:rPr>
                <w:sz w:val="16"/>
                <w:szCs w:val="16"/>
              </w:rPr>
              <w:t xml:space="preserve">• Çin bronz eserleri hakkında ki bilgilerin derlenmesi ve incelenmesi •Çin bronz eserleri hakkında ki bilgilerin derlenmesi ve incelenmesi •Çin'de heykelcilik sanatının incelenmesi •Çin </w:t>
            </w:r>
            <w:proofErr w:type="spellStart"/>
            <w:r w:rsidRPr="00807626">
              <w:rPr>
                <w:sz w:val="16"/>
                <w:szCs w:val="16"/>
              </w:rPr>
              <w:t>heykenlciliğinin</w:t>
            </w:r>
            <w:proofErr w:type="spellEnd"/>
            <w:r w:rsidRPr="00807626">
              <w:rPr>
                <w:sz w:val="16"/>
                <w:szCs w:val="16"/>
              </w:rPr>
              <w:t xml:space="preserve"> tarihsel gelişimi ve ünlü </w:t>
            </w:r>
            <w:proofErr w:type="spellStart"/>
            <w:r w:rsidRPr="00807626">
              <w:rPr>
                <w:sz w:val="16"/>
                <w:szCs w:val="16"/>
              </w:rPr>
              <w:t>heykeltraşlar</w:t>
            </w:r>
            <w:proofErr w:type="spellEnd"/>
            <w:r w:rsidRPr="00807626">
              <w:rPr>
                <w:sz w:val="16"/>
                <w:szCs w:val="16"/>
              </w:rPr>
              <w:t xml:space="preserve"> hakkında bilgi edinme •Çin bronz eserleri hakkında ki bilgilerin derlenmesi ve incelenmesi/Çin </w:t>
            </w:r>
            <w:proofErr w:type="spellStart"/>
            <w:r w:rsidRPr="00807626">
              <w:rPr>
                <w:sz w:val="16"/>
                <w:szCs w:val="16"/>
              </w:rPr>
              <w:t>heykenlciliğinin</w:t>
            </w:r>
            <w:proofErr w:type="spellEnd"/>
            <w:r w:rsidRPr="00807626">
              <w:rPr>
                <w:sz w:val="16"/>
                <w:szCs w:val="16"/>
              </w:rPr>
              <w:t xml:space="preserve"> tarihsel gelişimi ve ünlü </w:t>
            </w:r>
            <w:proofErr w:type="spellStart"/>
            <w:r w:rsidRPr="00807626">
              <w:rPr>
                <w:sz w:val="16"/>
                <w:szCs w:val="16"/>
              </w:rPr>
              <w:t>heykeltraşlar</w:t>
            </w:r>
            <w:proofErr w:type="spellEnd"/>
            <w:r w:rsidRPr="00807626">
              <w:rPr>
                <w:sz w:val="16"/>
                <w:szCs w:val="16"/>
              </w:rPr>
              <w:t xml:space="preserve"> hakkında bilgi edinme /Çin'de heykelcilik sanatının incelenmesi konularının tekrarı •Pekin operasının oluşumu ve gelişme dönemi •Pekin operasındaki yüz </w:t>
            </w:r>
            <w:proofErr w:type="spellStart"/>
            <w:r w:rsidRPr="00807626">
              <w:rPr>
                <w:sz w:val="16"/>
                <w:szCs w:val="16"/>
              </w:rPr>
              <w:t>makyajarının</w:t>
            </w:r>
            <w:proofErr w:type="spellEnd"/>
            <w:r w:rsidRPr="00807626">
              <w:rPr>
                <w:sz w:val="16"/>
                <w:szCs w:val="16"/>
              </w:rPr>
              <w:t xml:space="preserve"> önemi ve anlamlarının açıklanması •Çin sinemasının gelişimi • Ünlü aktör ve yönetmenler hakkında bilgi edinmek • Pekin operasının oluşumu ve gelişme dönemi/ Pekin operasındaki yüz </w:t>
            </w:r>
            <w:proofErr w:type="spellStart"/>
            <w:r w:rsidRPr="00807626">
              <w:rPr>
                <w:sz w:val="16"/>
                <w:szCs w:val="16"/>
              </w:rPr>
              <w:t>makyajarının</w:t>
            </w:r>
            <w:proofErr w:type="spellEnd"/>
            <w:r w:rsidRPr="00807626">
              <w:rPr>
                <w:sz w:val="16"/>
                <w:szCs w:val="16"/>
              </w:rPr>
              <w:t xml:space="preserve"> önemi ve anlamlarının açıklanması/ Çin sinemasının gelişimi/ Ünlü aktör ve yönetmenler hakkında bilgi edinmek konularının tekrarı •Çin kağıt kesme sanatı üzerinde araştırma yapmak • Çin tiyatrosu ve batı tiyatroları arasındaki farklar ve benzer yönler hakkında bilgi edinmek, tartışmak •</w:t>
            </w:r>
            <w:proofErr w:type="spellStart"/>
            <w:r w:rsidRPr="00807626">
              <w:rPr>
                <w:sz w:val="16"/>
                <w:szCs w:val="16"/>
              </w:rPr>
              <w:t>Sunzi'nın</w:t>
            </w:r>
            <w:proofErr w:type="spellEnd"/>
            <w:r w:rsidRPr="00807626">
              <w:rPr>
                <w:sz w:val="16"/>
                <w:szCs w:val="16"/>
              </w:rPr>
              <w:t xml:space="preserve"> Savaş Sanatı eserinin incelenmesi • </w:t>
            </w:r>
            <w:proofErr w:type="spellStart"/>
            <w:r w:rsidRPr="00807626">
              <w:rPr>
                <w:sz w:val="16"/>
                <w:szCs w:val="16"/>
              </w:rPr>
              <w:t>Sunzi'nın</w:t>
            </w:r>
            <w:proofErr w:type="spellEnd"/>
            <w:r w:rsidRPr="00807626">
              <w:rPr>
                <w:sz w:val="16"/>
                <w:szCs w:val="16"/>
              </w:rPr>
              <w:t xml:space="preserve"> Savaş Sanatı eserinin toplum üzerindeki etkileri • </w:t>
            </w:r>
            <w:proofErr w:type="spellStart"/>
            <w:r w:rsidRPr="00807626">
              <w:rPr>
                <w:sz w:val="16"/>
                <w:szCs w:val="16"/>
              </w:rPr>
              <w:t>Sunzi'nın</w:t>
            </w:r>
            <w:proofErr w:type="spellEnd"/>
            <w:r w:rsidRPr="00807626">
              <w:rPr>
                <w:sz w:val="16"/>
                <w:szCs w:val="16"/>
              </w:rPr>
              <w:t xml:space="preserve"> Savaş Sanatında yer alan yöntemlerin Çin'in modern sanat anlayışı ve toplum yapısı üzerindeki etkileri •Çin kağıt kesme sanatı üzerinde araştırma yapmak/ Çin tiyatrosu ve batı tiyatroları arasındaki farklar ve benzer yönler hakkında bilgi edinmek, tartışmak/ </w:t>
            </w:r>
            <w:proofErr w:type="spellStart"/>
            <w:r w:rsidRPr="00807626">
              <w:rPr>
                <w:sz w:val="16"/>
                <w:szCs w:val="16"/>
              </w:rPr>
              <w:t>Sunzi'nın</w:t>
            </w:r>
            <w:proofErr w:type="spellEnd"/>
            <w:r w:rsidRPr="00807626">
              <w:rPr>
                <w:sz w:val="16"/>
                <w:szCs w:val="16"/>
              </w:rPr>
              <w:t xml:space="preserve"> Savaş Sanatı eserinin incelenmesi/ </w:t>
            </w:r>
            <w:proofErr w:type="spellStart"/>
            <w:r w:rsidRPr="00807626">
              <w:rPr>
                <w:sz w:val="16"/>
                <w:szCs w:val="16"/>
              </w:rPr>
              <w:t>Sunzi'nın</w:t>
            </w:r>
            <w:proofErr w:type="spellEnd"/>
            <w:r w:rsidRPr="00807626">
              <w:rPr>
                <w:sz w:val="16"/>
                <w:szCs w:val="16"/>
              </w:rPr>
              <w:t xml:space="preserve"> Savaş Sanatı eserinin toplum üzerindeki etkileri/ </w:t>
            </w:r>
            <w:proofErr w:type="spellStart"/>
            <w:r w:rsidRPr="00807626">
              <w:rPr>
                <w:sz w:val="16"/>
                <w:szCs w:val="16"/>
              </w:rPr>
              <w:t>Sunzi'nın</w:t>
            </w:r>
            <w:proofErr w:type="spellEnd"/>
            <w:r w:rsidRPr="00807626">
              <w:rPr>
                <w:sz w:val="16"/>
                <w:szCs w:val="16"/>
              </w:rPr>
              <w:t xml:space="preserve"> Savaş Sanatında yer alan yöntemlerin Çin'in modern sanat anlayışı ve toplum yapısı üzerindeki etkileri konularının tekrarı</w:t>
            </w:r>
          </w:p>
          <w:p w14:paraId="11B4B0E5" w14:textId="4E27D994" w:rsidR="00BC32DD" w:rsidRPr="008265E5" w:rsidRDefault="00807626" w:rsidP="00807626">
            <w:pPr>
              <w:rPr>
                <w:sz w:val="16"/>
                <w:szCs w:val="16"/>
              </w:rPr>
            </w:pPr>
            <w:r w:rsidRPr="00807626">
              <w:rPr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</w:tc>
      </w:tr>
      <w:tr w:rsidR="00BC32DD" w:rsidRPr="001A2552" w14:paraId="1A1612D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2E1A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70CA5351" w14:textId="77777777" w:rsidR="00807626" w:rsidRPr="00807626" w:rsidRDefault="00807626" w:rsidP="00807626">
            <w:pPr>
              <w:rPr>
                <w:sz w:val="16"/>
                <w:szCs w:val="16"/>
              </w:rPr>
            </w:pPr>
            <w:r w:rsidRPr="00807626">
              <w:rPr>
                <w:sz w:val="16"/>
                <w:szCs w:val="16"/>
              </w:rPr>
              <w:t>Çin kültür ve sanatı hakkında ayrıntılı bilgi sahibi olmak.</w:t>
            </w:r>
          </w:p>
          <w:p w14:paraId="0DCD5A83" w14:textId="1CEB320E" w:rsidR="00BC32DD" w:rsidRPr="008265E5" w:rsidRDefault="00807626" w:rsidP="00807626">
            <w:pPr>
              <w:rPr>
                <w:sz w:val="16"/>
                <w:szCs w:val="16"/>
              </w:rPr>
            </w:pPr>
            <w:r w:rsidRPr="00807626">
              <w:rPr>
                <w:sz w:val="16"/>
                <w:szCs w:val="16"/>
              </w:rPr>
              <w:t xml:space="preserve"> </w:t>
            </w:r>
          </w:p>
        </w:tc>
      </w:tr>
      <w:tr w:rsidR="00BC32DD" w:rsidRPr="001A2552" w14:paraId="32F0D6C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DD348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5035970E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51466128" w14:textId="77777777" w:rsidTr="00832AEF">
        <w:trPr>
          <w:jc w:val="center"/>
        </w:trPr>
        <w:tc>
          <w:tcPr>
            <w:tcW w:w="2745" w:type="dxa"/>
            <w:vAlign w:val="center"/>
          </w:tcPr>
          <w:p w14:paraId="5C6BFF8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636040E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Çince/Türkçe</w:t>
            </w:r>
          </w:p>
        </w:tc>
      </w:tr>
      <w:tr w:rsidR="00BC32DD" w:rsidRPr="001A2552" w14:paraId="6059469D" w14:textId="77777777" w:rsidTr="00832AEF">
        <w:trPr>
          <w:jc w:val="center"/>
        </w:trPr>
        <w:tc>
          <w:tcPr>
            <w:tcW w:w="2745" w:type="dxa"/>
            <w:vAlign w:val="center"/>
          </w:tcPr>
          <w:p w14:paraId="140A0DB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60BD7C60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1F36D980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F6E9C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01C7F4C7" w14:textId="77777777" w:rsidR="00C015E8" w:rsidRPr="00C015E8" w:rsidRDefault="00C015E8" w:rsidP="00C015E8">
            <w:pPr>
              <w:rPr>
                <w:rFonts w:ascii="MS Mincho" w:eastAsia="MS Mincho" w:hAnsi="MS Mincho" w:cs="MS Mincho"/>
                <w:sz w:val="16"/>
                <w:szCs w:val="16"/>
              </w:rPr>
            </w:pPr>
            <w:proofErr w:type="spellStart"/>
            <w:r w:rsidRPr="00C015E8">
              <w:rPr>
                <w:rFonts w:ascii="MS Mincho" w:eastAsia="MS Mincho" w:hAnsi="MS Mincho" w:cs="MS Mincho"/>
                <w:sz w:val="16"/>
                <w:szCs w:val="16"/>
              </w:rPr>
              <w:t>L</w:t>
            </w:r>
            <w:r w:rsidRPr="00C015E8">
              <w:rPr>
                <w:sz w:val="16"/>
                <w:szCs w:val="16"/>
              </w:rPr>
              <w:t>iu</w:t>
            </w:r>
            <w:proofErr w:type="spellEnd"/>
            <w:r w:rsidRPr="00C015E8">
              <w:rPr>
                <w:sz w:val="16"/>
                <w:szCs w:val="16"/>
              </w:rPr>
              <w:t xml:space="preserve">, </w:t>
            </w:r>
            <w:proofErr w:type="spellStart"/>
            <w:r w:rsidRPr="00C015E8">
              <w:rPr>
                <w:sz w:val="16"/>
                <w:szCs w:val="16"/>
              </w:rPr>
              <w:t>Xun</w:t>
            </w:r>
            <w:proofErr w:type="spellEnd"/>
            <w:r w:rsidRPr="00C015E8">
              <w:rPr>
                <w:sz w:val="16"/>
                <w:szCs w:val="16"/>
              </w:rPr>
              <w:t xml:space="preserve"> (Ed.), </w:t>
            </w:r>
            <w:proofErr w:type="spellStart"/>
            <w:r w:rsidRPr="00C015E8">
              <w:rPr>
                <w:sz w:val="16"/>
                <w:szCs w:val="16"/>
              </w:rPr>
              <w:t>Xin</w:t>
            </w:r>
            <w:proofErr w:type="spellEnd"/>
            <w:r w:rsidRPr="00C015E8">
              <w:rPr>
                <w:sz w:val="16"/>
                <w:szCs w:val="16"/>
              </w:rPr>
              <w:t xml:space="preserve"> </w:t>
            </w:r>
            <w:proofErr w:type="spellStart"/>
            <w:r w:rsidRPr="00C015E8">
              <w:rPr>
                <w:sz w:val="16"/>
                <w:szCs w:val="16"/>
              </w:rPr>
              <w:t>Shiyong</w:t>
            </w:r>
            <w:proofErr w:type="spellEnd"/>
            <w:r w:rsidRPr="00C015E8">
              <w:rPr>
                <w:sz w:val="16"/>
                <w:szCs w:val="16"/>
              </w:rPr>
              <w:t xml:space="preserve"> </w:t>
            </w:r>
            <w:proofErr w:type="spellStart"/>
            <w:r w:rsidRPr="00C015E8">
              <w:rPr>
                <w:sz w:val="16"/>
                <w:szCs w:val="16"/>
              </w:rPr>
              <w:t>Hanyu</w:t>
            </w:r>
            <w:proofErr w:type="spellEnd"/>
            <w:r w:rsidRPr="00C015E8">
              <w:rPr>
                <w:sz w:val="16"/>
                <w:szCs w:val="16"/>
              </w:rPr>
              <w:t xml:space="preserve"> Keben (Yeni Pratik Çince Ders Kitabı), 2002, Pekin.</w:t>
            </w:r>
          </w:p>
          <w:p w14:paraId="2A732A9F" w14:textId="4F4AC081" w:rsidR="00BC32DD" w:rsidRPr="000E6C2F" w:rsidRDefault="00BC32DD" w:rsidP="00832AEF">
            <w:pPr>
              <w:pStyle w:val="Kaynakca"/>
              <w:rPr>
                <w:szCs w:val="16"/>
              </w:rPr>
            </w:pPr>
          </w:p>
        </w:tc>
      </w:tr>
      <w:tr w:rsidR="00BC32DD" w:rsidRPr="001A2552" w14:paraId="446DCDCB" w14:textId="77777777" w:rsidTr="001E097E">
        <w:trPr>
          <w:trHeight w:val="390"/>
          <w:jc w:val="center"/>
        </w:trPr>
        <w:tc>
          <w:tcPr>
            <w:tcW w:w="2745" w:type="dxa"/>
            <w:vAlign w:val="center"/>
          </w:tcPr>
          <w:p w14:paraId="1642BEC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99D590C" w14:textId="15450FB9" w:rsidR="00BC32DD" w:rsidRPr="001A2552" w:rsidRDefault="00A748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38F620B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7CB39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201C52D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10A22A1" w14:textId="77777777" w:rsidTr="00832AEF">
        <w:trPr>
          <w:jc w:val="center"/>
        </w:trPr>
        <w:tc>
          <w:tcPr>
            <w:tcW w:w="2745" w:type="dxa"/>
            <w:vAlign w:val="center"/>
          </w:tcPr>
          <w:p w14:paraId="555216B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93E95EB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7CDF2E2F" w14:textId="77777777" w:rsidR="00BC32DD" w:rsidRPr="001A2552" w:rsidRDefault="00BC32DD" w:rsidP="00BC32DD">
      <w:pPr>
        <w:rPr>
          <w:sz w:val="16"/>
          <w:szCs w:val="16"/>
        </w:rPr>
      </w:pPr>
    </w:p>
    <w:p w14:paraId="18FBCE05" w14:textId="77777777" w:rsidR="00BC32DD" w:rsidRPr="001A2552" w:rsidRDefault="00BC32DD" w:rsidP="00BC32DD">
      <w:pPr>
        <w:rPr>
          <w:sz w:val="16"/>
          <w:szCs w:val="16"/>
        </w:rPr>
      </w:pPr>
    </w:p>
    <w:p w14:paraId="0F1B4819" w14:textId="77777777" w:rsidR="00BC32DD" w:rsidRPr="001A2552" w:rsidRDefault="00BC32DD" w:rsidP="00BC32DD">
      <w:pPr>
        <w:rPr>
          <w:sz w:val="16"/>
          <w:szCs w:val="16"/>
        </w:rPr>
      </w:pPr>
    </w:p>
    <w:p w14:paraId="24A995FD" w14:textId="77777777" w:rsidR="00BC32DD" w:rsidRDefault="00BC32DD" w:rsidP="00BC32DD"/>
    <w:p w14:paraId="18EBD983" w14:textId="77777777" w:rsidR="00EB0AE2" w:rsidRDefault="0080762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E6C2F"/>
    <w:rsid w:val="00166DFA"/>
    <w:rsid w:val="00172584"/>
    <w:rsid w:val="001E097E"/>
    <w:rsid w:val="005A486C"/>
    <w:rsid w:val="006B39D7"/>
    <w:rsid w:val="00715E29"/>
    <w:rsid w:val="00807626"/>
    <w:rsid w:val="008248AA"/>
    <w:rsid w:val="008265E5"/>
    <w:rsid w:val="00832BE3"/>
    <w:rsid w:val="009D5E1C"/>
    <w:rsid w:val="00A748C1"/>
    <w:rsid w:val="00A77996"/>
    <w:rsid w:val="00B92809"/>
    <w:rsid w:val="00BC32DD"/>
    <w:rsid w:val="00BD255A"/>
    <w:rsid w:val="00C015E8"/>
    <w:rsid w:val="00E474B9"/>
    <w:rsid w:val="00F4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C7D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1923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Pınar Altay</cp:lastModifiedBy>
  <cp:revision>2</cp:revision>
  <dcterms:created xsi:type="dcterms:W3CDTF">2020-05-01T08:09:00Z</dcterms:created>
  <dcterms:modified xsi:type="dcterms:W3CDTF">2020-05-01T08:09:00Z</dcterms:modified>
</cp:coreProperties>
</file>