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92488" w14:textId="77777777" w:rsidR="00865A9B" w:rsidRDefault="00865A9B" w:rsidP="00865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84873" w14:textId="0FD0E821" w:rsidR="00530A77" w:rsidRDefault="008C36C7" w:rsidP="00865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Peloponnesos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Savaşları</w:t>
      </w:r>
    </w:p>
    <w:p w14:paraId="5C65EDB0" w14:textId="4D5C5F84" w:rsidR="00A979C5" w:rsidRDefault="00A979C5" w:rsidP="00865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917FA" w14:textId="17194D61" w:rsidR="00A979C5" w:rsidRPr="0035002E" w:rsidRDefault="00A979C5" w:rsidP="0035002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002E">
        <w:rPr>
          <w:rFonts w:ascii="Times New Roman" w:hAnsi="Times New Roman" w:cs="Times New Roman"/>
          <w:sz w:val="28"/>
          <w:szCs w:val="28"/>
        </w:rPr>
        <w:t>Perikles’in</w:t>
      </w:r>
      <w:proofErr w:type="spellEnd"/>
      <w:r w:rsidRPr="0035002E">
        <w:rPr>
          <w:rFonts w:ascii="Times New Roman" w:hAnsi="Times New Roman" w:cs="Times New Roman"/>
          <w:sz w:val="28"/>
          <w:szCs w:val="28"/>
        </w:rPr>
        <w:t xml:space="preserve"> egemenlik döneminde Atina adeta cazibe merkezi haline gelmişti. Özellikle siyasal düzenin “radikal demokrasi” olarak nitelenecek ölçüde tüm yurttaşların katılımıyla yönetiliyor olması</w:t>
      </w:r>
      <w:r w:rsidR="0035002E" w:rsidRPr="0035002E">
        <w:rPr>
          <w:rFonts w:ascii="Times New Roman" w:hAnsi="Times New Roman" w:cs="Times New Roman"/>
          <w:sz w:val="28"/>
          <w:szCs w:val="28"/>
        </w:rPr>
        <w:t>,</w:t>
      </w:r>
      <w:r w:rsidRPr="0035002E">
        <w:rPr>
          <w:rFonts w:ascii="Times New Roman" w:hAnsi="Times New Roman" w:cs="Times New Roman"/>
          <w:sz w:val="28"/>
          <w:szCs w:val="28"/>
        </w:rPr>
        <w:t xml:space="preserve"> beraberinde </w:t>
      </w:r>
      <w:r w:rsidR="0035002E" w:rsidRPr="0035002E">
        <w:rPr>
          <w:rFonts w:ascii="Times New Roman" w:hAnsi="Times New Roman" w:cs="Times New Roman"/>
          <w:sz w:val="28"/>
          <w:szCs w:val="28"/>
        </w:rPr>
        <w:t xml:space="preserve">önemli </w:t>
      </w:r>
      <w:r w:rsidRPr="0035002E">
        <w:rPr>
          <w:rFonts w:ascii="Times New Roman" w:hAnsi="Times New Roman" w:cs="Times New Roman"/>
          <w:sz w:val="28"/>
          <w:szCs w:val="28"/>
        </w:rPr>
        <w:t>sosyal dönüşümlere de neden olacaktı. Örneğin yeni siyasal ortam siyasette önde gelebilmek ya da mahkemelerde kendini savunabilmek kaygısı</w:t>
      </w:r>
      <w:r w:rsidR="0035002E" w:rsidRPr="0035002E">
        <w:rPr>
          <w:rFonts w:ascii="Times New Roman" w:hAnsi="Times New Roman" w:cs="Times New Roman"/>
          <w:sz w:val="28"/>
          <w:szCs w:val="28"/>
        </w:rPr>
        <w:t xml:space="preserve">nı ön plana çıkarmıştı ve bu ortam yeni bir eğitim sistemini gerektirmişti. </w:t>
      </w:r>
    </w:p>
    <w:p w14:paraId="40BA3F9B" w14:textId="7A871357" w:rsidR="0035002E" w:rsidRPr="0035002E" w:rsidRDefault="0035002E" w:rsidP="003500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02E">
        <w:rPr>
          <w:rFonts w:ascii="Times New Roman" w:hAnsi="Times New Roman" w:cs="Times New Roman"/>
          <w:sz w:val="28"/>
          <w:szCs w:val="28"/>
        </w:rPr>
        <w:tab/>
        <w:t xml:space="preserve">Söz söyleme ustaları olan Sofistler, gezici ve ücretli öğretmenler olarak </w:t>
      </w:r>
      <w:proofErr w:type="spellStart"/>
      <w:r w:rsidRPr="0035002E">
        <w:rPr>
          <w:rFonts w:ascii="Times New Roman" w:hAnsi="Times New Roman" w:cs="Times New Roman"/>
          <w:sz w:val="28"/>
          <w:szCs w:val="28"/>
        </w:rPr>
        <w:t>Attika</w:t>
      </w:r>
      <w:proofErr w:type="spellEnd"/>
      <w:r w:rsidRPr="0035002E">
        <w:rPr>
          <w:rFonts w:ascii="Times New Roman" w:hAnsi="Times New Roman" w:cs="Times New Roman"/>
          <w:sz w:val="28"/>
          <w:szCs w:val="28"/>
        </w:rPr>
        <w:t xml:space="preserve"> yurttaşlarını güzel, ikna edici söz söyleme konusunda eğitmeye başladılar. Mutlak doğruların sorgulanmaya ve kişisel çıkarların her şeyin üstünde tutulduğu bu dönemin etkileri ise yine siyasete yönelecekti. </w:t>
      </w:r>
    </w:p>
    <w:p w14:paraId="2AFDE545" w14:textId="642F7544" w:rsidR="0035002E" w:rsidRDefault="0035002E" w:rsidP="003500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02E">
        <w:rPr>
          <w:rFonts w:ascii="Times New Roman" w:hAnsi="Times New Roman" w:cs="Times New Roman"/>
          <w:sz w:val="28"/>
          <w:szCs w:val="28"/>
        </w:rPr>
        <w:tab/>
        <w:t xml:space="preserve">Atina’nın </w:t>
      </w:r>
      <w:proofErr w:type="spellStart"/>
      <w:r w:rsidRPr="0035002E">
        <w:rPr>
          <w:rFonts w:ascii="Times New Roman" w:hAnsi="Times New Roman" w:cs="Times New Roman"/>
          <w:sz w:val="28"/>
          <w:szCs w:val="28"/>
        </w:rPr>
        <w:t>Delos</w:t>
      </w:r>
      <w:proofErr w:type="spellEnd"/>
      <w:r w:rsidRPr="0035002E">
        <w:rPr>
          <w:rFonts w:ascii="Times New Roman" w:hAnsi="Times New Roman" w:cs="Times New Roman"/>
          <w:sz w:val="28"/>
          <w:szCs w:val="28"/>
        </w:rPr>
        <w:t xml:space="preserve"> Deniz Birliği sayesinde kazandığı güç, müttefiki olan ve olmayan tüm devletlere karşı saldırgan politikalar izlemesi ile sonuçlanmıştı.</w:t>
      </w:r>
      <w:r w:rsidR="00B00C93">
        <w:rPr>
          <w:rFonts w:ascii="Times New Roman" w:hAnsi="Times New Roman" w:cs="Times New Roman"/>
          <w:sz w:val="28"/>
          <w:szCs w:val="28"/>
        </w:rPr>
        <w:t xml:space="preserve"> </w:t>
      </w:r>
      <w:r w:rsidRPr="0035002E">
        <w:rPr>
          <w:rFonts w:ascii="Times New Roman" w:hAnsi="Times New Roman" w:cs="Times New Roman"/>
          <w:sz w:val="28"/>
          <w:szCs w:val="28"/>
        </w:rPr>
        <w:t xml:space="preserve">Atina’nın izlediği politikalar, </w:t>
      </w:r>
      <w:proofErr w:type="spellStart"/>
      <w:r w:rsidRPr="0035002E">
        <w:rPr>
          <w:rFonts w:ascii="Times New Roman" w:hAnsi="Times New Roman" w:cs="Times New Roman"/>
          <w:sz w:val="28"/>
          <w:szCs w:val="28"/>
        </w:rPr>
        <w:t>Hellas’ın</w:t>
      </w:r>
      <w:proofErr w:type="spellEnd"/>
      <w:r w:rsidRPr="0035002E">
        <w:rPr>
          <w:rFonts w:ascii="Times New Roman" w:hAnsi="Times New Roman" w:cs="Times New Roman"/>
          <w:sz w:val="28"/>
          <w:szCs w:val="28"/>
        </w:rPr>
        <w:t xml:space="preserve"> diğer önde gelen </w:t>
      </w:r>
      <w:proofErr w:type="spellStart"/>
      <w:r w:rsidRPr="00B00C93">
        <w:rPr>
          <w:rFonts w:ascii="Times New Roman" w:hAnsi="Times New Roman" w:cs="Times New Roman"/>
          <w:i/>
          <w:iCs/>
          <w:sz w:val="28"/>
          <w:szCs w:val="28"/>
        </w:rPr>
        <w:t>polis</w:t>
      </w:r>
      <w:r w:rsidRPr="0035002E">
        <w:rPr>
          <w:rFonts w:ascii="Times New Roman" w:hAnsi="Times New Roman" w:cs="Times New Roman"/>
          <w:sz w:val="28"/>
          <w:szCs w:val="28"/>
        </w:rPr>
        <w:t>’i</w:t>
      </w:r>
      <w:proofErr w:type="spellEnd"/>
      <w:r w:rsidRPr="00350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2E">
        <w:rPr>
          <w:rFonts w:ascii="Times New Roman" w:hAnsi="Times New Roman" w:cs="Times New Roman"/>
          <w:sz w:val="28"/>
          <w:szCs w:val="28"/>
        </w:rPr>
        <w:t>Sparta</w:t>
      </w:r>
      <w:proofErr w:type="spellEnd"/>
      <w:r w:rsidRPr="0035002E">
        <w:rPr>
          <w:rFonts w:ascii="Times New Roman" w:hAnsi="Times New Roman" w:cs="Times New Roman"/>
          <w:sz w:val="28"/>
          <w:szCs w:val="28"/>
        </w:rPr>
        <w:t xml:space="preserve"> tarafından tepki ile karşılanmış ve özellikle Atina’nın </w:t>
      </w:r>
      <w:proofErr w:type="spellStart"/>
      <w:r w:rsidRPr="0035002E">
        <w:rPr>
          <w:rFonts w:ascii="Times New Roman" w:hAnsi="Times New Roman" w:cs="Times New Roman"/>
          <w:sz w:val="28"/>
          <w:szCs w:val="28"/>
        </w:rPr>
        <w:t>Sparta</w:t>
      </w:r>
      <w:proofErr w:type="spellEnd"/>
      <w:r w:rsidRPr="0035002E">
        <w:rPr>
          <w:rFonts w:ascii="Times New Roman" w:hAnsi="Times New Roman" w:cs="Times New Roman"/>
          <w:sz w:val="28"/>
          <w:szCs w:val="28"/>
        </w:rPr>
        <w:t xml:space="preserve"> müttefikleri ile karşılıklı ilişkilerinde izlediği tutum, Atina ile </w:t>
      </w:r>
      <w:proofErr w:type="spellStart"/>
      <w:r w:rsidRPr="0035002E">
        <w:rPr>
          <w:rFonts w:ascii="Times New Roman" w:hAnsi="Times New Roman" w:cs="Times New Roman"/>
          <w:sz w:val="28"/>
          <w:szCs w:val="28"/>
        </w:rPr>
        <w:t>Sparta</w:t>
      </w:r>
      <w:proofErr w:type="spellEnd"/>
      <w:r w:rsidRPr="0035002E">
        <w:rPr>
          <w:rFonts w:ascii="Times New Roman" w:hAnsi="Times New Roman" w:cs="Times New Roman"/>
          <w:sz w:val="28"/>
          <w:szCs w:val="28"/>
        </w:rPr>
        <w:t xml:space="preserve"> arasında İÖ 431- 404 yılları arasında sürecek olan </w:t>
      </w:r>
      <w:proofErr w:type="spellStart"/>
      <w:r w:rsidRPr="0035002E">
        <w:rPr>
          <w:rFonts w:ascii="Times New Roman" w:hAnsi="Times New Roman" w:cs="Times New Roman"/>
          <w:sz w:val="28"/>
          <w:szCs w:val="28"/>
        </w:rPr>
        <w:t>Peloponnesos</w:t>
      </w:r>
      <w:proofErr w:type="spellEnd"/>
      <w:r w:rsidRPr="0035002E">
        <w:rPr>
          <w:rFonts w:ascii="Times New Roman" w:hAnsi="Times New Roman" w:cs="Times New Roman"/>
          <w:sz w:val="28"/>
          <w:szCs w:val="28"/>
        </w:rPr>
        <w:t xml:space="preserve"> Savaşları ile sonuçlanmıştı. </w:t>
      </w:r>
    </w:p>
    <w:p w14:paraId="168F603A" w14:textId="7F1241E4" w:rsidR="0035002E" w:rsidRDefault="0035002E" w:rsidP="003500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Savaşların ilk on yılı İÖ 431-421 arası </w:t>
      </w:r>
      <w:proofErr w:type="spellStart"/>
      <w:r>
        <w:rPr>
          <w:rFonts w:ascii="Times New Roman" w:hAnsi="Times New Roman" w:cs="Times New Roman"/>
          <w:sz w:val="28"/>
          <w:szCs w:val="28"/>
        </w:rPr>
        <w:t>Sparta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kralı </w:t>
      </w:r>
      <w:proofErr w:type="spellStart"/>
      <w:r>
        <w:rPr>
          <w:rFonts w:ascii="Times New Roman" w:hAnsi="Times New Roman" w:cs="Times New Roman"/>
          <w:sz w:val="28"/>
          <w:szCs w:val="28"/>
        </w:rPr>
        <w:t>Arkhidamos’un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adı ile anılır. Bu süreçte </w:t>
      </w:r>
      <w:proofErr w:type="spellStart"/>
      <w:r>
        <w:rPr>
          <w:rFonts w:ascii="Times New Roman" w:hAnsi="Times New Roman" w:cs="Times New Roman"/>
          <w:sz w:val="28"/>
          <w:szCs w:val="28"/>
        </w:rPr>
        <w:t>Attika’ya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saldıran </w:t>
      </w:r>
      <w:proofErr w:type="spellStart"/>
      <w:r>
        <w:rPr>
          <w:rFonts w:ascii="Times New Roman" w:hAnsi="Times New Roman" w:cs="Times New Roman"/>
          <w:sz w:val="28"/>
          <w:szCs w:val="28"/>
        </w:rPr>
        <w:t>Spartalılar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Atina’yı, etrafındaki surları aşamadıklarından dolayı talan edememişlerdi. Ancak bu süreçte Atina surları içinde vuku bulan veba hastalığı, Atina nüfusunun adeta telef olmasına neden olmuştu. Üstelik Atina komutanı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Perikles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bu nedenle hayatını kaybetmişti. </w:t>
      </w:r>
    </w:p>
    <w:p w14:paraId="6484DCCD" w14:textId="77777777" w:rsidR="00705EE4" w:rsidRDefault="0035002E" w:rsidP="003500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B101550" w14:textId="77777777" w:rsidR="00705EE4" w:rsidRDefault="00705EE4" w:rsidP="003500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76B8E4" w14:textId="0AD4D50F" w:rsidR="0035002E" w:rsidRDefault="00705EE4" w:rsidP="00705EE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İÖ 421 yılında </w:t>
      </w:r>
      <w:proofErr w:type="spellStart"/>
      <w:r>
        <w:rPr>
          <w:rFonts w:ascii="Times New Roman" w:hAnsi="Times New Roman" w:cs="Times New Roman"/>
          <w:sz w:val="28"/>
          <w:szCs w:val="28"/>
        </w:rPr>
        <w:t>Nikias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Barışı yapılmış olsa da yine Atina’nın saldırgan dış politikaları nedeniyle barışın hükmü ortadan kalkmıştı. Atina içinde yaşanan sosyal dönüşümler ve bu süreçte yetişen politikacıların karakteri savaşların adeta yönünü belirlemişti. Örneğin </w:t>
      </w:r>
      <w:r w:rsidR="00000F50">
        <w:rPr>
          <w:rFonts w:ascii="Times New Roman" w:hAnsi="Times New Roman" w:cs="Times New Roman"/>
          <w:sz w:val="28"/>
          <w:szCs w:val="28"/>
        </w:rPr>
        <w:t xml:space="preserve">Atinalı genç komutan </w:t>
      </w:r>
      <w:proofErr w:type="spellStart"/>
      <w:r w:rsidR="00000F50">
        <w:rPr>
          <w:rFonts w:ascii="Times New Roman" w:hAnsi="Times New Roman" w:cs="Times New Roman"/>
          <w:sz w:val="28"/>
          <w:szCs w:val="28"/>
        </w:rPr>
        <w:t>Alkibiades</w:t>
      </w:r>
      <w:proofErr w:type="spellEnd"/>
      <w:r w:rsidR="00000F50">
        <w:rPr>
          <w:rFonts w:ascii="Times New Roman" w:hAnsi="Times New Roman" w:cs="Times New Roman"/>
          <w:sz w:val="28"/>
          <w:szCs w:val="28"/>
        </w:rPr>
        <w:t>, Sicilya’nın ele geçirilmesiyle önemli stratejik güvenlik sağlanacağını ve böylece Atina’nın üstünlüğü tekrar ele geçireceğini iddia ederek ve halkı da buna ikna ederek Sicilya’ya sefere çıktı.</w:t>
      </w:r>
    </w:p>
    <w:p w14:paraId="21FE68AF" w14:textId="79AB1456" w:rsidR="00000F50" w:rsidRDefault="00000F50" w:rsidP="00705EE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Ancak onun, sefer için Atina’dan ayrılmasının ardından Atina’da gıyabında kovuşturma başladı. Bunu haberini alan </w:t>
      </w:r>
      <w:proofErr w:type="spellStart"/>
      <w:r>
        <w:rPr>
          <w:rFonts w:ascii="Times New Roman" w:hAnsi="Times New Roman" w:cs="Times New Roman"/>
          <w:sz w:val="28"/>
          <w:szCs w:val="28"/>
        </w:rPr>
        <w:t>Alkibiades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tüm savaş planını </w:t>
      </w:r>
      <w:proofErr w:type="spellStart"/>
      <w:r>
        <w:rPr>
          <w:rFonts w:ascii="Times New Roman" w:hAnsi="Times New Roman" w:cs="Times New Roman"/>
          <w:sz w:val="28"/>
          <w:szCs w:val="28"/>
        </w:rPr>
        <w:t>Sparta’ya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açık ederek onlara sığındı ve Atina </w:t>
      </w:r>
      <w:r w:rsidR="00B00C93">
        <w:rPr>
          <w:rFonts w:ascii="Times New Roman" w:hAnsi="Times New Roman" w:cs="Times New Roman"/>
          <w:sz w:val="28"/>
          <w:szCs w:val="28"/>
        </w:rPr>
        <w:t xml:space="preserve">İÖ </w:t>
      </w:r>
      <w:r>
        <w:rPr>
          <w:rFonts w:ascii="Times New Roman" w:hAnsi="Times New Roman" w:cs="Times New Roman"/>
          <w:sz w:val="28"/>
          <w:szCs w:val="28"/>
        </w:rPr>
        <w:t xml:space="preserve">413 yılında Sicilya’da bozguna uğradı. </w:t>
      </w:r>
    </w:p>
    <w:p w14:paraId="3DFCB982" w14:textId="333825B9" w:rsidR="00000F50" w:rsidRDefault="00000F50" w:rsidP="00705EE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 yaşananların ardından Persler de </w:t>
      </w:r>
      <w:proofErr w:type="spellStart"/>
      <w:r>
        <w:rPr>
          <w:rFonts w:ascii="Times New Roman" w:hAnsi="Times New Roman" w:cs="Times New Roman"/>
          <w:sz w:val="28"/>
          <w:szCs w:val="28"/>
        </w:rPr>
        <w:t>He</w:t>
      </w:r>
      <w:r w:rsidR="00B00C93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lenlerin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savaşlarına diplomasi yoluyla dahil olmuşlar ve Atina’ya karşı tüm maddi desteği </w:t>
      </w:r>
      <w:proofErr w:type="spellStart"/>
      <w:r>
        <w:rPr>
          <w:rFonts w:ascii="Times New Roman" w:hAnsi="Times New Roman" w:cs="Times New Roman"/>
          <w:sz w:val="28"/>
          <w:szCs w:val="28"/>
        </w:rPr>
        <w:t>Sparta’ya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akıtmaya başlamışlardı. Bu arada </w:t>
      </w:r>
      <w:proofErr w:type="spellStart"/>
      <w:r>
        <w:rPr>
          <w:rFonts w:ascii="Times New Roman" w:hAnsi="Times New Roman" w:cs="Times New Roman"/>
          <w:sz w:val="28"/>
          <w:szCs w:val="28"/>
        </w:rPr>
        <w:t>Alkibiades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uygun bir zamanı yakalayıp tekrar Atina’ya dönmüş ve halk meclisini yine kendi komutanlığını kabul etmeye ikna etmişti. </w:t>
      </w:r>
    </w:p>
    <w:p w14:paraId="65B44DA4" w14:textId="41C52BE6" w:rsidR="00592DB4" w:rsidRDefault="00592DB4" w:rsidP="00592D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Alkibiades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Pers desteğini alan </w:t>
      </w:r>
      <w:proofErr w:type="spellStart"/>
      <w:r>
        <w:rPr>
          <w:rFonts w:ascii="Times New Roman" w:hAnsi="Times New Roman" w:cs="Times New Roman"/>
          <w:sz w:val="28"/>
          <w:szCs w:val="28"/>
        </w:rPr>
        <w:t>Spartalılara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karşı direnemeyecek ve İ</w:t>
      </w:r>
      <w:r w:rsidR="00B00C93">
        <w:rPr>
          <w:rFonts w:ascii="Times New Roman" w:hAnsi="Times New Roman" w:cs="Times New Roman"/>
          <w:sz w:val="28"/>
          <w:szCs w:val="28"/>
        </w:rPr>
        <w:t>Ö</w:t>
      </w:r>
      <w:r>
        <w:rPr>
          <w:rFonts w:ascii="Times New Roman" w:hAnsi="Times New Roman" w:cs="Times New Roman"/>
          <w:sz w:val="28"/>
          <w:szCs w:val="28"/>
        </w:rPr>
        <w:t xml:space="preserve"> 406 yılında </w:t>
      </w:r>
      <w:proofErr w:type="spellStart"/>
      <w:r>
        <w:rPr>
          <w:rFonts w:ascii="Times New Roman" w:hAnsi="Times New Roman" w:cs="Times New Roman"/>
          <w:sz w:val="28"/>
          <w:szCs w:val="28"/>
        </w:rPr>
        <w:t>Sparta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komutanı </w:t>
      </w:r>
      <w:proofErr w:type="spellStart"/>
      <w:r>
        <w:rPr>
          <w:rFonts w:ascii="Times New Roman" w:hAnsi="Times New Roman" w:cs="Times New Roman"/>
          <w:sz w:val="28"/>
          <w:szCs w:val="28"/>
        </w:rPr>
        <w:t>Lysandros’a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İonia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Notion’da yenildi. </w:t>
      </w:r>
      <w:proofErr w:type="spellStart"/>
      <w:r>
        <w:rPr>
          <w:rFonts w:ascii="Times New Roman" w:hAnsi="Times New Roman" w:cs="Times New Roman"/>
          <w:sz w:val="28"/>
          <w:szCs w:val="28"/>
        </w:rPr>
        <w:t>Alkibiades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bu defa Pers tarafına sığınmış olsa da öldürülmüştü. Çatışmalar devam etti; İÖ 406 yılında </w:t>
      </w:r>
      <w:proofErr w:type="spellStart"/>
      <w:r>
        <w:rPr>
          <w:rFonts w:ascii="Times New Roman" w:hAnsi="Times New Roman" w:cs="Times New Roman"/>
          <w:sz w:val="28"/>
          <w:szCs w:val="28"/>
        </w:rPr>
        <w:t>Arginussai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Savaşı, İÖ 405 yılında </w:t>
      </w:r>
      <w:proofErr w:type="spellStart"/>
      <w:r>
        <w:rPr>
          <w:rFonts w:ascii="Times New Roman" w:hAnsi="Times New Roman" w:cs="Times New Roman"/>
          <w:sz w:val="28"/>
          <w:szCs w:val="28"/>
        </w:rPr>
        <w:t>Aigospotamoi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Savaşları yaşandı. Bu savaşların ardından Atina artık mağlubiyeti kabul etmişti. İÖ 404 yılı </w:t>
      </w:r>
      <w:proofErr w:type="spellStart"/>
      <w:r>
        <w:rPr>
          <w:rFonts w:ascii="Times New Roman" w:hAnsi="Times New Roman" w:cs="Times New Roman"/>
          <w:sz w:val="28"/>
          <w:szCs w:val="28"/>
        </w:rPr>
        <w:t>Peloponnesos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Savaşlarının sonu oldu ve Atina, </w:t>
      </w:r>
      <w:proofErr w:type="spellStart"/>
      <w:r>
        <w:rPr>
          <w:rFonts w:ascii="Times New Roman" w:hAnsi="Times New Roman" w:cs="Times New Roman"/>
          <w:sz w:val="28"/>
          <w:szCs w:val="28"/>
        </w:rPr>
        <w:t>Spartalılar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ile yapılan barış anlaşmasının ağır koşullarını kabul etmek zorunda kalmıştı.</w:t>
      </w:r>
    </w:p>
    <w:p w14:paraId="350EC864" w14:textId="132A6332" w:rsidR="00592DB4" w:rsidRDefault="00592DB4" w:rsidP="00592D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2C37D9" w14:textId="27677300" w:rsidR="00592DB4" w:rsidRDefault="00592DB4" w:rsidP="00592D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B38172" w14:textId="6F79BFF6" w:rsidR="00592DB4" w:rsidRDefault="00592DB4" w:rsidP="00592D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C6407F" w14:textId="6FEC9B3C" w:rsidR="00592DB4" w:rsidRDefault="00592DB4" w:rsidP="00592D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 tarihten itibaren, bir yıl kadar sürmeyecek olsa da Atina’da 30 tiranlar dönemi yaşandı. Geleneksel Atina siyasal düzeni </w:t>
      </w:r>
      <w:proofErr w:type="spellStart"/>
      <w:r>
        <w:rPr>
          <w:rFonts w:ascii="Times New Roman" w:hAnsi="Times New Roman" w:cs="Times New Roman"/>
          <w:sz w:val="28"/>
          <w:szCs w:val="28"/>
        </w:rPr>
        <w:t>oligarşik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bir yönetimle değiştirilmişti. </w:t>
      </w:r>
      <w:proofErr w:type="spellStart"/>
      <w:r>
        <w:rPr>
          <w:rFonts w:ascii="Times New Roman" w:hAnsi="Times New Roman" w:cs="Times New Roman"/>
          <w:sz w:val="28"/>
          <w:szCs w:val="28"/>
        </w:rPr>
        <w:t>Hellen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devletleri, bu savaşlarla kendini tüketmişlerdi. Üstelik savaşın görünürdeki galibi </w:t>
      </w:r>
      <w:proofErr w:type="spellStart"/>
      <w:r>
        <w:rPr>
          <w:rFonts w:ascii="Times New Roman" w:hAnsi="Times New Roman" w:cs="Times New Roman"/>
          <w:sz w:val="28"/>
          <w:szCs w:val="28"/>
        </w:rPr>
        <w:t>Sparta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bu tarihten itibaren Persleri karşısına alacak ve bundan sonraki tarihsel dönem sürekli Pers manipülasyonlarıyla </w:t>
      </w:r>
      <w:proofErr w:type="spellStart"/>
      <w:r>
        <w:rPr>
          <w:rFonts w:ascii="Times New Roman" w:hAnsi="Times New Roman" w:cs="Times New Roman"/>
          <w:sz w:val="28"/>
          <w:szCs w:val="28"/>
        </w:rPr>
        <w:t>Hellen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devletlerinin savaşları </w:t>
      </w:r>
      <w:r w:rsidR="000C30E3">
        <w:rPr>
          <w:rFonts w:ascii="Times New Roman" w:hAnsi="Times New Roman" w:cs="Times New Roman"/>
          <w:sz w:val="28"/>
          <w:szCs w:val="28"/>
        </w:rPr>
        <w:t>ile sürü</w:t>
      </w:r>
      <w:r w:rsidR="00735029">
        <w:rPr>
          <w:rFonts w:ascii="Times New Roman" w:hAnsi="Times New Roman" w:cs="Times New Roman"/>
          <w:sz w:val="28"/>
          <w:szCs w:val="28"/>
        </w:rPr>
        <w:t>p</w:t>
      </w:r>
      <w:r w:rsidR="000C30E3">
        <w:rPr>
          <w:rFonts w:ascii="Times New Roman" w:hAnsi="Times New Roman" w:cs="Times New Roman"/>
          <w:sz w:val="28"/>
          <w:szCs w:val="28"/>
        </w:rPr>
        <w:t xml:space="preserve"> gidecekti.</w:t>
      </w:r>
    </w:p>
    <w:p w14:paraId="318D565F" w14:textId="1572C55C" w:rsidR="000C30E3" w:rsidRDefault="000C30E3" w:rsidP="00592D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Yükselen </w:t>
      </w:r>
      <w:proofErr w:type="spellStart"/>
      <w:r>
        <w:rPr>
          <w:rFonts w:ascii="Times New Roman" w:hAnsi="Times New Roman" w:cs="Times New Roman"/>
          <w:sz w:val="28"/>
          <w:szCs w:val="28"/>
        </w:rPr>
        <w:t>Panhellenizm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akımları</w:t>
      </w:r>
      <w:r w:rsidR="00735029">
        <w:rPr>
          <w:rFonts w:ascii="Times New Roman" w:hAnsi="Times New Roman" w:cs="Times New Roman"/>
          <w:sz w:val="28"/>
          <w:szCs w:val="28"/>
        </w:rPr>
        <w:t xml:space="preserve"> 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Hellen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Devletleri</w:t>
      </w:r>
      <w:r w:rsidR="00735029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nin lider arayışlarında </w:t>
      </w:r>
      <w:proofErr w:type="spellStart"/>
      <w:r>
        <w:rPr>
          <w:rFonts w:ascii="Times New Roman" w:hAnsi="Times New Roman" w:cs="Times New Roman"/>
          <w:sz w:val="28"/>
          <w:szCs w:val="28"/>
        </w:rPr>
        <w:t>Thebai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bir dönem öne çıksa da üstünlüğü kısa süreli olacaktı</w:t>
      </w:r>
      <w:r w:rsidR="00735029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="00735029">
        <w:rPr>
          <w:rFonts w:ascii="Times New Roman" w:hAnsi="Times New Roman" w:cs="Times New Roman"/>
          <w:sz w:val="28"/>
          <w:szCs w:val="28"/>
        </w:rPr>
        <w:t>Hellen</w:t>
      </w:r>
      <w:proofErr w:type="spellEnd"/>
      <w:r w:rsidR="00735029">
        <w:rPr>
          <w:rFonts w:ascii="Times New Roman" w:hAnsi="Times New Roman" w:cs="Times New Roman"/>
          <w:sz w:val="28"/>
          <w:szCs w:val="28"/>
        </w:rPr>
        <w:t xml:space="preserve"> dünyasında Makedon egemenliği ile sonuçlanacaktı.</w:t>
      </w:r>
    </w:p>
    <w:p w14:paraId="078A7C30" w14:textId="77777777" w:rsidR="00232938" w:rsidRDefault="00232938" w:rsidP="00232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1B8094" w14:textId="77777777" w:rsidR="00232938" w:rsidRDefault="00232938" w:rsidP="00232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05F4A" w14:textId="77777777" w:rsidR="00232938" w:rsidRPr="00E31F74" w:rsidRDefault="00232938" w:rsidP="002329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tr-TR"/>
        </w:rPr>
      </w:pPr>
      <w:r w:rsidRPr="00E31F7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tr-TR"/>
        </w:rPr>
        <w:t>Kaynaklar:</w:t>
      </w:r>
    </w:p>
    <w:p w14:paraId="3AF49C8F" w14:textId="77777777" w:rsidR="00232938" w:rsidRDefault="00232938" w:rsidP="0023293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31F74">
        <w:rPr>
          <w:rFonts w:ascii="Times New Roman" w:hAnsi="Times New Roman"/>
          <w:sz w:val="28"/>
          <w:szCs w:val="28"/>
        </w:rPr>
        <w:t>Arif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Müfid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Mansel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Ege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Tarihi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sz w:val="28"/>
          <w:szCs w:val="28"/>
        </w:rPr>
        <w:t>Türk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Tarih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Kurumu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Basımevi</w:t>
      </w:r>
      <w:proofErr w:type="spellEnd"/>
      <w:r w:rsidRPr="00E31F74">
        <w:rPr>
          <w:rFonts w:ascii="Times New Roman" w:hAnsi="Times New Roman"/>
          <w:sz w:val="28"/>
          <w:szCs w:val="28"/>
        </w:rPr>
        <w:t>, Ankara, 1999.</w:t>
      </w:r>
    </w:p>
    <w:p w14:paraId="5526EB65" w14:textId="77777777" w:rsidR="00232938" w:rsidRPr="00E31F74" w:rsidRDefault="00232938" w:rsidP="0023293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51216C8A" w14:textId="77777777" w:rsidR="00232938" w:rsidRPr="00E31F74" w:rsidRDefault="00232938" w:rsidP="0023293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31F74">
        <w:rPr>
          <w:rFonts w:ascii="Times New Roman" w:hAnsi="Times New Roman"/>
          <w:sz w:val="28"/>
          <w:szCs w:val="28"/>
        </w:rPr>
        <w:t>Bülent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İplikçioğlu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Eskibatı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Tarihi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I: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Giriş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Kaynaklar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Bibliyografya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sz w:val="28"/>
          <w:szCs w:val="28"/>
        </w:rPr>
        <w:t>Türk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Tarih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Kurumu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Basımevi</w:t>
      </w:r>
      <w:proofErr w:type="spellEnd"/>
      <w:r w:rsidRPr="00E31F74">
        <w:rPr>
          <w:rFonts w:ascii="Times New Roman" w:hAnsi="Times New Roman"/>
          <w:sz w:val="28"/>
          <w:szCs w:val="28"/>
        </w:rPr>
        <w:t>, Ankara, 1997.</w:t>
      </w:r>
    </w:p>
    <w:p w14:paraId="0A4DC4BA" w14:textId="77777777" w:rsidR="00232938" w:rsidRPr="00E31F74" w:rsidRDefault="00232938" w:rsidP="0023293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6480B7D5" w14:textId="77777777" w:rsidR="00232938" w:rsidRPr="00E31F74" w:rsidRDefault="00232938" w:rsidP="0023293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31F74">
        <w:rPr>
          <w:rFonts w:ascii="Times New Roman" w:hAnsi="Times New Roman"/>
          <w:sz w:val="28"/>
          <w:szCs w:val="28"/>
        </w:rPr>
        <w:t>Bülent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İplikçioğlu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r w:rsidRPr="00E31F74">
        <w:rPr>
          <w:rFonts w:ascii="Times New Roman" w:hAnsi="Times New Roman"/>
          <w:i/>
          <w:iCs/>
          <w:sz w:val="28"/>
          <w:szCs w:val="28"/>
        </w:rPr>
        <w:t xml:space="preserve">Hellen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Roma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Tarihinin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Anahatları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sz w:val="28"/>
          <w:szCs w:val="28"/>
        </w:rPr>
        <w:t>Arkeoloji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Sanat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Yayınları</w:t>
      </w:r>
      <w:proofErr w:type="spellEnd"/>
      <w:r w:rsidRPr="00E31F74">
        <w:rPr>
          <w:rFonts w:ascii="Times New Roman" w:hAnsi="Times New Roman"/>
          <w:sz w:val="28"/>
          <w:szCs w:val="28"/>
        </w:rPr>
        <w:t>, İstanbul, 2007.</w:t>
      </w:r>
    </w:p>
    <w:p w14:paraId="39196349" w14:textId="77777777" w:rsidR="00232938" w:rsidRPr="00E31F74" w:rsidRDefault="00232938" w:rsidP="0023293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1E02B97E" w14:textId="77777777" w:rsidR="00232938" w:rsidRDefault="00232938" w:rsidP="0023293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E31F74">
        <w:rPr>
          <w:rFonts w:ascii="Times New Roman" w:hAnsi="Times New Roman"/>
          <w:sz w:val="28"/>
          <w:szCs w:val="28"/>
        </w:rPr>
        <w:t xml:space="preserve">Charles Freeman,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Mısır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Roma: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Antik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Akdeniz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Uygarlıkları</w:t>
      </w:r>
      <w:proofErr w:type="spellEnd"/>
      <w:r w:rsidRPr="00E31F74">
        <w:rPr>
          <w:rFonts w:ascii="Times New Roman" w:hAnsi="Times New Roman"/>
          <w:sz w:val="28"/>
          <w:szCs w:val="28"/>
        </w:rPr>
        <w:t>, (</w:t>
      </w:r>
      <w:proofErr w:type="spellStart"/>
      <w:r w:rsidRPr="00E31F74">
        <w:rPr>
          <w:rFonts w:ascii="Times New Roman" w:hAnsi="Times New Roman"/>
          <w:sz w:val="28"/>
          <w:szCs w:val="28"/>
        </w:rPr>
        <w:t>çev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31F74">
        <w:rPr>
          <w:rFonts w:ascii="Times New Roman" w:hAnsi="Times New Roman"/>
          <w:sz w:val="28"/>
          <w:szCs w:val="28"/>
        </w:rPr>
        <w:t>Suat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Kemal </w:t>
      </w:r>
      <w:proofErr w:type="spellStart"/>
      <w:r w:rsidRPr="00E31F74">
        <w:rPr>
          <w:rFonts w:ascii="Times New Roman" w:hAnsi="Times New Roman"/>
          <w:sz w:val="28"/>
          <w:szCs w:val="28"/>
        </w:rPr>
        <w:t>Angı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) Dost </w:t>
      </w:r>
      <w:proofErr w:type="spellStart"/>
      <w:r w:rsidRPr="00E31F74">
        <w:rPr>
          <w:rFonts w:ascii="Times New Roman" w:hAnsi="Times New Roman"/>
          <w:sz w:val="28"/>
          <w:szCs w:val="28"/>
        </w:rPr>
        <w:t>Kitabevi</w:t>
      </w:r>
      <w:proofErr w:type="spellEnd"/>
      <w:r w:rsidRPr="00E31F74">
        <w:rPr>
          <w:rFonts w:ascii="Times New Roman" w:hAnsi="Times New Roman"/>
          <w:sz w:val="28"/>
          <w:szCs w:val="28"/>
        </w:rPr>
        <w:t>, Ankara, 2003.</w:t>
      </w:r>
    </w:p>
    <w:p w14:paraId="6992E5AC" w14:textId="77777777" w:rsidR="00232938" w:rsidRPr="00E31F74" w:rsidRDefault="00232938" w:rsidP="0023293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4381DB97" w14:textId="77777777" w:rsidR="00232938" w:rsidRPr="00E31F74" w:rsidRDefault="00232938" w:rsidP="0023293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31F74">
        <w:rPr>
          <w:rFonts w:ascii="Times New Roman" w:hAnsi="Times New Roman"/>
          <w:sz w:val="28"/>
          <w:szCs w:val="28"/>
        </w:rPr>
        <w:t>Oğuz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Tekin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Eski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Roma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Tarihine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Giriş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sz w:val="28"/>
          <w:szCs w:val="28"/>
        </w:rPr>
        <w:t>İletişim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Yayınları</w:t>
      </w:r>
      <w:proofErr w:type="spellEnd"/>
      <w:r w:rsidRPr="00E31F74">
        <w:rPr>
          <w:rFonts w:ascii="Times New Roman" w:hAnsi="Times New Roman"/>
          <w:sz w:val="28"/>
          <w:szCs w:val="28"/>
        </w:rPr>
        <w:t>, İstanbul, 2015.</w:t>
      </w:r>
    </w:p>
    <w:p w14:paraId="67D1FD1B" w14:textId="77777777" w:rsidR="00232938" w:rsidRPr="00E31F74" w:rsidRDefault="00232938" w:rsidP="0023293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7DE7D90F" w14:textId="77777777" w:rsidR="00232938" w:rsidRPr="00E31F74" w:rsidRDefault="00232938" w:rsidP="0023293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E31F74">
        <w:rPr>
          <w:rFonts w:ascii="Times New Roman" w:hAnsi="Times New Roman"/>
          <w:sz w:val="28"/>
          <w:szCs w:val="28"/>
        </w:rPr>
        <w:t xml:space="preserve">Umberto Eco (ed.),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Antik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>,</w:t>
      </w:r>
      <w:r w:rsidRPr="00E31F7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31F74">
        <w:rPr>
          <w:rFonts w:ascii="Times New Roman" w:hAnsi="Times New Roman"/>
          <w:sz w:val="28"/>
          <w:szCs w:val="28"/>
        </w:rPr>
        <w:t>çev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. Leyla </w:t>
      </w:r>
      <w:proofErr w:type="spellStart"/>
      <w:r w:rsidRPr="00E31F74">
        <w:rPr>
          <w:rFonts w:ascii="Times New Roman" w:hAnsi="Times New Roman"/>
          <w:sz w:val="28"/>
          <w:szCs w:val="28"/>
        </w:rPr>
        <w:t>Tonguç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Basmacı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) Alfa </w:t>
      </w:r>
      <w:proofErr w:type="spellStart"/>
      <w:r w:rsidRPr="00E31F74">
        <w:rPr>
          <w:rFonts w:ascii="Times New Roman" w:hAnsi="Times New Roman"/>
          <w:sz w:val="28"/>
          <w:szCs w:val="28"/>
        </w:rPr>
        <w:t>Yayınları</w:t>
      </w:r>
      <w:proofErr w:type="spellEnd"/>
      <w:r w:rsidRPr="00E31F74">
        <w:rPr>
          <w:rFonts w:ascii="Times New Roman" w:hAnsi="Times New Roman"/>
          <w:sz w:val="28"/>
          <w:szCs w:val="28"/>
        </w:rPr>
        <w:t>, İstanbul, 2012.</w:t>
      </w:r>
    </w:p>
    <w:p w14:paraId="427F1600" w14:textId="77777777" w:rsidR="00232938" w:rsidRPr="00E31F74" w:rsidRDefault="00232938" w:rsidP="0023293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207BDA17" w14:textId="77777777" w:rsidR="00232938" w:rsidRPr="00E31F74" w:rsidRDefault="00232938" w:rsidP="002329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1F74">
        <w:rPr>
          <w:rFonts w:ascii="Times New Roman" w:hAnsi="Times New Roman" w:cs="Times New Roman"/>
          <w:sz w:val="28"/>
          <w:szCs w:val="28"/>
        </w:rPr>
        <w:lastRenderedPageBreak/>
        <w:t xml:space="preserve">V. </w:t>
      </w:r>
      <w:proofErr w:type="spellStart"/>
      <w:r w:rsidRPr="00E31F74">
        <w:rPr>
          <w:rFonts w:ascii="Times New Roman" w:hAnsi="Times New Roman" w:cs="Times New Roman"/>
          <w:sz w:val="28"/>
          <w:szCs w:val="28"/>
        </w:rPr>
        <w:t>Diakov</w:t>
      </w:r>
      <w:proofErr w:type="spellEnd"/>
      <w:r w:rsidRPr="00E31F74">
        <w:rPr>
          <w:rFonts w:ascii="Times New Roman" w:hAnsi="Times New Roman" w:cs="Times New Roman"/>
          <w:sz w:val="28"/>
          <w:szCs w:val="28"/>
        </w:rPr>
        <w:t xml:space="preserve">, S. </w:t>
      </w:r>
      <w:proofErr w:type="spellStart"/>
      <w:r w:rsidRPr="00E31F74">
        <w:rPr>
          <w:rFonts w:ascii="Times New Roman" w:hAnsi="Times New Roman" w:cs="Times New Roman"/>
          <w:sz w:val="28"/>
          <w:szCs w:val="28"/>
        </w:rPr>
        <w:t>Kovalev</w:t>
      </w:r>
      <w:proofErr w:type="spellEnd"/>
      <w:r w:rsidRPr="00E31F74">
        <w:rPr>
          <w:rFonts w:ascii="Times New Roman" w:hAnsi="Times New Roman" w:cs="Times New Roman"/>
          <w:sz w:val="28"/>
          <w:szCs w:val="28"/>
        </w:rPr>
        <w:t xml:space="preserve">, </w:t>
      </w:r>
      <w:r w:rsidRPr="00E31F74">
        <w:rPr>
          <w:rFonts w:ascii="Times New Roman" w:hAnsi="Times New Roman" w:cs="Times New Roman"/>
          <w:i/>
          <w:iCs/>
          <w:sz w:val="28"/>
          <w:szCs w:val="28"/>
        </w:rPr>
        <w:t>İlkçağ Tarihi</w:t>
      </w:r>
      <w:r w:rsidRPr="00E31F74">
        <w:rPr>
          <w:rFonts w:ascii="Times New Roman" w:hAnsi="Times New Roman" w:cs="Times New Roman"/>
          <w:sz w:val="28"/>
          <w:szCs w:val="28"/>
        </w:rPr>
        <w:t>- Cilt 1-2, Yordam Kitap, İstanbul, 2008.</w:t>
      </w:r>
    </w:p>
    <w:p w14:paraId="73FD88B5" w14:textId="66CAFB67" w:rsidR="00592DB4" w:rsidRPr="0035002E" w:rsidRDefault="00592DB4" w:rsidP="00232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92DB4" w:rsidRPr="0035002E" w:rsidSect="00865A9B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8"/>
    <w:rsid w:val="00000F50"/>
    <w:rsid w:val="000C30E3"/>
    <w:rsid w:val="001D5743"/>
    <w:rsid w:val="00232938"/>
    <w:rsid w:val="0035002E"/>
    <w:rsid w:val="00530A77"/>
    <w:rsid w:val="00592DB4"/>
    <w:rsid w:val="00705EE4"/>
    <w:rsid w:val="00735029"/>
    <w:rsid w:val="00865A9B"/>
    <w:rsid w:val="008C36C7"/>
    <w:rsid w:val="00A979C5"/>
    <w:rsid w:val="00B00C93"/>
    <w:rsid w:val="00E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5E8E"/>
  <w15:chartTrackingRefBased/>
  <w15:docId w15:val="{B756B6E2-5C8B-42B7-9C81-C039A287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Kaynakca">
    <w:name w:val="Kaynakca"/>
    <w:basedOn w:val="Normal"/>
    <w:rsid w:val="00232938"/>
    <w:pPr>
      <w:keepLines/>
      <w:spacing w:before="20" w:after="20" w:line="240" w:lineRule="auto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2020-05-04T10:26:00Z</dcterms:created>
  <dcterms:modified xsi:type="dcterms:W3CDTF">2020-05-07T10:53:00Z</dcterms:modified>
</cp:coreProperties>
</file>