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B6F46" w14:textId="77777777" w:rsidR="009F0E01" w:rsidRPr="000768EF" w:rsidRDefault="009F0E01" w:rsidP="000768EF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Georgia" w:eastAsia="Times New Roman" w:hAnsi="Georgia" w:cs="Times New Roman"/>
          <w:b/>
          <w:color w:val="2A303B"/>
          <w:kern w:val="36"/>
          <w:sz w:val="28"/>
          <w:szCs w:val="28"/>
          <w:lang w:val="fr-FR"/>
        </w:rPr>
      </w:pPr>
      <w:r w:rsidRPr="000768EF">
        <w:rPr>
          <w:rFonts w:ascii="Georgia" w:eastAsia="Times New Roman" w:hAnsi="Georgia" w:cs="Times New Roman"/>
          <w:color w:val="2A303B"/>
          <w:kern w:val="36"/>
          <w:sz w:val="28"/>
          <w:szCs w:val="28"/>
          <w:lang w:val="fr-FR"/>
        </w:rPr>
        <w:t xml:space="preserve">1) </w:t>
      </w:r>
      <w:r w:rsidRPr="000768EF">
        <w:rPr>
          <w:rFonts w:ascii="Georgia" w:eastAsia="Times New Roman" w:hAnsi="Georgia" w:cs="Times New Roman"/>
          <w:b/>
          <w:color w:val="2A303B"/>
          <w:kern w:val="36"/>
          <w:sz w:val="28"/>
          <w:szCs w:val="28"/>
          <w:lang w:val="fr-FR"/>
        </w:rPr>
        <w:t>Coronavirus : en France, un confinement sûrement prolongé, avant la mise en place de tests à grande échelle</w:t>
      </w:r>
    </w:p>
    <w:p w14:paraId="0BD8BA4F" w14:textId="77777777" w:rsidR="009F0E01" w:rsidRPr="000768EF" w:rsidRDefault="009F0E01" w:rsidP="000768EF">
      <w:pPr>
        <w:shd w:val="clear" w:color="auto" w:fill="FFFFFF"/>
        <w:spacing w:before="100" w:beforeAutospacing="1" w:after="100" w:afterAutospacing="1" w:line="480" w:lineRule="auto"/>
        <w:rPr>
          <w:rFonts w:ascii="Helvetica" w:hAnsi="Helvetica" w:cs="Times New Roman"/>
          <w:color w:val="2A303B"/>
          <w:sz w:val="28"/>
          <w:szCs w:val="28"/>
          <w:lang w:val="fr-FR"/>
        </w:rPr>
      </w:pPr>
      <w:r w:rsidRPr="000768EF">
        <w:rPr>
          <w:rFonts w:ascii="Helvetica" w:hAnsi="Helvetica" w:cs="Times New Roman"/>
          <w:color w:val="2A303B"/>
          <w:sz w:val="28"/>
          <w:szCs w:val="28"/>
          <w:lang w:val="fr-FR"/>
        </w:rPr>
        <w:t>Le conseil scientifique sur le Covid-19 a estimé que la mesure devra durer jusqu’à fin avril, en attendant d’être en capacité de mener une politique de dépistage de masse.</w:t>
      </w:r>
    </w:p>
    <w:p w14:paraId="14700F11" w14:textId="77777777" w:rsidR="009F0E01" w:rsidRPr="000768EF" w:rsidRDefault="009F0E01" w:rsidP="000768EF">
      <w:pPr>
        <w:pStyle w:val="articleparagraph"/>
        <w:shd w:val="clear" w:color="auto" w:fill="FFFFFF"/>
        <w:spacing w:line="480" w:lineRule="auto"/>
        <w:rPr>
          <w:rFonts w:ascii="Georgia" w:hAnsi="Georgia" w:cs="Times New Roman"/>
          <w:color w:val="383F4E"/>
          <w:sz w:val="28"/>
          <w:szCs w:val="28"/>
          <w:lang w:val="fr-FR"/>
        </w:rPr>
      </w:pPr>
      <w:r w:rsidRPr="000768EF">
        <w:rPr>
          <w:rFonts w:ascii="Georgia" w:hAnsi="Georgia" w:cs="Times New Roman"/>
          <w:color w:val="383F4E"/>
          <w:sz w:val="28"/>
          <w:szCs w:val="28"/>
          <w:lang w:val="fr-FR"/>
        </w:rPr>
        <w:t>Le retour à la vie normale va devoir attendre. Dans un avis consultatif rendu mars 24 mars, le conseil scientifique sur le Covid-19 a estimé que le confinement mis en place le 17 mars pourrait durer </w:t>
      </w:r>
      <w:r w:rsidRPr="000768EF">
        <w:rPr>
          <w:rStyle w:val="Emphasis"/>
          <w:rFonts w:ascii="Georgia" w:hAnsi="Georgia" w:cs="Times New Roman"/>
          <w:color w:val="383F4E"/>
          <w:sz w:val="28"/>
          <w:szCs w:val="28"/>
          <w:lang w:val="fr-FR"/>
        </w:rPr>
        <w:t>« vraisemblablement au moins six semaines »</w:t>
      </w:r>
      <w:r w:rsidRPr="000768EF">
        <w:rPr>
          <w:rFonts w:ascii="Georgia" w:hAnsi="Georgia" w:cs="Times New Roman"/>
          <w:color w:val="383F4E"/>
          <w:sz w:val="28"/>
          <w:szCs w:val="28"/>
          <w:lang w:val="fr-FR"/>
        </w:rPr>
        <w:t>, soit jusqu’à fin avril. </w:t>
      </w:r>
      <w:r w:rsidRPr="000768EF">
        <w:rPr>
          <w:rStyle w:val="Emphasis"/>
          <w:rFonts w:ascii="Georgia" w:hAnsi="Georgia" w:cs="Times New Roman"/>
          <w:color w:val="383F4E"/>
          <w:sz w:val="28"/>
          <w:szCs w:val="28"/>
          <w:lang w:val="fr-FR"/>
        </w:rPr>
        <w:t>« Le confinement est actuellement la seule stratégie réellement opérationnelle, l’alternative d’une politique de dépistage à grande échelle et d’isolement des personnes détectées n’étant pas pour l’instant réalisable à l’échelle nationale »</w:t>
      </w:r>
      <w:r w:rsidRPr="000768EF">
        <w:rPr>
          <w:rFonts w:ascii="Georgia" w:hAnsi="Georgia" w:cs="Times New Roman"/>
          <w:color w:val="383F4E"/>
          <w:sz w:val="28"/>
          <w:szCs w:val="28"/>
          <w:lang w:val="fr-FR"/>
        </w:rPr>
        <w:t>, a fait valoir le groupe d’experts.</w:t>
      </w:r>
    </w:p>
    <w:p w14:paraId="29FEB2A7" w14:textId="77777777" w:rsidR="00F75404" w:rsidRPr="000768EF" w:rsidRDefault="009F0E01" w:rsidP="000768EF">
      <w:pPr>
        <w:pStyle w:val="articleparagraph"/>
        <w:shd w:val="clear" w:color="auto" w:fill="FFFFFF"/>
        <w:spacing w:line="480" w:lineRule="auto"/>
        <w:rPr>
          <w:rFonts w:ascii="Georgia" w:hAnsi="Georgia" w:cs="Times New Roman"/>
          <w:color w:val="383F4E"/>
          <w:sz w:val="28"/>
          <w:szCs w:val="28"/>
          <w:lang w:val="fr-FR"/>
        </w:rPr>
      </w:pPr>
      <w:r w:rsidRPr="000768EF">
        <w:rPr>
          <w:rFonts w:ascii="Georgia" w:hAnsi="Georgia" w:cs="Times New Roman"/>
          <w:color w:val="383F4E"/>
          <w:sz w:val="28"/>
          <w:szCs w:val="28"/>
          <w:lang w:val="fr-FR"/>
        </w:rPr>
        <w:t xml:space="preserve">Cette préconisation n’a pour l’instant pas été reprise officiellement par le gouvernement, le ministre de la santé, Olivier </w:t>
      </w:r>
      <w:proofErr w:type="spellStart"/>
      <w:r w:rsidRPr="000768EF">
        <w:rPr>
          <w:rFonts w:ascii="Georgia" w:hAnsi="Georgia" w:cs="Times New Roman"/>
          <w:color w:val="383F4E"/>
          <w:sz w:val="28"/>
          <w:szCs w:val="28"/>
          <w:lang w:val="fr-FR"/>
        </w:rPr>
        <w:t>Véran</w:t>
      </w:r>
      <w:proofErr w:type="spellEnd"/>
      <w:r w:rsidRPr="000768EF">
        <w:rPr>
          <w:rFonts w:ascii="Georgia" w:hAnsi="Georgia" w:cs="Times New Roman"/>
          <w:color w:val="383F4E"/>
          <w:sz w:val="28"/>
          <w:szCs w:val="28"/>
          <w:lang w:val="fr-FR"/>
        </w:rPr>
        <w:t>, estimant qu’il s’agissait d’une </w:t>
      </w:r>
      <w:r w:rsidRPr="000768EF">
        <w:rPr>
          <w:rStyle w:val="Emphasis"/>
          <w:rFonts w:ascii="Georgia" w:hAnsi="Georgia" w:cs="Times New Roman"/>
          <w:color w:val="383F4E"/>
          <w:sz w:val="28"/>
          <w:szCs w:val="28"/>
          <w:lang w:val="fr-FR"/>
        </w:rPr>
        <w:t>« estimation parmi d’autres »</w:t>
      </w:r>
      <w:r w:rsidRPr="000768EF">
        <w:rPr>
          <w:rFonts w:ascii="Georgia" w:hAnsi="Georgia" w:cs="Times New Roman"/>
          <w:color w:val="383F4E"/>
          <w:sz w:val="28"/>
          <w:szCs w:val="28"/>
          <w:lang w:val="fr-FR"/>
        </w:rPr>
        <w:t>. La décision des autorités ne semble pourtant guère faire de doute. Lundi soir, le premier ministre, Edouard Philippe, avait averti que le confinement pouvait </w:t>
      </w:r>
      <w:r w:rsidRPr="000768EF">
        <w:rPr>
          <w:rStyle w:val="Emphasis"/>
          <w:rFonts w:ascii="Georgia" w:hAnsi="Georgia" w:cs="Times New Roman"/>
          <w:color w:val="383F4E"/>
          <w:sz w:val="28"/>
          <w:szCs w:val="28"/>
          <w:lang w:val="fr-FR"/>
        </w:rPr>
        <w:t>« durer encore quelques semaines ». </w:t>
      </w:r>
      <w:r w:rsidRPr="000768EF">
        <w:rPr>
          <w:rFonts w:ascii="Georgia" w:hAnsi="Georgia" w:cs="Times New Roman"/>
          <w:color w:val="383F4E"/>
          <w:sz w:val="28"/>
          <w:szCs w:val="28"/>
          <w:lang w:val="fr-FR"/>
        </w:rPr>
        <w:t xml:space="preserve">Pour </w:t>
      </w:r>
      <w:r w:rsidRPr="000768EF">
        <w:rPr>
          <w:rFonts w:ascii="Georgia" w:hAnsi="Georgia" w:cs="Times New Roman"/>
          <w:color w:val="383F4E"/>
          <w:sz w:val="28"/>
          <w:szCs w:val="28"/>
          <w:lang w:val="fr-FR"/>
        </w:rPr>
        <w:lastRenderedPageBreak/>
        <w:t>accompagner ses décisions, le gouvernement a annoncé mardi la création d’une seconde instance composé de douze experts, baptisée « comité analyse recherche expertise » (CARE), qui aura un rôle plus opérationnel.</w:t>
      </w:r>
    </w:p>
    <w:p w14:paraId="2B188257" w14:textId="77777777" w:rsidR="009F0E01" w:rsidRPr="000768EF" w:rsidRDefault="009F0E01" w:rsidP="000768EF">
      <w:pPr>
        <w:spacing w:line="480" w:lineRule="auto"/>
        <w:rPr>
          <w:rFonts w:ascii="Helvetica" w:eastAsia="Times New Roman" w:hAnsi="Helvetica" w:cs="Times New Roman"/>
          <w:color w:val="2A303B"/>
          <w:spacing w:val="1"/>
          <w:sz w:val="28"/>
          <w:szCs w:val="28"/>
          <w:shd w:val="clear" w:color="auto" w:fill="FFFFFF"/>
          <w:lang w:val="fr-FR"/>
        </w:rPr>
      </w:pPr>
      <w:r w:rsidRPr="000768EF">
        <w:rPr>
          <w:rFonts w:ascii="Helvetica" w:eastAsia="Times New Roman" w:hAnsi="Helvetica" w:cs="Times New Roman"/>
          <w:color w:val="2A303B"/>
          <w:spacing w:val="1"/>
          <w:sz w:val="28"/>
          <w:szCs w:val="28"/>
          <w:shd w:val="clear" w:color="auto" w:fill="FFFFFF"/>
          <w:lang w:val="fr-FR"/>
        </w:rPr>
        <w:t xml:space="preserve">2) </w:t>
      </w:r>
      <w:r w:rsidRPr="000768EF">
        <w:rPr>
          <w:rFonts w:ascii="Helvetica" w:eastAsia="Times New Roman" w:hAnsi="Helvetica" w:cs="Times New Roman"/>
          <w:b/>
          <w:color w:val="2A303B"/>
          <w:spacing w:val="1"/>
          <w:sz w:val="28"/>
          <w:szCs w:val="28"/>
          <w:shd w:val="clear" w:color="auto" w:fill="FFFFFF"/>
          <w:lang w:val="fr-FR"/>
        </w:rPr>
        <w:t>Les Britanniques et leur premier ministre, Boris Johnson, ont plus que tardé à mettre en œuvre des mesures de distanciation, préférant d’abord une stratégie d’« immunité collective ». Sur ce front, l’unité européenne est pourtant indispensable.</w:t>
      </w:r>
    </w:p>
    <w:p w14:paraId="664D1CFE" w14:textId="77777777" w:rsidR="009F0E01" w:rsidRPr="000768EF" w:rsidRDefault="009F0E01" w:rsidP="000768EF">
      <w:pPr>
        <w:pStyle w:val="articleparagraph"/>
        <w:shd w:val="clear" w:color="auto" w:fill="FFFFFF"/>
        <w:spacing w:line="480" w:lineRule="auto"/>
        <w:rPr>
          <w:rFonts w:ascii="Georgia" w:hAnsi="Georgia" w:cs="Times New Roman"/>
          <w:color w:val="383F4E"/>
          <w:sz w:val="28"/>
          <w:szCs w:val="28"/>
          <w:lang w:val="fr-FR"/>
        </w:rPr>
      </w:pPr>
      <w:r w:rsidRPr="000768EF">
        <w:rPr>
          <w:rFonts w:ascii="Georgia" w:hAnsi="Georgia" w:cs="Times New Roman"/>
          <w:color w:val="383F4E"/>
          <w:sz w:val="28"/>
          <w:szCs w:val="28"/>
          <w:lang w:val="fr-FR"/>
        </w:rPr>
        <w:t xml:space="preserve">En posant à chacun des questions de vie ou de mort, la pandémie bouscule les idéologies, bouleverse la donne politique et rééchelonne les priorités : l’ultralibéral Johnson n’exclut pas l’instauration d’un revenu universel pour traiter les ravages économiques du virus et les négociations sur le </w:t>
      </w:r>
      <w:proofErr w:type="spellStart"/>
      <w:r w:rsidRPr="000768EF">
        <w:rPr>
          <w:rFonts w:ascii="Georgia" w:hAnsi="Georgia" w:cs="Times New Roman"/>
          <w:color w:val="383F4E"/>
          <w:sz w:val="28"/>
          <w:szCs w:val="28"/>
          <w:lang w:val="fr-FR"/>
        </w:rPr>
        <w:t>Brexit</w:t>
      </w:r>
      <w:proofErr w:type="spellEnd"/>
      <w:r w:rsidRPr="000768EF">
        <w:rPr>
          <w:rFonts w:ascii="Georgia" w:hAnsi="Georgia" w:cs="Times New Roman"/>
          <w:color w:val="383F4E"/>
          <w:sz w:val="28"/>
          <w:szCs w:val="28"/>
          <w:lang w:val="fr-FR"/>
        </w:rPr>
        <w:t xml:space="preserve"> sont ajournées sine die. La date butoir du 31 décembre elle-même apparaît désormais dérisoire. Le Covid-19, en valorisant la parole scientifique et en ébranlant la mondialisation, affaiblit deux des</w:t>
      </w:r>
      <w:r w:rsidRPr="000768EF">
        <w:rPr>
          <w:rStyle w:val="Strong"/>
          <w:rFonts w:ascii="Georgia" w:hAnsi="Georgia" w:cs="Times New Roman"/>
          <w:color w:val="383F4E"/>
          <w:sz w:val="28"/>
          <w:szCs w:val="28"/>
          <w:lang w:val="fr-FR"/>
        </w:rPr>
        <w:t> </w:t>
      </w:r>
      <w:r w:rsidRPr="000768EF">
        <w:rPr>
          <w:rFonts w:ascii="Georgia" w:hAnsi="Georgia" w:cs="Times New Roman"/>
          <w:color w:val="383F4E"/>
          <w:sz w:val="28"/>
          <w:szCs w:val="28"/>
          <w:lang w:val="fr-FR"/>
        </w:rPr>
        <w:t>fondamentaux du premier ministre britannique : la défiance à l’égard des experts et la religion du libre-échangisme planétaire.</w:t>
      </w:r>
    </w:p>
    <w:p w14:paraId="375E30DD" w14:textId="77777777" w:rsidR="009F0E01" w:rsidRPr="000768EF" w:rsidRDefault="009F0E01" w:rsidP="000768EF">
      <w:pPr>
        <w:pStyle w:val="articleparagraph"/>
        <w:shd w:val="clear" w:color="auto" w:fill="FFFFFF"/>
        <w:spacing w:line="480" w:lineRule="auto"/>
        <w:rPr>
          <w:rFonts w:ascii="Georgia" w:hAnsi="Georgia" w:cs="Times New Roman"/>
          <w:color w:val="383F4E"/>
          <w:sz w:val="28"/>
          <w:szCs w:val="28"/>
          <w:lang w:val="fr-FR"/>
        </w:rPr>
      </w:pPr>
      <w:r w:rsidRPr="000768EF">
        <w:rPr>
          <w:rFonts w:ascii="Georgia" w:hAnsi="Georgia" w:cs="Times New Roman"/>
          <w:color w:val="383F4E"/>
          <w:sz w:val="28"/>
          <w:szCs w:val="28"/>
          <w:lang w:val="fr-FR"/>
        </w:rPr>
        <w:t xml:space="preserve">L’heure est aux solidarités et à l’efficacité dans une bataille de longue haleine, pas aux égoïsmes nationaux et aux vaines querelles. Chaque pays doit surmonter à son rythme la sidération que provoque la pandémie. Mais c’est </w:t>
      </w:r>
      <w:proofErr w:type="gramStart"/>
      <w:r w:rsidRPr="000768EF">
        <w:rPr>
          <w:rFonts w:ascii="Georgia" w:hAnsi="Georgia" w:cs="Times New Roman"/>
          <w:color w:val="383F4E"/>
          <w:sz w:val="28"/>
          <w:szCs w:val="28"/>
          <w:lang w:val="fr-FR"/>
        </w:rPr>
        <w:t>unie</w:t>
      </w:r>
      <w:proofErr w:type="gramEnd"/>
      <w:r w:rsidRPr="000768EF">
        <w:rPr>
          <w:rFonts w:ascii="Georgia" w:hAnsi="Georgia" w:cs="Times New Roman"/>
          <w:color w:val="383F4E"/>
          <w:sz w:val="28"/>
          <w:szCs w:val="28"/>
          <w:lang w:val="fr-FR"/>
        </w:rPr>
        <w:t xml:space="preserve"> que l’</w:t>
      </w:r>
      <w:bookmarkStart w:id="0" w:name="_GoBack"/>
      <w:bookmarkEnd w:id="0"/>
      <w:r w:rsidRPr="000768EF">
        <w:rPr>
          <w:rFonts w:ascii="Georgia" w:hAnsi="Georgia" w:cs="Times New Roman"/>
          <w:color w:val="383F4E"/>
          <w:sz w:val="28"/>
          <w:szCs w:val="28"/>
          <w:lang w:val="fr-FR"/>
        </w:rPr>
        <w:t>Europe gagnera la guerre contre le Covid-19. Et pour cela, elle a besoin du Royaume-Uni.</w:t>
      </w:r>
    </w:p>
    <w:p w14:paraId="33855A0A" w14:textId="77777777" w:rsidR="009F0E01" w:rsidRPr="000768EF" w:rsidRDefault="009F0E01" w:rsidP="000768EF">
      <w:pPr>
        <w:spacing w:line="480" w:lineRule="auto"/>
        <w:jc w:val="right"/>
        <w:rPr>
          <w:sz w:val="28"/>
          <w:szCs w:val="28"/>
          <w:lang w:val="fr-FR"/>
        </w:rPr>
      </w:pPr>
      <w:r w:rsidRPr="000768EF">
        <w:rPr>
          <w:sz w:val="28"/>
          <w:szCs w:val="28"/>
          <w:lang w:val="fr-FR"/>
        </w:rPr>
        <w:t>Source : Le Monde, le 25 mars 2020</w:t>
      </w:r>
    </w:p>
    <w:p w14:paraId="1DDBFD9D" w14:textId="77777777" w:rsidR="009F0E01" w:rsidRPr="000768EF" w:rsidRDefault="009F0E01" w:rsidP="000768EF">
      <w:pPr>
        <w:spacing w:line="480" w:lineRule="auto"/>
        <w:jc w:val="right"/>
        <w:rPr>
          <w:sz w:val="28"/>
          <w:szCs w:val="28"/>
          <w:lang w:val="fr-FR"/>
        </w:rPr>
      </w:pPr>
    </w:p>
    <w:p w14:paraId="1B9D2A8F" w14:textId="77777777" w:rsidR="009F0E01" w:rsidRPr="000768EF" w:rsidRDefault="009F0E01" w:rsidP="000768EF">
      <w:pPr>
        <w:spacing w:line="480" w:lineRule="auto"/>
        <w:jc w:val="right"/>
        <w:rPr>
          <w:sz w:val="28"/>
          <w:szCs w:val="28"/>
          <w:lang w:val="fr-FR"/>
        </w:rPr>
      </w:pPr>
    </w:p>
    <w:sectPr w:rsidR="009F0E01" w:rsidRPr="000768EF" w:rsidSect="001B342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01"/>
    <w:rsid w:val="000768EF"/>
    <w:rsid w:val="001B3428"/>
    <w:rsid w:val="009F0E01"/>
    <w:rsid w:val="00F7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0507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0E0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paragraph">
    <w:name w:val="article__paragraph"/>
    <w:basedOn w:val="Normal"/>
    <w:rsid w:val="009F0E0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F0E01"/>
    <w:rPr>
      <w:i/>
      <w:iCs/>
    </w:rPr>
  </w:style>
  <w:style w:type="character" w:styleId="Strong">
    <w:name w:val="Strong"/>
    <w:basedOn w:val="DefaultParagraphFont"/>
    <w:uiPriority w:val="22"/>
    <w:qFormat/>
    <w:rsid w:val="009F0E0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F0E01"/>
    <w:rPr>
      <w:rFonts w:ascii="Times" w:hAnsi="Times"/>
      <w:b/>
      <w:bCs/>
      <w:kern w:val="36"/>
      <w:sz w:val="48"/>
      <w:szCs w:val="48"/>
    </w:rPr>
  </w:style>
  <w:style w:type="paragraph" w:customStyle="1" w:styleId="articledesc">
    <w:name w:val="article__desc"/>
    <w:basedOn w:val="Normal"/>
    <w:rsid w:val="009F0E01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0E0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paragraph">
    <w:name w:val="article__paragraph"/>
    <w:basedOn w:val="Normal"/>
    <w:rsid w:val="009F0E0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F0E01"/>
    <w:rPr>
      <w:i/>
      <w:iCs/>
    </w:rPr>
  </w:style>
  <w:style w:type="character" w:styleId="Strong">
    <w:name w:val="Strong"/>
    <w:basedOn w:val="DefaultParagraphFont"/>
    <w:uiPriority w:val="22"/>
    <w:qFormat/>
    <w:rsid w:val="009F0E0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F0E01"/>
    <w:rPr>
      <w:rFonts w:ascii="Times" w:hAnsi="Times"/>
      <w:b/>
      <w:bCs/>
      <w:kern w:val="36"/>
      <w:sz w:val="48"/>
      <w:szCs w:val="48"/>
    </w:rPr>
  </w:style>
  <w:style w:type="paragraph" w:customStyle="1" w:styleId="articledesc">
    <w:name w:val="article__desc"/>
    <w:basedOn w:val="Normal"/>
    <w:rsid w:val="009F0E01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399</Words>
  <Characters>2275</Characters>
  <Application>Microsoft Macintosh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EMİN OZCAN</dc:creator>
  <cp:keywords/>
  <dc:description/>
  <cp:lastModifiedBy>M EMİN OZCAN</cp:lastModifiedBy>
  <cp:revision>2</cp:revision>
  <dcterms:created xsi:type="dcterms:W3CDTF">2020-03-25T07:37:00Z</dcterms:created>
  <dcterms:modified xsi:type="dcterms:W3CDTF">2020-05-07T12:13:00Z</dcterms:modified>
</cp:coreProperties>
</file>