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199" w:rsidRPr="00D831FA" w:rsidRDefault="00047199" w:rsidP="00047199">
      <w:pPr>
        <w:widowControl w:val="0"/>
        <w:autoSpaceDE w:val="0"/>
        <w:autoSpaceDN w:val="0"/>
        <w:adjustRightInd w:val="0"/>
        <w:spacing w:after="240" w:line="480" w:lineRule="auto"/>
        <w:ind w:right="1836"/>
        <w:rPr>
          <w:rFonts w:ascii="Times" w:hAnsi="Times" w:cs="Times"/>
          <w:lang w:val="en-US"/>
        </w:rPr>
      </w:pPr>
      <w:r w:rsidRPr="00D831FA">
        <w:rPr>
          <w:rFonts w:ascii="Times" w:hAnsi="Times" w:cs="Times"/>
          <w:b/>
          <w:bCs/>
          <w:color w:val="150D00"/>
          <w:lang w:val="en-US"/>
        </w:rPr>
        <w:t>Assiste­t­on à une véritable prise de</w:t>
      </w:r>
      <w:r>
        <w:rPr>
          <w:rFonts w:ascii="Times" w:hAnsi="Times" w:cs="Times"/>
          <w:b/>
          <w:bCs/>
          <w:color w:val="150D00"/>
          <w:lang w:val="en-US"/>
        </w:rPr>
        <w:t xml:space="preserve"> conscience de l’ère planétaire</w:t>
      </w:r>
      <w:r w:rsidRPr="00D831FA">
        <w:rPr>
          <w:rFonts w:ascii="Times" w:hAnsi="Times" w:cs="Times"/>
          <w:b/>
          <w:bCs/>
          <w:color w:val="150D00"/>
          <w:lang w:val="en-US"/>
        </w:rPr>
        <w:t xml:space="preserve">? </w:t>
      </w:r>
    </w:p>
    <w:p w:rsidR="00047199" w:rsidRPr="00D831FA" w:rsidRDefault="00047199" w:rsidP="00047199">
      <w:pPr>
        <w:widowControl w:val="0"/>
        <w:autoSpaceDE w:val="0"/>
        <w:autoSpaceDN w:val="0"/>
        <w:adjustRightInd w:val="0"/>
        <w:spacing w:after="240" w:line="480" w:lineRule="auto"/>
        <w:ind w:right="1836"/>
        <w:rPr>
          <w:rFonts w:ascii="Times" w:hAnsi="Times" w:cs="Times"/>
          <w:lang w:val="en-US"/>
        </w:rPr>
      </w:pPr>
      <w:r w:rsidRPr="00D831FA">
        <w:rPr>
          <w:rFonts w:ascii="Times" w:hAnsi="Times" w:cs="Times"/>
          <w:color w:val="150D00"/>
          <w:lang w:val="en-US"/>
        </w:rPr>
        <w:t xml:space="preserve">J’espère que l’exceptionnelle et morti­ fère épidémie que nous vivons nous don­ nera la conscience non seulement que nous sommes emportés à l’intérieur de l’incroyable aventure de l’Humanité, mais aussi que nous vivons dans un monde à la fois incertain et tragique. La conviction que la libre concurrence et la croissance économiques sont panacées sociales escamote la tragédie de l’histoire humaine que cette conviction aggrave. La folie euphorique du transhumanisme porte au paroxysme le mythe de la néces­ sité historique du progrès et celui de la maîtrise par l’homme non seulement de la nature, mais aussi de son destin, en prédisant que l’homme accédera à l’im­ mortalité et contrôlera tout par l’intelli­ gence artificielle. </w:t>
      </w:r>
    </w:p>
    <w:p w:rsidR="00047199" w:rsidRPr="00D831FA" w:rsidRDefault="00047199" w:rsidP="00047199">
      <w:pPr>
        <w:spacing w:line="480" w:lineRule="auto"/>
        <w:ind w:right="1836"/>
      </w:pPr>
    </w:p>
    <w:p w:rsidR="00047199" w:rsidRPr="00D831FA" w:rsidRDefault="00047199" w:rsidP="00047199">
      <w:pPr>
        <w:spacing w:line="480" w:lineRule="auto"/>
        <w:ind w:right="1836"/>
      </w:pPr>
      <w:r w:rsidRPr="00D831FA">
        <w:t>**</w:t>
      </w:r>
    </w:p>
    <w:p w:rsidR="00047199" w:rsidRPr="00D831FA" w:rsidRDefault="00047199" w:rsidP="00047199">
      <w:pPr>
        <w:widowControl w:val="0"/>
        <w:autoSpaceDE w:val="0"/>
        <w:autoSpaceDN w:val="0"/>
        <w:adjustRightInd w:val="0"/>
        <w:spacing w:after="240" w:line="480" w:lineRule="auto"/>
        <w:ind w:right="1836"/>
        <w:rPr>
          <w:rFonts w:ascii="Times" w:hAnsi="Times" w:cs="Times"/>
          <w:lang w:val="en-US"/>
        </w:rPr>
      </w:pPr>
      <w:r w:rsidRPr="00D831FA">
        <w:rPr>
          <w:rFonts w:ascii="Times" w:hAnsi="Times" w:cs="Times"/>
          <w:color w:val="150D00"/>
          <w:lang w:val="en-US"/>
        </w:rPr>
        <w:t xml:space="preserve">A quelques jours du déconfi­ nement, dont les derniers détails doivent être dé­ taillés jeudi 7 mai par le premier ministre, la France est­elle aussi à la veille d’un rebond épidémique ? </w:t>
      </w:r>
      <w:r w:rsidRPr="00D831FA">
        <w:rPr>
          <w:rFonts w:ascii="Times" w:hAnsi="Times" w:cs="Times"/>
          <w:i/>
          <w:iCs/>
          <w:color w:val="150D00"/>
          <w:lang w:val="en-US"/>
        </w:rPr>
        <w:t xml:space="preserve">« Trop de relâchement et d’insouciance, et c’est une deuxième vague qui menace; trop d’immobilisme et d’an­ goisse, et c’est l’asphyxie collective. Tel est le chemin de crête sur lequel nous devons avan­ cer: chaque versant est un à­pic vertigi­ neux», </w:t>
      </w:r>
      <w:r w:rsidRPr="00D831FA">
        <w:rPr>
          <w:rFonts w:ascii="Times" w:hAnsi="Times" w:cs="Times"/>
          <w:color w:val="150D00"/>
          <w:lang w:val="en-US"/>
        </w:rPr>
        <w:t xml:space="preserve">a résumé Edouard Philippe, audi­ tionné le 4 mai au Sénat. </w:t>
      </w:r>
    </w:p>
    <w:p w:rsidR="00047199" w:rsidRPr="00D831FA" w:rsidRDefault="00047199" w:rsidP="00047199">
      <w:pPr>
        <w:widowControl w:val="0"/>
        <w:autoSpaceDE w:val="0"/>
        <w:autoSpaceDN w:val="0"/>
        <w:adjustRightInd w:val="0"/>
        <w:spacing w:after="240" w:line="480" w:lineRule="auto"/>
        <w:ind w:right="1836"/>
        <w:rPr>
          <w:rFonts w:ascii="Times" w:hAnsi="Times" w:cs="Times"/>
          <w:lang w:val="en-US"/>
        </w:rPr>
      </w:pPr>
      <w:r w:rsidRPr="00D831FA">
        <w:rPr>
          <w:rFonts w:ascii="Times" w:hAnsi="Times" w:cs="Times"/>
          <w:color w:val="150D00"/>
          <w:lang w:val="en-US"/>
        </w:rPr>
        <w:lastRenderedPageBreak/>
        <w:t xml:space="preserve">Partant de ce constat, plusieurs stratégies sont possibles, mais celle en demi­teinte pré­ sentée par le gouvernement est loin de faire l’unanimité parmi les épidémiologistes. </w:t>
      </w:r>
    </w:p>
    <w:p w:rsidR="00047199" w:rsidRPr="00D831FA" w:rsidRDefault="00047199" w:rsidP="00047199">
      <w:pPr>
        <w:widowControl w:val="0"/>
        <w:autoSpaceDE w:val="0"/>
        <w:autoSpaceDN w:val="0"/>
        <w:adjustRightInd w:val="0"/>
        <w:spacing w:after="240" w:line="480" w:lineRule="auto"/>
        <w:ind w:right="1836"/>
        <w:rPr>
          <w:rFonts w:ascii="Times" w:hAnsi="Times" w:cs="Times"/>
          <w:lang w:val="en-US"/>
        </w:rPr>
      </w:pPr>
      <w:r w:rsidRPr="00D831FA">
        <w:rPr>
          <w:rFonts w:ascii="Times" w:hAnsi="Times" w:cs="Times"/>
          <w:color w:val="150D00"/>
          <w:lang w:val="en-US"/>
        </w:rPr>
        <w:t xml:space="preserve">Premier écueil en vue : l’absence de mesu­ res de protection renforcées pour les personnes les plus vulnérables. Dans une étude mise en ligne mercredi 6 mai, des modélisateurs de l’Assistance publique­Hô­ pitaux de Paris (AP­HP) et de la société d’analyses Public Health Expertise esti­ ment qu’il sera impossible d’éviter une seconde vague si cette population est de nouveau exposée au virus. </w:t>
      </w:r>
    </w:p>
    <w:p w:rsidR="00047199" w:rsidRPr="00D831FA" w:rsidRDefault="00047199" w:rsidP="00047199">
      <w:pPr>
        <w:widowControl w:val="0"/>
        <w:autoSpaceDE w:val="0"/>
        <w:autoSpaceDN w:val="0"/>
        <w:adjustRightInd w:val="0"/>
        <w:spacing w:after="240" w:line="480" w:lineRule="auto"/>
        <w:ind w:right="1836"/>
        <w:rPr>
          <w:rFonts w:ascii="Times" w:hAnsi="Times" w:cs="Times"/>
          <w:lang w:val="en-US"/>
        </w:rPr>
      </w:pPr>
      <w:r w:rsidRPr="00D831FA">
        <w:rPr>
          <w:rFonts w:ascii="Times" w:hAnsi="Times" w:cs="Times"/>
          <w:color w:val="150D00"/>
          <w:lang w:val="en-US"/>
        </w:rPr>
        <w:t xml:space="preserve">Les auteurs prennent pour hypothèse un scénario proche de celui esquissé par le pré­ sident de la République dans son allocution du 13 avril avec une réouverture des écoles et un retour au travail pour le plus grand nom­ bre. Dans leurs différents scénarios, la circu­ lation du virus est en partie contrôlée par la mise en quarantaine des personnes infec­ tées et le dépistage de leurs contacts. </w:t>
      </w:r>
    </w:p>
    <w:p w:rsidR="00047199" w:rsidRPr="00D831FA" w:rsidRDefault="00047199" w:rsidP="00047199">
      <w:pPr>
        <w:widowControl w:val="0"/>
        <w:autoSpaceDE w:val="0"/>
        <w:autoSpaceDN w:val="0"/>
        <w:adjustRightInd w:val="0"/>
        <w:spacing w:after="240" w:line="480" w:lineRule="auto"/>
        <w:ind w:right="1836"/>
        <w:rPr>
          <w:rFonts w:ascii="Times" w:hAnsi="Times" w:cs="Times"/>
          <w:lang w:val="en-US"/>
        </w:rPr>
      </w:pPr>
      <w:r w:rsidRPr="00D831FA">
        <w:rPr>
          <w:rFonts w:ascii="Times" w:hAnsi="Times" w:cs="Times"/>
          <w:color w:val="150D00"/>
          <w:lang w:val="en-US"/>
        </w:rPr>
        <w:t xml:space="preserve">Leur objectif est d’évaluer l’impact de deux autres mesures de contrôle: le port obliga­ toire du masque et la réduction des contacts dans la vie quotidienne (la «distanciation sociale»). Pour cela, leur modèle «recrée» la </w:t>
      </w:r>
    </w:p>
    <w:p w:rsidR="00047199" w:rsidRPr="00D831FA" w:rsidRDefault="00047199" w:rsidP="00047199">
      <w:pPr>
        <w:widowControl w:val="0"/>
        <w:autoSpaceDE w:val="0"/>
        <w:autoSpaceDN w:val="0"/>
        <w:adjustRightInd w:val="0"/>
        <w:spacing w:after="240" w:line="480" w:lineRule="auto"/>
        <w:ind w:right="1836"/>
        <w:rPr>
          <w:rFonts w:ascii="Times" w:hAnsi="Times" w:cs="Times"/>
          <w:lang w:val="en-US"/>
        </w:rPr>
      </w:pPr>
      <w:r w:rsidRPr="00D831FA">
        <w:rPr>
          <w:rFonts w:ascii="Times" w:hAnsi="Times" w:cs="Times"/>
          <w:color w:val="150D00"/>
          <w:lang w:val="en-US"/>
        </w:rPr>
        <w:t xml:space="preserve">circulation du virus au sein d’une popula­ tion fictive de 500000 personnes avec la possibilité d’ajuster des dizaines de paramè­ tresselonleshypothèsesretenues.Résultat: même si le port de masques et la distancia­ tion physique permettent de réduire de 75 % le risque de contamination, le nombre de cas graves serait tel que les capacités d’hospitali­ sation en réanimation seraient débordées dès la fin du mois de juillet (14 000 lits au to­ tal dont les trois quarts réservés aux patients Covid). </w:t>
      </w:r>
      <w:r w:rsidRPr="00D831FA">
        <w:rPr>
          <w:rFonts w:ascii="Times" w:hAnsi="Times" w:cs="Times"/>
          <w:i/>
          <w:iCs/>
          <w:color w:val="150D00"/>
          <w:lang w:val="en-US"/>
        </w:rPr>
        <w:t xml:space="preserve">« Dans ce scénario, un nouveau confi­ nement serait inévitable», </w:t>
      </w:r>
      <w:r w:rsidRPr="00D831FA">
        <w:rPr>
          <w:rFonts w:ascii="Times" w:hAnsi="Times" w:cs="Times"/>
          <w:color w:val="150D00"/>
          <w:lang w:val="en-US"/>
        </w:rPr>
        <w:t xml:space="preserve">estime Nicolas Hoertel, psychiatre et modélisateur à l’AP­HP, coauteur de l’étude. </w:t>
      </w:r>
    </w:p>
    <w:p w:rsidR="00047199" w:rsidRPr="00D831FA" w:rsidRDefault="00047199" w:rsidP="00047199">
      <w:pPr>
        <w:widowControl w:val="0"/>
        <w:autoSpaceDE w:val="0"/>
        <w:autoSpaceDN w:val="0"/>
        <w:adjustRightInd w:val="0"/>
        <w:spacing w:after="240" w:line="480" w:lineRule="auto"/>
        <w:ind w:right="1836"/>
        <w:rPr>
          <w:rFonts w:ascii="Times" w:hAnsi="Times" w:cs="Times"/>
          <w:lang w:val="en-US"/>
        </w:rPr>
      </w:pPr>
      <w:r w:rsidRPr="00D831FA">
        <w:rPr>
          <w:rFonts w:ascii="Times" w:hAnsi="Times" w:cs="Times"/>
          <w:b/>
          <w:bCs/>
          <w:color w:val="150D00"/>
          <w:lang w:val="en-US"/>
        </w:rPr>
        <w:t xml:space="preserve">PROTÉGER LES PLUS VULNÉRABLES </w:t>
      </w:r>
    </w:p>
    <w:p w:rsidR="00047199" w:rsidRPr="00D831FA" w:rsidRDefault="00047199" w:rsidP="00047199">
      <w:pPr>
        <w:widowControl w:val="0"/>
        <w:autoSpaceDE w:val="0"/>
        <w:autoSpaceDN w:val="0"/>
        <w:adjustRightInd w:val="0"/>
        <w:spacing w:after="240" w:line="480" w:lineRule="auto"/>
        <w:ind w:right="1836"/>
        <w:rPr>
          <w:rFonts w:ascii="Times" w:hAnsi="Times" w:cs="Times"/>
          <w:lang w:val="en-US"/>
        </w:rPr>
      </w:pPr>
      <w:r w:rsidRPr="00D831FA">
        <w:rPr>
          <w:rFonts w:ascii="Times" w:hAnsi="Times" w:cs="Times"/>
          <w:color w:val="150D00"/>
          <w:lang w:val="en-US"/>
        </w:rPr>
        <w:t xml:space="preserve">Pour l’éviter, l’étude suggère des mesures additionnelles pour protéger la population « vulnérable », celle qui risque le plus d’être hospitalisée en réanimation et de décéder : les personnes âgées de plus de 65 ans, ou présentant des facteurs de risque (diabète, hypertension, maladie pulmonaire, obé­ sité). Sans prolonger leur confinement, elles seraient encouragées à limiter au strict minimum leurs contacts et leurs sorties jusqu’à la fin de l’année. Dans ce scénario, la mortalité serait de 33 500 décès entre mai et décembre, contre 87100 dans le scénario avec distanciation physique et port du masque obligatoire. </w:t>
      </w:r>
    </w:p>
    <w:p w:rsidR="00047199" w:rsidRPr="00D831FA" w:rsidRDefault="00047199" w:rsidP="00047199">
      <w:pPr>
        <w:widowControl w:val="0"/>
        <w:autoSpaceDE w:val="0"/>
        <w:autoSpaceDN w:val="0"/>
        <w:adjustRightInd w:val="0"/>
        <w:spacing w:after="240" w:line="480" w:lineRule="auto"/>
        <w:ind w:right="1836"/>
        <w:rPr>
          <w:rFonts w:ascii="Times" w:hAnsi="Times" w:cs="Times"/>
          <w:lang w:val="en-US"/>
        </w:rPr>
      </w:pPr>
      <w:r w:rsidRPr="00D831FA">
        <w:rPr>
          <w:rFonts w:ascii="Times" w:hAnsi="Times" w:cs="Times"/>
          <w:color w:val="150D00"/>
          <w:lang w:val="en-US"/>
        </w:rPr>
        <w:t xml:space="preserve">A la fin de cette vague, le nombre de per­ sonnes infectées – en majorité les moins susceptibles de développer des formes sé­ vères de Covid – serait suffisant pour attein­ dre l’immunité de groupe. </w:t>
      </w:r>
      <w:r w:rsidRPr="00D831FA">
        <w:rPr>
          <w:rFonts w:ascii="Times" w:hAnsi="Times" w:cs="Times"/>
          <w:i/>
          <w:iCs/>
          <w:color w:val="150D00"/>
          <w:lang w:val="en-US"/>
        </w:rPr>
        <w:t xml:space="preserve">« Il ne s’agit pas d’exposer une partie de la population plutôt qu’une autre, mais de tenir compte du désé­ quilibre de risque entre elles», </w:t>
      </w:r>
      <w:r w:rsidRPr="00D831FA">
        <w:rPr>
          <w:rFonts w:ascii="Times" w:hAnsi="Times" w:cs="Times"/>
          <w:color w:val="150D00"/>
          <w:lang w:val="en-US"/>
        </w:rPr>
        <w:t xml:space="preserve">souligne Nicolas Hoertel. </w:t>
      </w:r>
      <w:r w:rsidRPr="00D831FA">
        <w:rPr>
          <w:rFonts w:ascii="Times" w:hAnsi="Times" w:cs="Times"/>
          <w:i/>
          <w:iCs/>
          <w:color w:val="150D00"/>
          <w:lang w:val="en-US"/>
        </w:rPr>
        <w:t xml:space="preserve">«La question, qui devrait faire l’objet d’un débat de société, est: </w:t>
      </w:r>
    </w:p>
    <w:p w:rsidR="006C2445" w:rsidRDefault="006C2445">
      <w:bookmarkStart w:id="0" w:name="_GoBack"/>
      <w:bookmarkEnd w:id="0"/>
    </w:p>
    <w:sectPr w:rsidR="006C2445" w:rsidSect="001B342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3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199"/>
    <w:rsid w:val="00047199"/>
    <w:rsid w:val="001B3428"/>
    <w:rsid w:val="006C2445"/>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3863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1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1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633</Words>
  <Characters>3609</Characters>
  <Application>Microsoft Macintosh Word</Application>
  <DocSecurity>0</DocSecurity>
  <Lines>30</Lines>
  <Paragraphs>8</Paragraphs>
  <ScaleCrop>false</ScaleCrop>
  <Company/>
  <LinksUpToDate>false</LinksUpToDate>
  <CharactersWithSpaces>4234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EMİN OZCAN</dc:creator>
  <cp:keywords/>
  <dc:description/>
  <cp:lastModifiedBy>M EMİN OZCAN</cp:lastModifiedBy>
  <cp:revision>1</cp:revision>
  <dcterms:created xsi:type="dcterms:W3CDTF">2020-05-07T12:47:00Z</dcterms:created>
  <dcterms:modified xsi:type="dcterms:W3CDTF">2020-05-07T12:47:00Z</dcterms:modified>
</cp:coreProperties>
</file>