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HUN301 Osmanlı-Macar İlişkileri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Erdal Çoban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14. yüzyıl sonlarından 1686’ya kadar Osmanlı-Macar İlişkileri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İki halkın ortak geçmişini siyasal ve askeri anlamda dinleyiciye aktarmak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6DD4" w:rsidRPr="001A2552" w:rsidRDefault="000D6DD4" w:rsidP="000D6DD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Baştav</w:t>
            </w:r>
            <w:proofErr w:type="spellEnd"/>
            <w:r>
              <w:rPr>
                <w:szCs w:val="16"/>
                <w:lang w:val="tr-TR"/>
              </w:rPr>
              <w:t>, Şerif, Osmanlı Türk-Macar Tarihi Münasebetlerinde İlk Devir, Ankara, 1991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6D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6DD4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91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 Çoban</cp:lastModifiedBy>
  <cp:revision>3</cp:revision>
  <dcterms:created xsi:type="dcterms:W3CDTF">2017-02-03T08:50:00Z</dcterms:created>
  <dcterms:modified xsi:type="dcterms:W3CDTF">2020-05-05T10:53:00Z</dcterms:modified>
</cp:coreProperties>
</file>