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477B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TUR219 Eleştiri Kuram ve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47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Erdoğan 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47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47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47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477B8" w:rsidP="007477B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Edebiyat bilimi açısından işlevselliği bulunan temel kuramlar ve eleştiri yöntemleri.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31E6C" w:rsidP="00431E6C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Öğrencilerin, </w:t>
            </w:r>
            <w:r w:rsidR="007477B8">
              <w:rPr>
                <w:szCs w:val="16"/>
              </w:rPr>
              <w:t xml:space="preserve">edebiyat </w:t>
            </w:r>
            <w:r>
              <w:rPr>
                <w:szCs w:val="16"/>
              </w:rPr>
              <w:t>biliminin</w:t>
            </w:r>
            <w:r w:rsidR="007477B8">
              <w:rPr>
                <w:szCs w:val="16"/>
              </w:rPr>
              <w:t xml:space="preserve"> iki önemli bileşeni olan kuram ve yöntem bilgisini lisans düzeyinde edinmelerini sağlamak.</w:t>
            </w:r>
            <w:r>
              <w:rPr>
                <w:szCs w:val="16"/>
              </w:rPr>
              <w:t xml:space="preserve">  </w:t>
            </w:r>
            <w:bookmarkStart w:id="0" w:name="_GoBack"/>
            <w:bookmarkEnd w:id="0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47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47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47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477B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Berna </w:t>
            </w:r>
            <w:proofErr w:type="spellStart"/>
            <w:r>
              <w:rPr>
                <w:szCs w:val="16"/>
                <w:lang w:val="tr-TR"/>
              </w:rPr>
              <w:t>Moran</w:t>
            </w:r>
            <w:proofErr w:type="spellEnd"/>
            <w:r>
              <w:rPr>
                <w:szCs w:val="16"/>
                <w:lang w:val="tr-TR"/>
              </w:rPr>
              <w:t xml:space="preserve">, Edebiyat Kuramları ve Eleştiri; R. </w:t>
            </w:r>
            <w:proofErr w:type="spellStart"/>
            <w:r>
              <w:rPr>
                <w:szCs w:val="16"/>
                <w:lang w:val="tr-TR"/>
              </w:rPr>
              <w:t>Wellek</w:t>
            </w:r>
            <w:proofErr w:type="spellEnd"/>
            <w:r>
              <w:rPr>
                <w:szCs w:val="16"/>
                <w:lang w:val="tr-TR"/>
              </w:rPr>
              <w:t xml:space="preserve"> ve A. </w:t>
            </w:r>
            <w:proofErr w:type="spellStart"/>
            <w:r>
              <w:rPr>
                <w:szCs w:val="16"/>
                <w:lang w:val="tr-TR"/>
              </w:rPr>
              <w:t>Warren</w:t>
            </w:r>
            <w:proofErr w:type="spellEnd"/>
            <w:r>
              <w:rPr>
                <w:szCs w:val="16"/>
                <w:lang w:val="tr-TR"/>
              </w:rPr>
              <w:t xml:space="preserve">, Edebiyat Teorisi; Fatma Erkman </w:t>
            </w:r>
            <w:proofErr w:type="spellStart"/>
            <w:r>
              <w:rPr>
                <w:szCs w:val="16"/>
                <w:lang w:val="tr-TR"/>
              </w:rPr>
              <w:t>Akerson</w:t>
            </w:r>
            <w:proofErr w:type="spellEnd"/>
            <w:r>
              <w:rPr>
                <w:szCs w:val="16"/>
                <w:lang w:val="tr-TR"/>
              </w:rPr>
              <w:t>, Edebiyat ve Kuramlar.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47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47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47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31E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31E6C"/>
    <w:rsid w:val="007477B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4</cp:revision>
  <dcterms:created xsi:type="dcterms:W3CDTF">2017-02-03T08:50:00Z</dcterms:created>
  <dcterms:modified xsi:type="dcterms:W3CDTF">2020-04-30T18:32:00Z</dcterms:modified>
</cp:coreProperties>
</file>