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64D" w:rsidRPr="0099606D" w:rsidRDefault="00C3364D" w:rsidP="00B969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06D">
        <w:rPr>
          <w:rFonts w:ascii="Times New Roman" w:hAnsi="Times New Roman" w:cs="Times New Roman"/>
          <w:b/>
          <w:sz w:val="24"/>
          <w:szCs w:val="24"/>
        </w:rPr>
        <w:t xml:space="preserve">Bilişsel </w:t>
      </w:r>
      <w:r w:rsidR="00EC7AFD">
        <w:rPr>
          <w:rFonts w:ascii="Times New Roman" w:hAnsi="Times New Roman" w:cs="Times New Roman"/>
          <w:b/>
          <w:sz w:val="24"/>
          <w:szCs w:val="24"/>
        </w:rPr>
        <w:t>Dilbilim</w:t>
      </w:r>
      <w:r w:rsidR="009960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AFD">
        <w:rPr>
          <w:rFonts w:ascii="Times New Roman" w:hAnsi="Times New Roman" w:cs="Times New Roman"/>
          <w:b/>
          <w:sz w:val="24"/>
          <w:szCs w:val="24"/>
        </w:rPr>
        <w:t xml:space="preserve">Örnek </w:t>
      </w:r>
      <w:r w:rsidRPr="0099606D">
        <w:rPr>
          <w:rFonts w:ascii="Times New Roman" w:hAnsi="Times New Roman" w:cs="Times New Roman"/>
          <w:b/>
          <w:sz w:val="24"/>
          <w:szCs w:val="24"/>
        </w:rPr>
        <w:t>Ders İzleği</w:t>
      </w:r>
    </w:p>
    <w:p w:rsidR="005B4447" w:rsidRPr="0099606D" w:rsidRDefault="00BC02FC" w:rsidP="00B969E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06D">
        <w:rPr>
          <w:rFonts w:ascii="Times New Roman" w:hAnsi="Times New Roman" w:cs="Times New Roman"/>
          <w:b/>
          <w:sz w:val="24"/>
          <w:szCs w:val="24"/>
        </w:rPr>
        <w:t xml:space="preserve">Formal anlambilim </w:t>
      </w:r>
    </w:p>
    <w:p w:rsidR="0082171E" w:rsidRPr="0099606D" w:rsidRDefault="0099606D" w:rsidP="00B969E6">
      <w:pPr>
        <w:pStyle w:val="ListeParagraf"/>
        <w:numPr>
          <w:ilvl w:val="1"/>
          <w:numId w:val="6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Temel kavramlar, temel inceleme alanları</w:t>
      </w:r>
    </w:p>
    <w:p w:rsidR="0099606D" w:rsidRPr="0099606D" w:rsidRDefault="0099606D" w:rsidP="0099606D">
      <w:pPr>
        <w:pStyle w:val="ListeParagraf"/>
        <w:numPr>
          <w:ilvl w:val="2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Leech G. (1982) S</w:t>
      </w:r>
      <w:r w:rsidR="00250165">
        <w:rPr>
          <w:rFonts w:ascii="Times New Roman" w:hAnsi="Times New Roman" w:cs="Times New Roman"/>
          <w:sz w:val="24"/>
          <w:szCs w:val="24"/>
        </w:rPr>
        <w:t>e</w:t>
      </w:r>
      <w:r w:rsidRPr="0099606D">
        <w:rPr>
          <w:rFonts w:ascii="Times New Roman" w:hAnsi="Times New Roman" w:cs="Times New Roman"/>
          <w:sz w:val="24"/>
          <w:szCs w:val="24"/>
        </w:rPr>
        <w:t>mantics: The Study of Meaning. Harmondsworth: Penguin</w:t>
      </w:r>
    </w:p>
    <w:p w:rsidR="00012B98" w:rsidRPr="0099606D" w:rsidRDefault="00012B98" w:rsidP="00B969E6">
      <w:pPr>
        <w:pStyle w:val="ListeParagraf"/>
        <w:numPr>
          <w:ilvl w:val="2"/>
          <w:numId w:val="6"/>
        </w:numPr>
        <w:spacing w:after="0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 xml:space="preserve">Saeed, John (2000). </w:t>
      </w:r>
      <w:r w:rsidRPr="0099606D">
        <w:rPr>
          <w:rFonts w:ascii="Times New Roman" w:hAnsi="Times New Roman" w:cs="Times New Roman"/>
          <w:i/>
          <w:iCs/>
          <w:sz w:val="24"/>
          <w:szCs w:val="24"/>
        </w:rPr>
        <w:t>Semantics (2nd Edition)</w:t>
      </w:r>
      <w:r w:rsidRPr="0099606D">
        <w:rPr>
          <w:rFonts w:ascii="Times New Roman" w:hAnsi="Times New Roman" w:cs="Times New Roman"/>
          <w:sz w:val="24"/>
          <w:szCs w:val="24"/>
        </w:rPr>
        <w:t>. Blackwell Publishing.</w:t>
      </w:r>
    </w:p>
    <w:p w:rsidR="00E47948" w:rsidRPr="0099606D" w:rsidRDefault="00BC02FC" w:rsidP="00B969E6">
      <w:pPr>
        <w:pStyle w:val="ListeParagraf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06D">
        <w:rPr>
          <w:rFonts w:ascii="Times New Roman" w:hAnsi="Times New Roman" w:cs="Times New Roman"/>
          <w:b/>
          <w:sz w:val="24"/>
          <w:szCs w:val="24"/>
        </w:rPr>
        <w:t>Bilişsel anlambilimin temel ilkeleri</w:t>
      </w:r>
    </w:p>
    <w:p w:rsidR="009C307F" w:rsidRPr="009C307F" w:rsidRDefault="009C307F" w:rsidP="00B969E6">
      <w:pPr>
        <w:pStyle w:val="ListeParagraf"/>
        <w:numPr>
          <w:ilvl w:val="1"/>
          <w:numId w:val="6"/>
        </w:num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C307F">
        <w:rPr>
          <w:rFonts w:ascii="Times New Roman" w:hAnsi="Times New Roman" w:cs="Times New Roman"/>
          <w:sz w:val="24"/>
          <w:szCs w:val="24"/>
        </w:rPr>
        <w:t>Bilişsel dilbilimin temel ilkeleri ve eğilimleri</w:t>
      </w:r>
    </w:p>
    <w:p w:rsidR="009C307F" w:rsidRPr="009C307F" w:rsidRDefault="009C307F" w:rsidP="009C307F">
      <w:pPr>
        <w:pStyle w:val="ListeParagraf"/>
        <w:numPr>
          <w:ilvl w:val="2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07F">
        <w:rPr>
          <w:rFonts w:ascii="Times New Roman" w:hAnsi="Times New Roman" w:cs="Times New Roman"/>
          <w:sz w:val="24"/>
          <w:szCs w:val="24"/>
        </w:rPr>
        <w:t>Genelleme ve bilişsellik ilkesi</w:t>
      </w:r>
    </w:p>
    <w:p w:rsidR="00BC02FC" w:rsidRPr="0099606D" w:rsidRDefault="00BC02FC" w:rsidP="00B969E6">
      <w:pPr>
        <w:pStyle w:val="ListeParagraf"/>
        <w:numPr>
          <w:ilvl w:val="1"/>
          <w:numId w:val="6"/>
        </w:numPr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Bilişsel anlambilimin temel araştırma alanları</w:t>
      </w:r>
    </w:p>
    <w:p w:rsidR="00D36D83" w:rsidRPr="0099606D" w:rsidRDefault="00BC02FC" w:rsidP="00B969E6">
      <w:pPr>
        <w:pStyle w:val="ListeParagraf"/>
        <w:numPr>
          <w:ilvl w:val="1"/>
          <w:numId w:val="6"/>
        </w:num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Formal anlambilimle kimi karşılaştırmalar</w:t>
      </w:r>
    </w:p>
    <w:p w:rsidR="00D36D83" w:rsidRPr="0099606D" w:rsidRDefault="00D36D83" w:rsidP="00B969E6">
      <w:pPr>
        <w:pStyle w:val="ListeParagraf"/>
        <w:numPr>
          <w:ilvl w:val="2"/>
          <w:numId w:val="6"/>
        </w:numPr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Evans, Bergen and Zinken (2006) “The cognitive linguistic enterprise: an overview” In: Evans, Bergen and Zinken (2006). p. 2-36.</w:t>
      </w:r>
    </w:p>
    <w:p w:rsidR="00D36D83" w:rsidRPr="0099606D" w:rsidRDefault="00D36D83" w:rsidP="00B969E6">
      <w:pPr>
        <w:pStyle w:val="ListeParagraf"/>
        <w:numPr>
          <w:ilvl w:val="2"/>
          <w:numId w:val="6"/>
        </w:numPr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Gärdenfors (1999) “Some tenets of cognitive semantics” In: Allwood &amp; Gärdenfors (1999). p. 19-35.</w:t>
      </w:r>
    </w:p>
    <w:p w:rsidR="00D36D83" w:rsidRPr="0099606D" w:rsidRDefault="00D36D83" w:rsidP="00B969E6">
      <w:pPr>
        <w:pStyle w:val="ListeParagraf"/>
        <w:numPr>
          <w:ilvl w:val="2"/>
          <w:numId w:val="6"/>
        </w:numPr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Geeraerts, D. (2006). “A rough guide to cognitive linguistics”. In: Geeraerts (2006). p. 1-28</w:t>
      </w:r>
    </w:p>
    <w:p w:rsidR="00012B98" w:rsidRPr="0099606D" w:rsidRDefault="00D36D83" w:rsidP="00B969E6">
      <w:pPr>
        <w:pStyle w:val="ListeParagraf"/>
        <w:numPr>
          <w:ilvl w:val="2"/>
          <w:numId w:val="6"/>
        </w:numPr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Evans &amp; Green (2006) “</w:t>
      </w:r>
      <w:r w:rsidR="00CC09CD" w:rsidRPr="0099606D">
        <w:rPr>
          <w:rFonts w:ascii="Times New Roman" w:hAnsi="Times New Roman" w:cs="Times New Roman"/>
          <w:sz w:val="24"/>
          <w:szCs w:val="24"/>
        </w:rPr>
        <w:t>Cognitive semantics”: Chapter 5</w:t>
      </w:r>
    </w:p>
    <w:p w:rsidR="00E47948" w:rsidRPr="0099606D" w:rsidRDefault="005B011C" w:rsidP="00B969E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06D">
        <w:rPr>
          <w:rFonts w:ascii="Times New Roman" w:hAnsi="Times New Roman" w:cs="Times New Roman"/>
          <w:b/>
          <w:sz w:val="24"/>
          <w:szCs w:val="24"/>
        </w:rPr>
        <w:t>İ</w:t>
      </w:r>
      <w:r w:rsidR="00BC02FC" w:rsidRPr="0099606D">
        <w:rPr>
          <w:rFonts w:ascii="Times New Roman" w:hAnsi="Times New Roman" w:cs="Times New Roman"/>
          <w:b/>
          <w:sz w:val="24"/>
          <w:szCs w:val="24"/>
        </w:rPr>
        <w:t>mge şemaları</w:t>
      </w:r>
    </w:p>
    <w:p w:rsidR="005B4447" w:rsidRPr="0099606D" w:rsidRDefault="00A81673" w:rsidP="00B969E6">
      <w:pPr>
        <w:pStyle w:val="ListeParagraf"/>
        <w:numPr>
          <w:ilvl w:val="1"/>
          <w:numId w:val="6"/>
        </w:num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Beden</w:t>
      </w:r>
      <w:r w:rsidR="005B4447" w:rsidRPr="0099606D">
        <w:rPr>
          <w:rFonts w:ascii="Times New Roman" w:hAnsi="Times New Roman" w:cs="Times New Roman"/>
          <w:sz w:val="24"/>
          <w:szCs w:val="24"/>
        </w:rPr>
        <w:t xml:space="preserve"> deneyimi, imge şemaları ve kavramsal yapının anlama yansıması</w:t>
      </w:r>
    </w:p>
    <w:p w:rsidR="00834E61" w:rsidRPr="0099606D" w:rsidRDefault="00D36D83" w:rsidP="00B969E6">
      <w:pPr>
        <w:pStyle w:val="ListeParagraf"/>
        <w:numPr>
          <w:ilvl w:val="2"/>
          <w:numId w:val="6"/>
        </w:numPr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Evans &amp; Green (2006) “</w:t>
      </w:r>
      <w:r w:rsidR="00B74370" w:rsidRPr="0099606D">
        <w:rPr>
          <w:rFonts w:ascii="Times New Roman" w:hAnsi="Times New Roman" w:cs="Times New Roman"/>
          <w:sz w:val="24"/>
          <w:szCs w:val="24"/>
        </w:rPr>
        <w:t>Embodiment and Conceptual Structure</w:t>
      </w:r>
      <w:r w:rsidRPr="0099606D">
        <w:rPr>
          <w:rFonts w:ascii="Times New Roman" w:hAnsi="Times New Roman" w:cs="Times New Roman"/>
          <w:sz w:val="24"/>
          <w:szCs w:val="24"/>
        </w:rPr>
        <w:t>”</w:t>
      </w:r>
      <w:r w:rsidR="00B74370" w:rsidRPr="0099606D">
        <w:rPr>
          <w:rFonts w:ascii="Times New Roman" w:hAnsi="Times New Roman" w:cs="Times New Roman"/>
          <w:sz w:val="24"/>
          <w:szCs w:val="24"/>
        </w:rPr>
        <w:t>:</w:t>
      </w:r>
      <w:r w:rsidRPr="0099606D">
        <w:rPr>
          <w:rFonts w:ascii="Times New Roman" w:hAnsi="Times New Roman" w:cs="Times New Roman"/>
          <w:sz w:val="24"/>
          <w:szCs w:val="24"/>
        </w:rPr>
        <w:t xml:space="preserve"> </w:t>
      </w:r>
      <w:r w:rsidR="00B74370" w:rsidRPr="0099606D">
        <w:rPr>
          <w:rFonts w:ascii="Times New Roman" w:hAnsi="Times New Roman" w:cs="Times New Roman"/>
          <w:sz w:val="24"/>
          <w:szCs w:val="24"/>
        </w:rPr>
        <w:t>(</w:t>
      </w:r>
      <w:r w:rsidRPr="0099606D">
        <w:rPr>
          <w:rFonts w:ascii="Times New Roman" w:hAnsi="Times New Roman" w:cs="Times New Roman"/>
          <w:sz w:val="24"/>
          <w:szCs w:val="24"/>
        </w:rPr>
        <w:t xml:space="preserve">Chapter </w:t>
      </w:r>
      <w:r w:rsidR="00B74370" w:rsidRPr="0099606D">
        <w:rPr>
          <w:rFonts w:ascii="Times New Roman" w:hAnsi="Times New Roman" w:cs="Times New Roman"/>
          <w:sz w:val="24"/>
          <w:szCs w:val="24"/>
        </w:rPr>
        <w:t>6: p.176)</w:t>
      </w:r>
      <w:r w:rsidRPr="009960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370" w:rsidRPr="0099606D" w:rsidRDefault="00B74370" w:rsidP="00B969E6">
      <w:pPr>
        <w:pStyle w:val="ListeParagraf"/>
        <w:numPr>
          <w:ilvl w:val="2"/>
          <w:numId w:val="6"/>
        </w:numPr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 xml:space="preserve">Kövecses Z. (2006) Language, Mind and Culture, New York: OUP (Chapter, 12 p.207) </w:t>
      </w:r>
    </w:p>
    <w:p w:rsidR="00012B98" w:rsidRPr="0099606D" w:rsidRDefault="00B74370" w:rsidP="00B969E6">
      <w:pPr>
        <w:pStyle w:val="ListeParagraf"/>
        <w:numPr>
          <w:ilvl w:val="2"/>
          <w:numId w:val="6"/>
        </w:numPr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 xml:space="preserve">Johnson M. (1987) </w:t>
      </w:r>
      <w:r w:rsidR="005B4447" w:rsidRPr="0099606D">
        <w:rPr>
          <w:rFonts w:ascii="Times New Roman" w:hAnsi="Times New Roman" w:cs="Times New Roman"/>
          <w:sz w:val="24"/>
          <w:szCs w:val="24"/>
        </w:rPr>
        <w:t>The Body in The Mind. Chicago: The University o</w:t>
      </w:r>
      <w:r w:rsidR="00012B98" w:rsidRPr="0099606D">
        <w:rPr>
          <w:rFonts w:ascii="Times New Roman" w:hAnsi="Times New Roman" w:cs="Times New Roman"/>
          <w:sz w:val="24"/>
          <w:szCs w:val="24"/>
        </w:rPr>
        <w:t>f Chicago Press (Chapter 2</w:t>
      </w:r>
      <w:r w:rsidR="005B4447" w:rsidRPr="0099606D">
        <w:rPr>
          <w:rFonts w:ascii="Times New Roman" w:hAnsi="Times New Roman" w:cs="Times New Roman"/>
          <w:sz w:val="24"/>
          <w:szCs w:val="24"/>
        </w:rPr>
        <w:t>)</w:t>
      </w:r>
    </w:p>
    <w:p w:rsidR="00E47948" w:rsidRPr="0099606D" w:rsidRDefault="00E9033F" w:rsidP="00B969E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06D">
        <w:rPr>
          <w:rFonts w:ascii="Times New Roman" w:hAnsi="Times New Roman" w:cs="Times New Roman"/>
          <w:b/>
          <w:sz w:val="24"/>
          <w:szCs w:val="24"/>
        </w:rPr>
        <w:t xml:space="preserve">Metafor </w:t>
      </w:r>
    </w:p>
    <w:p w:rsidR="005B4447" w:rsidRPr="0099606D" w:rsidRDefault="005B4447" w:rsidP="00B969E6">
      <w:pPr>
        <w:pStyle w:val="ListeParagraf"/>
        <w:numPr>
          <w:ilvl w:val="1"/>
          <w:numId w:val="6"/>
        </w:num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Bilişsel bakış açısıyla sözlüksel ve imgesel dil, düşünceye yansıması ve kavramsal metafor kuramı</w:t>
      </w:r>
    </w:p>
    <w:p w:rsidR="001C550B" w:rsidRPr="0099606D" w:rsidRDefault="001C550B" w:rsidP="00B969E6">
      <w:pPr>
        <w:pStyle w:val="ListeParagraf"/>
        <w:numPr>
          <w:ilvl w:val="2"/>
          <w:numId w:val="6"/>
        </w:numPr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 xml:space="preserve">Evans &amp; Green (2006) “Metaphor &amp; Metonymy”: (Chapter 9 p.286) </w:t>
      </w:r>
    </w:p>
    <w:p w:rsidR="009C6FA7" w:rsidRPr="0099606D" w:rsidRDefault="009C6FA7" w:rsidP="00B969E6">
      <w:pPr>
        <w:pStyle w:val="ListeParagraf"/>
        <w:numPr>
          <w:ilvl w:val="2"/>
          <w:numId w:val="6"/>
        </w:numPr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Lakoff, George (2006) “The contemporary theory of metaphor”</w:t>
      </w:r>
    </w:p>
    <w:p w:rsidR="00012B98" w:rsidRPr="0099606D" w:rsidRDefault="009C6FA7" w:rsidP="00B969E6">
      <w:pPr>
        <w:pStyle w:val="ListeParagraf"/>
        <w:numPr>
          <w:ilvl w:val="2"/>
          <w:numId w:val="6"/>
        </w:numPr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Kövecses Z</w:t>
      </w:r>
      <w:r w:rsidR="001C550B" w:rsidRPr="0099606D">
        <w:rPr>
          <w:rFonts w:ascii="Times New Roman" w:hAnsi="Times New Roman" w:cs="Times New Roman"/>
          <w:sz w:val="24"/>
          <w:szCs w:val="24"/>
        </w:rPr>
        <w:t>. (2010) Metaphor: A Practical Introduction</w:t>
      </w:r>
      <w:r w:rsidRPr="0099606D">
        <w:rPr>
          <w:rFonts w:ascii="Times New Roman" w:hAnsi="Times New Roman" w:cs="Times New Roman"/>
          <w:sz w:val="24"/>
          <w:szCs w:val="24"/>
        </w:rPr>
        <w:t xml:space="preserve"> </w:t>
      </w:r>
      <w:r w:rsidR="0082171E" w:rsidRPr="0099606D">
        <w:rPr>
          <w:rFonts w:ascii="Times New Roman" w:hAnsi="Times New Roman" w:cs="Times New Roman"/>
          <w:sz w:val="24"/>
          <w:szCs w:val="24"/>
        </w:rPr>
        <w:t>(</w:t>
      </w:r>
      <w:r w:rsidRPr="0099606D">
        <w:rPr>
          <w:rFonts w:ascii="Times New Roman" w:hAnsi="Times New Roman" w:cs="Times New Roman"/>
          <w:sz w:val="24"/>
          <w:szCs w:val="24"/>
        </w:rPr>
        <w:t>Chap.1 &amp; 2</w:t>
      </w:r>
      <w:r w:rsidR="00834E61" w:rsidRPr="0099606D">
        <w:rPr>
          <w:rFonts w:ascii="Times New Roman" w:hAnsi="Times New Roman" w:cs="Times New Roman"/>
          <w:sz w:val="24"/>
          <w:szCs w:val="24"/>
        </w:rPr>
        <w:t>p.3-33</w:t>
      </w:r>
      <w:r w:rsidR="0082171E" w:rsidRPr="0099606D">
        <w:rPr>
          <w:rFonts w:ascii="Times New Roman" w:hAnsi="Times New Roman" w:cs="Times New Roman"/>
          <w:sz w:val="24"/>
          <w:szCs w:val="24"/>
        </w:rPr>
        <w:t>)</w:t>
      </w:r>
      <w:r w:rsidRPr="009960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948" w:rsidRPr="0099606D" w:rsidRDefault="005B4447" w:rsidP="00B969E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06D">
        <w:rPr>
          <w:rFonts w:ascii="Times New Roman" w:hAnsi="Times New Roman" w:cs="Times New Roman"/>
          <w:b/>
          <w:sz w:val="24"/>
          <w:szCs w:val="24"/>
        </w:rPr>
        <w:t>Ad eksiltme (</w:t>
      </w:r>
      <w:r w:rsidR="00E9033F" w:rsidRPr="0099606D">
        <w:rPr>
          <w:rFonts w:ascii="Times New Roman" w:hAnsi="Times New Roman" w:cs="Times New Roman"/>
          <w:b/>
          <w:sz w:val="24"/>
          <w:szCs w:val="24"/>
        </w:rPr>
        <w:t>Metonimi</w:t>
      </w:r>
      <w:r w:rsidRPr="0099606D">
        <w:rPr>
          <w:rFonts w:ascii="Times New Roman" w:hAnsi="Times New Roman" w:cs="Times New Roman"/>
          <w:b/>
          <w:sz w:val="24"/>
          <w:szCs w:val="24"/>
        </w:rPr>
        <w:t>)</w:t>
      </w:r>
      <w:r w:rsidR="00E9033F" w:rsidRPr="009960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7948" w:rsidRPr="0099606D" w:rsidRDefault="005B4447" w:rsidP="00B969E6">
      <w:pPr>
        <w:pStyle w:val="ListeParagraf"/>
        <w:numPr>
          <w:ilvl w:val="1"/>
          <w:numId w:val="6"/>
        </w:num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 xml:space="preserve">Kavramsal durum ve bilişsel süreç olarak ad eksiltme ve dile yansıması. </w:t>
      </w:r>
    </w:p>
    <w:p w:rsidR="005B4447" w:rsidRPr="0099606D" w:rsidRDefault="005B4447" w:rsidP="00B969E6">
      <w:pPr>
        <w:pStyle w:val="ListeParagraf"/>
        <w:numPr>
          <w:ilvl w:val="1"/>
          <w:numId w:val="6"/>
        </w:num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Bitişiklik</w:t>
      </w:r>
      <w:r w:rsidR="00C3364D" w:rsidRPr="0099606D">
        <w:rPr>
          <w:rFonts w:ascii="Times New Roman" w:hAnsi="Times New Roman" w:cs="Times New Roman"/>
          <w:sz w:val="24"/>
          <w:szCs w:val="24"/>
        </w:rPr>
        <w:t>, parça bütün</w:t>
      </w:r>
      <w:r w:rsidRPr="0099606D">
        <w:rPr>
          <w:rFonts w:ascii="Times New Roman" w:hAnsi="Times New Roman" w:cs="Times New Roman"/>
          <w:sz w:val="24"/>
          <w:szCs w:val="24"/>
        </w:rPr>
        <w:t xml:space="preserve"> ilişki</w:t>
      </w:r>
      <w:r w:rsidR="00012B98" w:rsidRPr="0099606D">
        <w:rPr>
          <w:rFonts w:ascii="Times New Roman" w:hAnsi="Times New Roman" w:cs="Times New Roman"/>
          <w:sz w:val="24"/>
          <w:szCs w:val="24"/>
        </w:rPr>
        <w:t>si</w:t>
      </w:r>
    </w:p>
    <w:p w:rsidR="009C6FA7" w:rsidRPr="0099606D" w:rsidRDefault="00D36D83" w:rsidP="00B969E6">
      <w:pPr>
        <w:pStyle w:val="ListeParagraf"/>
        <w:numPr>
          <w:ilvl w:val="2"/>
          <w:numId w:val="6"/>
        </w:numPr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Evans &amp; Green (2006) “</w:t>
      </w:r>
      <w:r w:rsidR="001C550B" w:rsidRPr="0099606D">
        <w:rPr>
          <w:rFonts w:ascii="Times New Roman" w:hAnsi="Times New Roman" w:cs="Times New Roman"/>
          <w:sz w:val="24"/>
          <w:szCs w:val="24"/>
        </w:rPr>
        <w:t>Metaphor &amp; Metonymy”: (Chapter 9 p.286)</w:t>
      </w:r>
      <w:r w:rsidRPr="009960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D33" w:rsidRPr="0099606D" w:rsidRDefault="00B74370" w:rsidP="00B969E6">
      <w:pPr>
        <w:pStyle w:val="ListeParagraf"/>
        <w:numPr>
          <w:ilvl w:val="2"/>
          <w:numId w:val="6"/>
        </w:numPr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 xml:space="preserve">Kövecses Z. (2010) Metaphor: A Practical Introduction </w:t>
      </w:r>
      <w:r w:rsidR="0082171E" w:rsidRPr="0099606D">
        <w:rPr>
          <w:rFonts w:ascii="Times New Roman" w:hAnsi="Times New Roman" w:cs="Times New Roman"/>
          <w:sz w:val="24"/>
          <w:szCs w:val="24"/>
        </w:rPr>
        <w:t>(</w:t>
      </w:r>
      <w:r w:rsidRPr="0099606D">
        <w:rPr>
          <w:rFonts w:ascii="Times New Roman" w:hAnsi="Times New Roman" w:cs="Times New Roman"/>
          <w:sz w:val="24"/>
          <w:szCs w:val="24"/>
        </w:rPr>
        <w:t>Chap.</w:t>
      </w:r>
      <w:r w:rsidR="0082171E" w:rsidRPr="0099606D">
        <w:rPr>
          <w:rFonts w:ascii="Times New Roman" w:hAnsi="Times New Roman" w:cs="Times New Roman"/>
          <w:sz w:val="24"/>
          <w:szCs w:val="24"/>
        </w:rPr>
        <w:t>12 p. 171)</w:t>
      </w:r>
      <w:r w:rsidRPr="009960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948" w:rsidRPr="0099606D" w:rsidRDefault="00E9033F" w:rsidP="00B969E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06D">
        <w:rPr>
          <w:rFonts w:ascii="Times New Roman" w:hAnsi="Times New Roman" w:cs="Times New Roman"/>
          <w:b/>
          <w:sz w:val="24"/>
          <w:szCs w:val="24"/>
        </w:rPr>
        <w:t xml:space="preserve">Çerçeve Anlambilimi </w:t>
      </w:r>
    </w:p>
    <w:p w:rsidR="00E47948" w:rsidRPr="0099606D" w:rsidRDefault="00C3364D" w:rsidP="00B969E6">
      <w:pPr>
        <w:pStyle w:val="ListeParagraf"/>
        <w:numPr>
          <w:ilvl w:val="1"/>
          <w:numId w:val="6"/>
        </w:num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Sözlükler, ansiklopediler. Ansiklopedik anlam ile sözlük anlamı arasındaki fark.</w:t>
      </w:r>
    </w:p>
    <w:p w:rsidR="00C3364D" w:rsidRPr="0099606D" w:rsidRDefault="00C3364D" w:rsidP="00B969E6">
      <w:pPr>
        <w:pStyle w:val="ListeParagraf"/>
        <w:numPr>
          <w:ilvl w:val="1"/>
          <w:numId w:val="6"/>
        </w:num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Çerçeveler ve çerçeve anlambilimi</w:t>
      </w:r>
    </w:p>
    <w:p w:rsidR="0082171E" w:rsidRPr="0099606D" w:rsidRDefault="0082171E" w:rsidP="00B969E6">
      <w:pPr>
        <w:pStyle w:val="ListeParagraf"/>
        <w:numPr>
          <w:ilvl w:val="2"/>
          <w:numId w:val="6"/>
        </w:numPr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Evans &amp; Green (2006) “The Encyclopedic view of meaning”: (Chapter 7, p.206)</w:t>
      </w:r>
    </w:p>
    <w:p w:rsidR="0099606D" w:rsidRPr="0099606D" w:rsidRDefault="009C6FA7" w:rsidP="0099606D">
      <w:pPr>
        <w:pStyle w:val="ListeParagraf"/>
        <w:numPr>
          <w:ilvl w:val="2"/>
          <w:numId w:val="6"/>
        </w:numPr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 xml:space="preserve">Fillmore, Charles, J. (2006). “Frame semantics” </w:t>
      </w:r>
      <w:r w:rsidR="0082171E" w:rsidRPr="0099606D">
        <w:rPr>
          <w:rFonts w:ascii="Times New Roman" w:hAnsi="Times New Roman" w:cs="Times New Roman"/>
          <w:sz w:val="24"/>
          <w:szCs w:val="24"/>
        </w:rPr>
        <w:t>(Chapter 10, p.373)</w:t>
      </w:r>
      <w:r w:rsidR="00834E61" w:rsidRPr="0099606D">
        <w:rPr>
          <w:rFonts w:ascii="Times New Roman" w:hAnsi="Times New Roman" w:cs="Times New Roman"/>
          <w:sz w:val="24"/>
          <w:szCs w:val="24"/>
        </w:rPr>
        <w:t xml:space="preserve"> In Geeraerts</w:t>
      </w:r>
    </w:p>
    <w:p w:rsidR="0099606D" w:rsidRPr="0099606D" w:rsidRDefault="0099606D" w:rsidP="0099606D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b/>
          <w:sz w:val="24"/>
          <w:szCs w:val="24"/>
        </w:rPr>
        <w:t>Alanlar Kuramı</w:t>
      </w:r>
    </w:p>
    <w:p w:rsidR="0099606D" w:rsidRPr="0099606D" w:rsidRDefault="0099606D" w:rsidP="0099606D">
      <w:pPr>
        <w:pStyle w:val="ListeParagraf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Alanların temel özellikleri</w:t>
      </w:r>
    </w:p>
    <w:p w:rsidR="0099606D" w:rsidRPr="0099606D" w:rsidRDefault="0099606D" w:rsidP="0099606D">
      <w:pPr>
        <w:pStyle w:val="ListeParagraf"/>
        <w:numPr>
          <w:ilvl w:val="1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 xml:space="preserve">Profil-Zemin ilişkisi, konuma dayalı ve konfigürasyona dayalı profiller </w:t>
      </w:r>
    </w:p>
    <w:p w:rsidR="00530294" w:rsidRPr="009C307F" w:rsidRDefault="0099606D" w:rsidP="009C307F">
      <w:pPr>
        <w:pStyle w:val="ListeParagraf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Evans &amp; Green (2006) “The Encyclopedic view of meaning”: (Chapter 7 p.206)</w:t>
      </w:r>
    </w:p>
    <w:p w:rsidR="00E47948" w:rsidRPr="0099606D" w:rsidRDefault="00C3364D" w:rsidP="00B969E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06D">
        <w:rPr>
          <w:rFonts w:ascii="Times New Roman" w:hAnsi="Times New Roman" w:cs="Times New Roman"/>
          <w:b/>
          <w:sz w:val="24"/>
          <w:szCs w:val="24"/>
        </w:rPr>
        <w:t>Öntür</w:t>
      </w:r>
      <w:r w:rsidR="00E9033F" w:rsidRPr="0099606D">
        <w:rPr>
          <w:rFonts w:ascii="Times New Roman" w:hAnsi="Times New Roman" w:cs="Times New Roman"/>
          <w:b/>
          <w:sz w:val="24"/>
          <w:szCs w:val="24"/>
        </w:rPr>
        <w:t xml:space="preserve"> Kuramı</w:t>
      </w:r>
    </w:p>
    <w:p w:rsidR="00C3364D" w:rsidRPr="0099606D" w:rsidRDefault="00C3364D" w:rsidP="00B969E6">
      <w:pPr>
        <w:pStyle w:val="ListeParagraf"/>
        <w:numPr>
          <w:ilvl w:val="1"/>
          <w:numId w:val="6"/>
        </w:num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Ulamlama ve bilişsel anlambilim, öntür kuramı ve kavramsal kategoriler</w:t>
      </w:r>
    </w:p>
    <w:p w:rsidR="00012B98" w:rsidRPr="0099606D" w:rsidRDefault="00D36D83" w:rsidP="00B969E6">
      <w:pPr>
        <w:pStyle w:val="ListeParagraf"/>
        <w:numPr>
          <w:ilvl w:val="2"/>
          <w:numId w:val="6"/>
        </w:numPr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Evans &amp; Green (2006) “</w:t>
      </w:r>
      <w:r w:rsidR="001C550B" w:rsidRPr="0099606D">
        <w:rPr>
          <w:rFonts w:ascii="Times New Roman" w:hAnsi="Times New Roman" w:cs="Times New Roman"/>
          <w:sz w:val="24"/>
          <w:szCs w:val="24"/>
        </w:rPr>
        <w:t>Categorization and Idealised Cognitive Models</w:t>
      </w:r>
      <w:r w:rsidRPr="0099606D">
        <w:rPr>
          <w:rFonts w:ascii="Times New Roman" w:hAnsi="Times New Roman" w:cs="Times New Roman"/>
          <w:sz w:val="24"/>
          <w:szCs w:val="24"/>
        </w:rPr>
        <w:t xml:space="preserve">”: </w:t>
      </w:r>
      <w:r w:rsidR="001C550B" w:rsidRPr="0099606D">
        <w:rPr>
          <w:rFonts w:ascii="Times New Roman" w:hAnsi="Times New Roman" w:cs="Times New Roman"/>
          <w:sz w:val="24"/>
          <w:szCs w:val="24"/>
        </w:rPr>
        <w:t>(Chapter 8 p.248)</w:t>
      </w:r>
    </w:p>
    <w:p w:rsidR="00E47948" w:rsidRPr="0099606D" w:rsidRDefault="00E9033F" w:rsidP="00B969E6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06D">
        <w:rPr>
          <w:rFonts w:ascii="Times New Roman" w:hAnsi="Times New Roman" w:cs="Times New Roman"/>
          <w:b/>
          <w:sz w:val="24"/>
          <w:szCs w:val="24"/>
        </w:rPr>
        <w:lastRenderedPageBreak/>
        <w:t>İdeal Bilişsel Modeller</w:t>
      </w:r>
    </w:p>
    <w:p w:rsidR="00C3364D" w:rsidRPr="0099606D" w:rsidRDefault="00C3364D" w:rsidP="00B969E6">
      <w:pPr>
        <w:pStyle w:val="ListeParagraf"/>
        <w:numPr>
          <w:ilvl w:val="1"/>
          <w:numId w:val="6"/>
        </w:num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İdeal bilişsel modeller kuramı ve ideal bilişsel modellerin yapısı</w:t>
      </w:r>
    </w:p>
    <w:p w:rsidR="00D36D83" w:rsidRPr="0099606D" w:rsidRDefault="00D36D83" w:rsidP="00B969E6">
      <w:pPr>
        <w:pStyle w:val="ListeParagraf"/>
        <w:numPr>
          <w:ilvl w:val="2"/>
          <w:numId w:val="6"/>
        </w:numPr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Evans &amp; Green (2006) “</w:t>
      </w:r>
      <w:r w:rsidR="001C550B" w:rsidRPr="0099606D">
        <w:rPr>
          <w:rFonts w:ascii="Times New Roman" w:hAnsi="Times New Roman" w:cs="Times New Roman"/>
          <w:sz w:val="24"/>
          <w:szCs w:val="24"/>
        </w:rPr>
        <w:t>Categorization and Idealised Cognitive Models</w:t>
      </w:r>
      <w:r w:rsidRPr="0099606D">
        <w:rPr>
          <w:rFonts w:ascii="Times New Roman" w:hAnsi="Times New Roman" w:cs="Times New Roman"/>
          <w:sz w:val="24"/>
          <w:szCs w:val="24"/>
        </w:rPr>
        <w:t xml:space="preserve">”: </w:t>
      </w:r>
      <w:r w:rsidR="001C550B" w:rsidRPr="0099606D">
        <w:rPr>
          <w:rFonts w:ascii="Times New Roman" w:hAnsi="Times New Roman" w:cs="Times New Roman"/>
          <w:sz w:val="24"/>
          <w:szCs w:val="24"/>
        </w:rPr>
        <w:t>(</w:t>
      </w:r>
      <w:r w:rsidRPr="0099606D">
        <w:rPr>
          <w:rFonts w:ascii="Times New Roman" w:hAnsi="Times New Roman" w:cs="Times New Roman"/>
          <w:sz w:val="24"/>
          <w:szCs w:val="24"/>
        </w:rPr>
        <w:t xml:space="preserve">Chapter </w:t>
      </w:r>
      <w:r w:rsidR="001C550B" w:rsidRPr="0099606D">
        <w:rPr>
          <w:rFonts w:ascii="Times New Roman" w:hAnsi="Times New Roman" w:cs="Times New Roman"/>
          <w:sz w:val="24"/>
          <w:szCs w:val="24"/>
        </w:rPr>
        <w:t>8</w:t>
      </w:r>
      <w:r w:rsidRPr="0099606D">
        <w:rPr>
          <w:rFonts w:ascii="Times New Roman" w:hAnsi="Times New Roman" w:cs="Times New Roman"/>
          <w:sz w:val="24"/>
          <w:szCs w:val="24"/>
        </w:rPr>
        <w:t xml:space="preserve"> </w:t>
      </w:r>
      <w:r w:rsidR="001C550B" w:rsidRPr="0099606D">
        <w:rPr>
          <w:rFonts w:ascii="Times New Roman" w:hAnsi="Times New Roman" w:cs="Times New Roman"/>
          <w:sz w:val="24"/>
          <w:szCs w:val="24"/>
        </w:rPr>
        <w:t>p.248)</w:t>
      </w:r>
    </w:p>
    <w:p w:rsidR="00012B98" w:rsidRDefault="001C550B" w:rsidP="00B969E6">
      <w:pPr>
        <w:pStyle w:val="ListeParagraf"/>
        <w:numPr>
          <w:ilvl w:val="2"/>
          <w:numId w:val="6"/>
        </w:numPr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Lakoff, George. (</w:t>
      </w:r>
      <w:r w:rsidR="009C6FA7" w:rsidRPr="0099606D">
        <w:rPr>
          <w:rFonts w:ascii="Times New Roman" w:hAnsi="Times New Roman" w:cs="Times New Roman"/>
          <w:sz w:val="24"/>
          <w:szCs w:val="24"/>
        </w:rPr>
        <w:t xml:space="preserve">2006) “Cognitive models and prototype theory”. </w:t>
      </w:r>
      <w:r w:rsidR="00B74370" w:rsidRPr="0099606D">
        <w:rPr>
          <w:rFonts w:ascii="Times New Roman" w:hAnsi="Times New Roman" w:cs="Times New Roman"/>
          <w:sz w:val="24"/>
          <w:szCs w:val="24"/>
        </w:rPr>
        <w:t xml:space="preserve">(Chapter 6: </w:t>
      </w:r>
      <w:r w:rsidR="009C6FA7" w:rsidRPr="0099606D">
        <w:rPr>
          <w:rFonts w:ascii="Times New Roman" w:hAnsi="Times New Roman" w:cs="Times New Roman"/>
          <w:sz w:val="24"/>
          <w:szCs w:val="24"/>
        </w:rPr>
        <w:t>p. 130-167</w:t>
      </w:r>
      <w:r w:rsidR="00B74370" w:rsidRPr="0099606D">
        <w:rPr>
          <w:rFonts w:ascii="Times New Roman" w:hAnsi="Times New Roman" w:cs="Times New Roman"/>
          <w:sz w:val="24"/>
          <w:szCs w:val="24"/>
        </w:rPr>
        <w:t>)</w:t>
      </w:r>
      <w:r w:rsidR="009C6FA7" w:rsidRPr="0099606D">
        <w:rPr>
          <w:rFonts w:ascii="Times New Roman" w:hAnsi="Times New Roman" w:cs="Times New Roman"/>
          <w:sz w:val="24"/>
          <w:szCs w:val="24"/>
        </w:rPr>
        <w:t xml:space="preserve">. </w:t>
      </w:r>
      <w:r w:rsidR="00834E61" w:rsidRPr="0099606D">
        <w:rPr>
          <w:rFonts w:ascii="Times New Roman" w:hAnsi="Times New Roman" w:cs="Times New Roman"/>
          <w:sz w:val="24"/>
          <w:szCs w:val="24"/>
        </w:rPr>
        <w:t>In: Evans, Bergen and Zinken (2006). p. 2-36.</w:t>
      </w:r>
    </w:p>
    <w:p w:rsidR="00BA5420" w:rsidRPr="00BA5420" w:rsidRDefault="00BA5420" w:rsidP="00BA5420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Sözcüksel kavramlar ve Bilişsel Modeller</w:t>
      </w:r>
    </w:p>
    <w:p w:rsidR="00BA5420" w:rsidRDefault="00BA5420" w:rsidP="00BA5420">
      <w:pPr>
        <w:pStyle w:val="ListeParagraf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Sözcüksel kavramlar ve Bilişsel Modeller Kuramı (LCCM) </w:t>
      </w:r>
    </w:p>
    <w:p w:rsidR="00BA5420" w:rsidRPr="00EC7AFD" w:rsidRDefault="00BA5420" w:rsidP="00EC7AFD">
      <w:pPr>
        <w:pStyle w:val="ListeParagraf"/>
        <w:numPr>
          <w:ilvl w:val="2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Evans (2009) “</w:t>
      </w:r>
      <w:r w:rsidRPr="00BA5420">
        <w:rPr>
          <w:rFonts w:ascii="Times New Roman" w:hAnsi="Times New Roman" w:cs="Times New Roman"/>
          <w:sz w:val="24"/>
          <w:szCs w:val="24"/>
        </w:rPr>
        <w:t>Semantic representation in LCCM Theory</w:t>
      </w:r>
      <w:r>
        <w:rPr>
          <w:rFonts w:ascii="Times New Roman" w:hAnsi="Times New Roman" w:cs="Times New Roman"/>
          <w:sz w:val="24"/>
          <w:szCs w:val="24"/>
        </w:rPr>
        <w:t xml:space="preserve">” in New Directions in Cognitive Linguistics </w:t>
      </w:r>
      <w:bookmarkStart w:id="0" w:name="_GoBack"/>
      <w:bookmarkEnd w:id="0"/>
    </w:p>
    <w:p w:rsidR="000813B8" w:rsidRPr="0099606D" w:rsidRDefault="000813B8" w:rsidP="00CE0EE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606D">
        <w:rPr>
          <w:rFonts w:ascii="Times New Roman" w:hAnsi="Times New Roman" w:cs="Times New Roman"/>
          <w:b/>
          <w:i/>
          <w:sz w:val="24"/>
          <w:szCs w:val="24"/>
        </w:rPr>
        <w:t>Kaynaklar</w:t>
      </w:r>
    </w:p>
    <w:p w:rsidR="000813B8" w:rsidRPr="0099606D" w:rsidRDefault="000813B8" w:rsidP="0082171E">
      <w:pPr>
        <w:spacing w:after="0"/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 xml:space="preserve">Allwood, J. &amp; Gärdenfors, P. (eds.) (1999) </w:t>
      </w:r>
      <w:r w:rsidRPr="0099606D">
        <w:rPr>
          <w:rFonts w:ascii="Times New Roman" w:hAnsi="Times New Roman" w:cs="Times New Roman"/>
          <w:i/>
          <w:iCs/>
          <w:sz w:val="24"/>
          <w:szCs w:val="24"/>
        </w:rPr>
        <w:t>Cognitive Semantics: Meaning and Cognition.</w:t>
      </w:r>
      <w:r w:rsidRPr="0099606D">
        <w:rPr>
          <w:rFonts w:ascii="Times New Roman" w:hAnsi="Times New Roman" w:cs="Times New Roman"/>
          <w:sz w:val="24"/>
          <w:szCs w:val="24"/>
        </w:rPr>
        <w:t xml:space="preserve"> Amsterdam/Philadelphia: John Benjamins. </w:t>
      </w:r>
    </w:p>
    <w:p w:rsidR="000813B8" w:rsidRPr="0099606D" w:rsidRDefault="000813B8" w:rsidP="0082171E">
      <w:pPr>
        <w:spacing w:after="0"/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>Evans, V. &amp; Green, M. (eds.) (2006)</w:t>
      </w:r>
      <w:r w:rsidRPr="0099606D">
        <w:rPr>
          <w:rFonts w:ascii="Times New Roman" w:hAnsi="Times New Roman" w:cs="Times New Roman"/>
          <w:i/>
          <w:iCs/>
          <w:sz w:val="24"/>
          <w:szCs w:val="24"/>
        </w:rPr>
        <w:t>. Cognitive Linguistics: An Introduction</w:t>
      </w:r>
      <w:r w:rsidRPr="0099606D">
        <w:rPr>
          <w:rFonts w:ascii="Times New Roman" w:hAnsi="Times New Roman" w:cs="Times New Roman"/>
          <w:sz w:val="24"/>
          <w:szCs w:val="24"/>
        </w:rPr>
        <w:t>. Mahwah, N.J.: Lawrence Erlbaum Associates.</w:t>
      </w:r>
    </w:p>
    <w:p w:rsidR="000813B8" w:rsidRPr="0099606D" w:rsidRDefault="000813B8" w:rsidP="0082171E">
      <w:pPr>
        <w:spacing w:after="0"/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 xml:space="preserve">Evans, V., Bergen, B. K. &amp; Zinken, J. (eds.) (2006). </w:t>
      </w:r>
      <w:r w:rsidRPr="0099606D">
        <w:rPr>
          <w:rFonts w:ascii="Times New Roman" w:hAnsi="Times New Roman" w:cs="Times New Roman"/>
          <w:i/>
          <w:iCs/>
          <w:sz w:val="24"/>
          <w:szCs w:val="24"/>
        </w:rPr>
        <w:t>The Cognitive Linguistics Reader</w:t>
      </w:r>
      <w:r w:rsidRPr="0099606D">
        <w:rPr>
          <w:rFonts w:ascii="Times New Roman" w:hAnsi="Times New Roman" w:cs="Times New Roman"/>
          <w:sz w:val="24"/>
          <w:szCs w:val="24"/>
        </w:rPr>
        <w:t>. Equinox.</w:t>
      </w:r>
    </w:p>
    <w:p w:rsidR="000813B8" w:rsidRPr="0099606D" w:rsidRDefault="000813B8" w:rsidP="0082171E">
      <w:pPr>
        <w:spacing w:after="0"/>
        <w:ind w:left="600" w:hanging="600"/>
        <w:jc w:val="both"/>
        <w:rPr>
          <w:rStyle w:val="Gl"/>
          <w:rFonts w:ascii="Times New Roman" w:hAnsi="Times New Roman" w:cs="Times New Roman"/>
          <w:b w:val="0"/>
        </w:rPr>
      </w:pPr>
      <w:r w:rsidRPr="0099606D">
        <w:rPr>
          <w:rFonts w:ascii="Times New Roman" w:hAnsi="Times New Roman" w:cs="Times New Roman"/>
          <w:sz w:val="24"/>
          <w:szCs w:val="24"/>
        </w:rPr>
        <w:t xml:space="preserve">Geeraerts, Dirk (ed.) (2006). </w:t>
      </w:r>
      <w:r w:rsidRPr="0099606D">
        <w:rPr>
          <w:rStyle w:val="Gl"/>
          <w:rFonts w:ascii="Times New Roman" w:hAnsi="Times New Roman" w:cs="Times New Roman"/>
          <w:b w:val="0"/>
          <w:i/>
          <w:iCs/>
        </w:rPr>
        <w:t>Cognitive Linguistics: Basic Readings</w:t>
      </w:r>
      <w:r w:rsidRPr="0099606D">
        <w:rPr>
          <w:rStyle w:val="Gl"/>
          <w:rFonts w:ascii="Times New Roman" w:hAnsi="Times New Roman" w:cs="Times New Roman"/>
          <w:b w:val="0"/>
        </w:rPr>
        <w:t>. Berlin: Mouton de Gruyter.</w:t>
      </w:r>
    </w:p>
    <w:p w:rsidR="00CE0EE5" w:rsidRPr="0099606D" w:rsidRDefault="00CE0EE5" w:rsidP="0082171E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9606D">
        <w:rPr>
          <w:rFonts w:ascii="Times New Roman" w:hAnsi="Times New Roman" w:cs="Times New Roman"/>
          <w:sz w:val="24"/>
          <w:szCs w:val="24"/>
        </w:rPr>
        <w:t xml:space="preserve">Kövecses Z. (2006) </w:t>
      </w:r>
      <w:r w:rsidRPr="0099606D">
        <w:rPr>
          <w:rFonts w:ascii="Times New Roman" w:hAnsi="Times New Roman" w:cs="Times New Roman"/>
          <w:i/>
          <w:sz w:val="24"/>
          <w:szCs w:val="24"/>
        </w:rPr>
        <w:t>Language, Mind and Culture</w:t>
      </w:r>
      <w:r w:rsidR="0082171E" w:rsidRPr="0099606D">
        <w:rPr>
          <w:rFonts w:ascii="Times New Roman" w:hAnsi="Times New Roman" w:cs="Times New Roman"/>
          <w:sz w:val="24"/>
          <w:szCs w:val="24"/>
        </w:rPr>
        <w:t>, New York: OUP</w:t>
      </w:r>
      <w:r w:rsidRPr="009960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EE5" w:rsidRPr="0099606D" w:rsidRDefault="00CE0EE5" w:rsidP="008217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 xml:space="preserve">Kövecses Z. (2010) </w:t>
      </w:r>
      <w:r w:rsidRPr="0099606D">
        <w:rPr>
          <w:rFonts w:ascii="Times New Roman" w:hAnsi="Times New Roman" w:cs="Times New Roman"/>
          <w:i/>
          <w:sz w:val="24"/>
          <w:szCs w:val="24"/>
        </w:rPr>
        <w:t>Metaphor: A Practical Introduction</w:t>
      </w:r>
      <w:r w:rsidR="0082171E" w:rsidRPr="0099606D">
        <w:rPr>
          <w:rFonts w:ascii="Times New Roman" w:hAnsi="Times New Roman" w:cs="Times New Roman"/>
          <w:i/>
          <w:sz w:val="24"/>
          <w:szCs w:val="24"/>
        </w:rPr>
        <w:t>,</w:t>
      </w:r>
      <w:r w:rsidRPr="0099606D">
        <w:rPr>
          <w:rFonts w:ascii="Times New Roman" w:hAnsi="Times New Roman" w:cs="Times New Roman"/>
          <w:sz w:val="24"/>
          <w:szCs w:val="24"/>
        </w:rPr>
        <w:t xml:space="preserve"> </w:t>
      </w:r>
      <w:r w:rsidR="0082171E" w:rsidRPr="0099606D">
        <w:rPr>
          <w:rFonts w:ascii="Times New Roman" w:hAnsi="Times New Roman" w:cs="Times New Roman"/>
          <w:sz w:val="24"/>
          <w:szCs w:val="24"/>
        </w:rPr>
        <w:t>2</w:t>
      </w:r>
      <w:r w:rsidR="0082171E" w:rsidRPr="0099606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2171E" w:rsidRPr="0099606D">
        <w:rPr>
          <w:rFonts w:ascii="Times New Roman" w:hAnsi="Times New Roman" w:cs="Times New Roman"/>
          <w:sz w:val="24"/>
          <w:szCs w:val="24"/>
        </w:rPr>
        <w:t xml:space="preserve"> Edition New York: OUP</w:t>
      </w:r>
    </w:p>
    <w:p w:rsidR="00FE05CD" w:rsidRPr="0099606D" w:rsidRDefault="000813B8" w:rsidP="00B969E6">
      <w:pPr>
        <w:spacing w:after="0"/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 w:rsidRPr="0099606D">
        <w:rPr>
          <w:rFonts w:ascii="Times New Roman" w:hAnsi="Times New Roman" w:cs="Times New Roman"/>
          <w:sz w:val="24"/>
          <w:szCs w:val="24"/>
        </w:rPr>
        <w:t xml:space="preserve">Saeed, John (2000). </w:t>
      </w:r>
      <w:r w:rsidRPr="0099606D">
        <w:rPr>
          <w:rFonts w:ascii="Times New Roman" w:hAnsi="Times New Roman" w:cs="Times New Roman"/>
          <w:i/>
          <w:iCs/>
          <w:sz w:val="24"/>
          <w:szCs w:val="24"/>
        </w:rPr>
        <w:t>Semantics (2nd Edition)</w:t>
      </w:r>
      <w:r w:rsidRPr="0099606D">
        <w:rPr>
          <w:rFonts w:ascii="Times New Roman" w:hAnsi="Times New Roman" w:cs="Times New Roman"/>
          <w:sz w:val="24"/>
          <w:szCs w:val="24"/>
        </w:rPr>
        <w:t>. Blackwell Publishing.</w:t>
      </w:r>
    </w:p>
    <w:sectPr w:rsidR="00FE05CD" w:rsidRPr="0099606D" w:rsidSect="0082171E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20D" w:rsidRDefault="00CD720D" w:rsidP="00787F8E">
      <w:pPr>
        <w:spacing w:after="0" w:line="240" w:lineRule="auto"/>
      </w:pPr>
      <w:r>
        <w:separator/>
      </w:r>
    </w:p>
  </w:endnote>
  <w:endnote w:type="continuationSeparator" w:id="0">
    <w:p w:rsidR="00CD720D" w:rsidRDefault="00CD720D" w:rsidP="0078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91"/>
      <w:docPartObj>
        <w:docPartGallery w:val="Page Numbers (Bottom of Page)"/>
        <w:docPartUnique/>
      </w:docPartObj>
    </w:sdtPr>
    <w:sdtEndPr/>
    <w:sdtContent>
      <w:p w:rsidR="00787F8E" w:rsidRDefault="00CA7746">
        <w:pPr>
          <w:pStyle w:val="AltBilgi"/>
          <w:jc w:val="right"/>
        </w:pPr>
        <w:r>
          <w:fldChar w:fldCharType="begin"/>
        </w:r>
        <w:r w:rsidR="004A28EC">
          <w:instrText xml:space="preserve"> PAGE   \* MERGEFORMAT </w:instrText>
        </w:r>
        <w:r>
          <w:fldChar w:fldCharType="separate"/>
        </w:r>
        <w:r w:rsidR="00EC7A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7F8E" w:rsidRDefault="00787F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20D" w:rsidRDefault="00CD720D" w:rsidP="00787F8E">
      <w:pPr>
        <w:spacing w:after="0" w:line="240" w:lineRule="auto"/>
      </w:pPr>
      <w:r>
        <w:separator/>
      </w:r>
    </w:p>
  </w:footnote>
  <w:footnote w:type="continuationSeparator" w:id="0">
    <w:p w:rsidR="00CD720D" w:rsidRDefault="00CD720D" w:rsidP="00787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339"/>
    <w:multiLevelType w:val="hybridMultilevel"/>
    <w:tmpl w:val="EF645DD2"/>
    <w:lvl w:ilvl="0" w:tplc="EA1E4906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23036"/>
    <w:multiLevelType w:val="hybridMultilevel"/>
    <w:tmpl w:val="6772DF6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2E5FE2"/>
    <w:multiLevelType w:val="hybridMultilevel"/>
    <w:tmpl w:val="0282AA14"/>
    <w:lvl w:ilvl="0" w:tplc="AE7C5E4C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D6284"/>
    <w:multiLevelType w:val="hybridMultilevel"/>
    <w:tmpl w:val="4F861D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E2E7D"/>
    <w:multiLevelType w:val="hybridMultilevel"/>
    <w:tmpl w:val="9C48262A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6549B"/>
    <w:multiLevelType w:val="hybridMultilevel"/>
    <w:tmpl w:val="723A9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74CE1"/>
    <w:multiLevelType w:val="hybridMultilevel"/>
    <w:tmpl w:val="195C63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CD"/>
    <w:rsid w:val="00012B98"/>
    <w:rsid w:val="00016C7B"/>
    <w:rsid w:val="00050A87"/>
    <w:rsid w:val="00053674"/>
    <w:rsid w:val="00074EB4"/>
    <w:rsid w:val="000813B8"/>
    <w:rsid w:val="000C0B7F"/>
    <w:rsid w:val="001C550B"/>
    <w:rsid w:val="00250165"/>
    <w:rsid w:val="00291BD2"/>
    <w:rsid w:val="003074F2"/>
    <w:rsid w:val="004127C4"/>
    <w:rsid w:val="00450912"/>
    <w:rsid w:val="004A28EC"/>
    <w:rsid w:val="00530294"/>
    <w:rsid w:val="00537BB5"/>
    <w:rsid w:val="00547AF3"/>
    <w:rsid w:val="005B011C"/>
    <w:rsid w:val="005B4447"/>
    <w:rsid w:val="0065485B"/>
    <w:rsid w:val="006649F1"/>
    <w:rsid w:val="00691AFD"/>
    <w:rsid w:val="00787F8E"/>
    <w:rsid w:val="0082171E"/>
    <w:rsid w:val="00834E61"/>
    <w:rsid w:val="008A735E"/>
    <w:rsid w:val="008D2C82"/>
    <w:rsid w:val="0091052C"/>
    <w:rsid w:val="0099606D"/>
    <w:rsid w:val="0099741A"/>
    <w:rsid w:val="009C307F"/>
    <w:rsid w:val="009C6FA7"/>
    <w:rsid w:val="009E11C3"/>
    <w:rsid w:val="009E533D"/>
    <w:rsid w:val="009F02AF"/>
    <w:rsid w:val="00A55D83"/>
    <w:rsid w:val="00A60A31"/>
    <w:rsid w:val="00A81673"/>
    <w:rsid w:val="00AB0F67"/>
    <w:rsid w:val="00AF2E8A"/>
    <w:rsid w:val="00B74370"/>
    <w:rsid w:val="00B969E6"/>
    <w:rsid w:val="00BA5420"/>
    <w:rsid w:val="00BC02FC"/>
    <w:rsid w:val="00BC432D"/>
    <w:rsid w:val="00C3364D"/>
    <w:rsid w:val="00C55D33"/>
    <w:rsid w:val="00CA7746"/>
    <w:rsid w:val="00CB0BC7"/>
    <w:rsid w:val="00CC09CD"/>
    <w:rsid w:val="00CD2D7F"/>
    <w:rsid w:val="00CD720D"/>
    <w:rsid w:val="00CE0EE5"/>
    <w:rsid w:val="00D11111"/>
    <w:rsid w:val="00D36D83"/>
    <w:rsid w:val="00D60D26"/>
    <w:rsid w:val="00D725D7"/>
    <w:rsid w:val="00E3510B"/>
    <w:rsid w:val="00E47948"/>
    <w:rsid w:val="00E9033F"/>
    <w:rsid w:val="00EC7AFD"/>
    <w:rsid w:val="00F57F0F"/>
    <w:rsid w:val="00FE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B1B2A9"/>
  <w15:docId w15:val="{A851BD89-EE7E-4B2E-98B2-6A2186C9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C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02FC"/>
    <w:pPr>
      <w:ind w:left="720"/>
      <w:contextualSpacing/>
    </w:pPr>
    <w:rPr>
      <w:rFonts w:eastAsiaTheme="minorEastAsia"/>
      <w:lang w:val="tr-TR" w:eastAsia="zh-CN"/>
    </w:rPr>
  </w:style>
  <w:style w:type="character" w:styleId="Gl">
    <w:name w:val="Strong"/>
    <w:qFormat/>
    <w:rsid w:val="000813B8"/>
    <w:rPr>
      <w:rFonts w:ascii="Times New Roman TUR" w:eastAsia="Times New Roman TUR" w:hAnsi="Times New Roman TUR" w:cs="Times New Roman TUR"/>
      <w:b/>
      <w:bCs/>
      <w:color w:val="auto"/>
      <w:sz w:val="24"/>
      <w:szCs w:val="24"/>
      <w:lang w:val="en-US"/>
    </w:rPr>
  </w:style>
  <w:style w:type="paragraph" w:styleId="stBilgi">
    <w:name w:val="header"/>
    <w:basedOn w:val="Normal"/>
    <w:link w:val="stBilgiChar"/>
    <w:uiPriority w:val="99"/>
    <w:semiHidden/>
    <w:unhideWhenUsed/>
    <w:rsid w:val="00787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87F8E"/>
  </w:style>
  <w:style w:type="paragraph" w:styleId="AltBilgi">
    <w:name w:val="footer"/>
    <w:basedOn w:val="Normal"/>
    <w:link w:val="AltBilgiChar"/>
    <w:uiPriority w:val="99"/>
    <w:unhideWhenUsed/>
    <w:rsid w:val="00787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7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Akkok</dc:creator>
  <cp:lastModifiedBy>PC</cp:lastModifiedBy>
  <cp:revision>2</cp:revision>
  <dcterms:created xsi:type="dcterms:W3CDTF">2020-05-08T09:43:00Z</dcterms:created>
  <dcterms:modified xsi:type="dcterms:W3CDTF">2020-05-08T09:43:00Z</dcterms:modified>
</cp:coreProperties>
</file>