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0D99C3B0" w:rsidR="00AF1002" w:rsidRDefault="004E3668">
      <w:pPr>
        <w:spacing w:line="48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proofErr w:type="spellStart"/>
      <w:r>
        <w:rPr>
          <w:rFonts w:ascii="Comic Sans MS" w:eastAsia="Comic Sans MS" w:hAnsi="Comic Sans MS" w:cs="Comic Sans MS"/>
          <w:b/>
          <w:sz w:val="40"/>
          <w:szCs w:val="40"/>
        </w:rPr>
        <w:t>KMU</w:t>
      </w:r>
      <w:proofErr w:type="spellEnd"/>
      <w:r>
        <w:rPr>
          <w:rFonts w:ascii="Comic Sans MS" w:eastAsia="Comic Sans MS" w:hAnsi="Comic Sans MS" w:cs="Comic Sans MS"/>
          <w:b/>
          <w:sz w:val="40"/>
          <w:szCs w:val="40"/>
        </w:rPr>
        <w:t xml:space="preserve"> 212 AKIŞKANLAR MEKANİĞİ</w:t>
      </w:r>
    </w:p>
    <w:p w14:paraId="00000003" w14:textId="77777777" w:rsidR="00AF1002" w:rsidRDefault="00AF1002">
      <w:pPr>
        <w:spacing w:line="48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14:paraId="00000004" w14:textId="77777777" w:rsidR="00AF1002" w:rsidRDefault="00AF1002">
      <w:pPr>
        <w:spacing w:line="48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14:paraId="00000005" w14:textId="77777777" w:rsidR="00AF1002" w:rsidRDefault="004E3668">
      <w:pPr>
        <w:spacing w:line="48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 xml:space="preserve">Dr. Ayşe Ezgi ÜNLÜ </w:t>
      </w:r>
      <w:proofErr w:type="spellStart"/>
      <w:r>
        <w:rPr>
          <w:rFonts w:ascii="Comic Sans MS" w:eastAsia="Comic Sans MS" w:hAnsi="Comic Sans MS" w:cs="Comic Sans MS"/>
          <w:b/>
          <w:sz w:val="40"/>
          <w:szCs w:val="40"/>
        </w:rPr>
        <w:t>BÜYÜKTOPCU</w:t>
      </w:r>
      <w:proofErr w:type="spellEnd"/>
    </w:p>
    <w:p w14:paraId="00000006" w14:textId="77777777" w:rsidR="00AF1002" w:rsidRDefault="00AF1002">
      <w:pPr>
        <w:spacing w:line="48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14:paraId="00000007" w14:textId="77777777" w:rsidR="00AF1002" w:rsidRDefault="00AF1002">
      <w:pPr>
        <w:spacing w:line="48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14:paraId="00000008" w14:textId="77777777" w:rsidR="00AF1002" w:rsidRDefault="00AF1002">
      <w:pPr>
        <w:spacing w:line="48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14:paraId="00000009" w14:textId="77777777" w:rsidR="00AF1002" w:rsidRDefault="00AF1002">
      <w:pPr>
        <w:spacing w:line="48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14:paraId="0000000A" w14:textId="77777777" w:rsidR="00AF1002" w:rsidRDefault="004E3668">
      <w:pPr>
        <w:spacing w:line="48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ANKARA ÜNİVERSİTESİ</w:t>
      </w:r>
    </w:p>
    <w:p w14:paraId="0000000B" w14:textId="77777777" w:rsidR="00AF1002" w:rsidRDefault="004E3668">
      <w:pPr>
        <w:spacing w:line="48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KİMYA MÜHENDİSLİĞİ BÖLÜMÜ</w:t>
      </w:r>
    </w:p>
    <w:p w14:paraId="0000000C" w14:textId="77777777" w:rsidR="00AF1002" w:rsidRDefault="00AF1002">
      <w:pPr>
        <w:spacing w:line="48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14:paraId="0000000D" w14:textId="77777777" w:rsidR="00AF1002" w:rsidRDefault="004E3668">
      <w:pPr>
        <w:spacing w:line="480" w:lineRule="auto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DERS İÇERİĞİ</w:t>
      </w:r>
    </w:p>
    <w:p w14:paraId="0000000E" w14:textId="77777777" w:rsidR="00AF1002" w:rsidRDefault="004E3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Giriş, Boyut Analizi</w:t>
      </w:r>
    </w:p>
    <w:p w14:paraId="0000000F" w14:textId="77777777" w:rsidR="00AF1002" w:rsidRDefault="004E3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Akışkanların Özellikleri</w:t>
      </w:r>
    </w:p>
    <w:p w14:paraId="00000010" w14:textId="77777777" w:rsidR="00AF1002" w:rsidRDefault="004E3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Akışkanların Statiği</w:t>
      </w:r>
    </w:p>
    <w:p w14:paraId="00000011" w14:textId="77777777" w:rsidR="00AF1002" w:rsidRDefault="004E3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Akışkanların Akımı</w:t>
      </w:r>
    </w:p>
    <w:p w14:paraId="00000012" w14:textId="77777777" w:rsidR="00AF1002" w:rsidRDefault="004E3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Laminer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akım , Sınır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Tabaka Teorisi</w:t>
      </w:r>
    </w:p>
    <w:p w14:paraId="00000013" w14:textId="77777777" w:rsidR="00AF1002" w:rsidRDefault="004E3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Genel Enerji Dengesi ve Sürtünme</w:t>
      </w:r>
    </w:p>
    <w:p w14:paraId="00000014" w14:textId="77777777" w:rsidR="00AF1002" w:rsidRDefault="004E3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Daldırılmış Cisimlerin Çevresinden Akım</w:t>
      </w:r>
    </w:p>
    <w:p w14:paraId="00000015" w14:textId="77777777" w:rsidR="00AF1002" w:rsidRDefault="004E3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 Akımının Ölçülmesi</w:t>
      </w:r>
    </w:p>
    <w:p w14:paraId="00000016" w14:textId="77777777" w:rsidR="00AF1002" w:rsidRDefault="004E3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Sıvıların Karıştırılması</w:t>
      </w:r>
    </w:p>
    <w:p w14:paraId="00000017" w14:textId="77777777" w:rsidR="00AF1002" w:rsidRDefault="00AF10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</w:p>
    <w:p w14:paraId="00000018" w14:textId="1893E064" w:rsidR="00AF1002" w:rsidRDefault="004E366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Kaynaklar:</w:t>
      </w:r>
    </w:p>
    <w:p w14:paraId="00000019" w14:textId="77777777" w:rsidR="00AF1002" w:rsidRDefault="004E3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Geankoplis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C.J</w:t>
      </w:r>
      <w:proofErr w:type="spellEnd"/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.,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Transport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Processes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and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Unit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Operation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4th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Edition,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PTR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Prentice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Hall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2003. </w:t>
      </w:r>
    </w:p>
    <w:p w14:paraId="0000001A" w14:textId="77777777" w:rsidR="00AF1002" w:rsidRDefault="004E3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McCabe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W.L</w:t>
      </w:r>
      <w:proofErr w:type="spellEnd"/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.,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Smith,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J.C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.,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Harriott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P.,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Unit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Operations of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Chemical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Engineering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7th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Edition,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McGraw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Hill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2005. </w:t>
      </w:r>
    </w:p>
    <w:p w14:paraId="0000001B" w14:textId="2B1B0291" w:rsidR="00AF1002" w:rsidRDefault="004E3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Fox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R.W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., McDonald,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A.T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.,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Pritchard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P.J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.,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Introduction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to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Fluid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Mechanics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John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Wiley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&amp;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Sons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6th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Edition, 2003. </w:t>
      </w:r>
    </w:p>
    <w:p w14:paraId="0000001C" w14:textId="77777777" w:rsidR="00AF1002" w:rsidRDefault="004E3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>Munson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B.R</w:t>
      </w:r>
      <w:proofErr w:type="spellEnd"/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.,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Young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D.F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.,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Okiishi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T.H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., Fundamentals of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Fluid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Mechanics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2nd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Edition, 1994. </w:t>
      </w:r>
    </w:p>
    <w:p w14:paraId="0000001D" w14:textId="77777777" w:rsidR="00AF1002" w:rsidRDefault="004E3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Perry,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R.H</w:t>
      </w:r>
      <w:proofErr w:type="spellEnd"/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.,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Green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D.,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Perry’s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Chemical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Engineers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’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Handbook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7th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ed.,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McGraw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Hill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, 1997</w:t>
      </w:r>
    </w:p>
    <w:p w14:paraId="0000001E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F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0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1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2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3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4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5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6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7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8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9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A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B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C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D" w14:textId="77777777" w:rsidR="00AF1002" w:rsidRDefault="00AF1002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2E" w14:textId="77777777" w:rsidR="00AF1002" w:rsidRDefault="00AF1002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2F" w14:textId="77777777" w:rsidR="00AF1002" w:rsidRDefault="00AF1002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30" w14:textId="67770D45" w:rsidR="00AF1002" w:rsidRDefault="004E366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KMU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212 AKIŞKANLAR MEKANİĞİ DERSİ</w:t>
      </w:r>
    </w:p>
    <w:p w14:paraId="00000031" w14:textId="77777777" w:rsidR="00AF1002" w:rsidRDefault="004E366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1. HAFTA DERS NOTLARI</w:t>
      </w:r>
    </w:p>
    <w:p w14:paraId="00000032" w14:textId="77777777" w:rsidR="00AF1002" w:rsidRDefault="004E366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33" w14:textId="77777777" w:rsidR="00AF1002" w:rsidRDefault="004E366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Araş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. Gör. Dr. Ayşe Ezgi ÜNLÜ </w:t>
      </w: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BÜYÜKTOPCU</w:t>
      </w:r>
      <w:proofErr w:type="spellEnd"/>
    </w:p>
    <w:p w14:paraId="00000034" w14:textId="77777777" w:rsidR="00AF1002" w:rsidRDefault="004E366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35" w14:textId="77777777" w:rsidR="00AF1002" w:rsidRDefault="004E366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Ankara Üniversitesi</w:t>
      </w:r>
    </w:p>
    <w:p w14:paraId="00000036" w14:textId="77777777" w:rsidR="00AF1002" w:rsidRDefault="004E366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Kimya Mühendisliği Bölümü</w:t>
      </w:r>
    </w:p>
    <w:p w14:paraId="00000037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8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5D450088" w14:textId="77777777" w:rsidR="00DE4ED5" w:rsidRDefault="00DE4ED5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p w14:paraId="0000003F" w14:textId="77777777" w:rsidR="00AF1002" w:rsidRDefault="004E3668">
      <w:pPr>
        <w:spacing w:line="480" w:lineRule="auto"/>
        <w:ind w:left="36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color w:val="FF0000"/>
          <w:sz w:val="28"/>
          <w:szCs w:val="28"/>
        </w:rPr>
        <w:lastRenderedPageBreak/>
        <w:t>GİRİŞ</w:t>
      </w:r>
    </w:p>
    <w:p w14:paraId="00000040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41" w14:textId="77777777" w:rsidR="00AF1002" w:rsidRDefault="004E3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Kimya Mühendisliği ham maddeleri kimyasal tepkimeler ile ve fiziksel değişimler ile faydalı ürünlere dönüştüren ve ayıran endüstriyel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proseslerle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ilgilenir.</w:t>
      </w:r>
    </w:p>
    <w:p w14:paraId="00000042" w14:textId="77777777" w:rsidR="00AF1002" w:rsidRDefault="00AF10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43" w14:textId="77777777" w:rsidR="00AF1002" w:rsidRDefault="004E3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Kimya mühendisi bir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prosesi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ekipmanları ile birlikte tasar</w:t>
      </w:r>
      <w:r>
        <w:rPr>
          <w:rFonts w:ascii="Comic Sans MS" w:eastAsia="Comic Sans MS" w:hAnsi="Comic Sans MS" w:cs="Comic Sans MS"/>
          <w:sz w:val="28"/>
          <w:szCs w:val="28"/>
        </w:rPr>
        <w:t>la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yabilmeli, uygun hammaddeyi seçebilmeli, fabrikayı verimli, güvenli ve ekonomik olarak işletebilmelidir.</w:t>
      </w:r>
    </w:p>
    <w:p w14:paraId="00000044" w14:textId="77777777" w:rsidR="00AF1002" w:rsidRDefault="00AF10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45" w14:textId="77777777" w:rsidR="00AF1002" w:rsidRDefault="004E3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Ürün veya ürünlerin gereksinimleri karşılayabildiğinden emin olmalıdır.</w:t>
      </w:r>
    </w:p>
    <w:p w14:paraId="00000046" w14:textId="77777777" w:rsidR="00AF1002" w:rsidRDefault="00AF10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47" w14:textId="77777777" w:rsidR="00AF1002" w:rsidRDefault="004E3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Akışkanlar Mekaniği, akışkanların davranışlarıyla ilgilenen mühendislik birimidir.</w:t>
      </w:r>
    </w:p>
    <w:p w14:paraId="00000048" w14:textId="77777777" w:rsidR="00AF1002" w:rsidRDefault="00AF10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49" w14:textId="77777777" w:rsidR="00AF1002" w:rsidRDefault="004E3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Dayandığı temel momentum aktarımıdır.</w:t>
      </w:r>
    </w:p>
    <w:p w14:paraId="0000004A" w14:textId="77777777" w:rsidR="00AF1002" w:rsidRDefault="00AF10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4B" w14:textId="77777777" w:rsidR="00AF1002" w:rsidRDefault="004E3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>Momentum aktarımı iki başlık altında incelenir:</w:t>
      </w:r>
    </w:p>
    <w:p w14:paraId="0000004C" w14:textId="77777777" w:rsidR="00AF1002" w:rsidRDefault="00AF10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4D" w14:textId="77777777" w:rsidR="00AF1002" w:rsidRDefault="004E36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Akışkanların Statiği</w:t>
      </w:r>
    </w:p>
    <w:p w14:paraId="0000004E" w14:textId="77777777" w:rsidR="00AF1002" w:rsidRDefault="004E36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Akışkanların Dinamiği</w:t>
      </w:r>
    </w:p>
    <w:p w14:paraId="0000004F" w14:textId="77777777" w:rsidR="00AF1002" w:rsidRDefault="00AF10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50" w14:textId="77777777" w:rsidR="00AF1002" w:rsidRDefault="004E3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Tüm momentum aktarım işlemleri aynı prensibe dayanır ve temel eşitlikleri analogdur.</w:t>
      </w:r>
    </w:p>
    <w:p w14:paraId="00000051" w14:textId="77777777" w:rsidR="00AF1002" w:rsidRDefault="00AF10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52" w14:textId="77777777" w:rsidR="00AF1002" w:rsidRDefault="004E36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Momentum aktarımı: Newton yasası ile ifade edilir.</w:t>
      </w:r>
    </w:p>
    <w:p w14:paraId="00000053" w14:textId="77777777" w:rsidR="00AF1002" w:rsidRDefault="004E36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Isı aktarımı: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Fourier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Yasası ile ifade edilir.</w:t>
      </w:r>
    </w:p>
    <w:p w14:paraId="00000054" w14:textId="77777777" w:rsidR="00AF1002" w:rsidRDefault="004E36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Kütle Aktarımı: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Fick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Yasası ile ifade edilir.</w:t>
      </w:r>
    </w:p>
    <w:p w14:paraId="00000055" w14:textId="77777777" w:rsidR="00AF1002" w:rsidRDefault="00AF10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56" w14:textId="77777777" w:rsidR="00AF1002" w:rsidRDefault="004E3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Akışkanlar Mekaniği dersi momentum aktarım olaylarını incelemektedir.</w:t>
      </w:r>
    </w:p>
    <w:p w14:paraId="00000057" w14:textId="77777777" w:rsidR="00AF1002" w:rsidRDefault="00AF10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58" w14:textId="77777777" w:rsidR="00AF1002" w:rsidRDefault="00AF100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59" w14:textId="77777777" w:rsidR="00AF1002" w:rsidRDefault="00AF1002">
      <w:pPr>
        <w:spacing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sectPr w:rsidR="00AF100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1D1A"/>
    <w:multiLevelType w:val="multilevel"/>
    <w:tmpl w:val="2654C0B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F83313"/>
    <w:multiLevelType w:val="multilevel"/>
    <w:tmpl w:val="504E5390"/>
    <w:lvl w:ilvl="0">
      <w:start w:val="1"/>
      <w:numFmt w:val="decimal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4176B"/>
    <w:multiLevelType w:val="multilevel"/>
    <w:tmpl w:val="3E06FCC4"/>
    <w:lvl w:ilvl="0">
      <w:start w:val="1"/>
      <w:numFmt w:val="decimal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02"/>
    <w:rsid w:val="00391F59"/>
    <w:rsid w:val="004E3668"/>
    <w:rsid w:val="007B1B80"/>
    <w:rsid w:val="00AF1002"/>
    <w:rsid w:val="00D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74398E-4F3E-43FA-9C41-853B3CC5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8C59BE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zHwT2ifxTPDWPRu8Btvitla/w==">AMUW2mX12E/TCTXmkhHbMzkxlyacX9XlQyoBWuHapt7KZkZ/X05Od1t28QhHIsenqv6wPIqdJPHZ8KKtaxiMMUcnjmCmJo9DikFD85LsVDyDRZaSbo19Y44dbapA1J+iUp/ixscdCade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5</cp:revision>
  <dcterms:created xsi:type="dcterms:W3CDTF">2020-01-21T14:45:00Z</dcterms:created>
  <dcterms:modified xsi:type="dcterms:W3CDTF">2020-05-08T11:15:00Z</dcterms:modified>
</cp:coreProperties>
</file>