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13B97" w:rsidRDefault="00413B9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02" w14:textId="77777777" w:rsidR="00413B97" w:rsidRDefault="00413B9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03" w14:textId="77777777" w:rsidR="00413B97" w:rsidRDefault="00413B9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04" w14:textId="77777777" w:rsidR="00413B97" w:rsidRDefault="00413B9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05" w14:textId="77777777" w:rsidR="00413B97" w:rsidRDefault="00413B9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06" w14:textId="77777777" w:rsidR="00413B97" w:rsidRDefault="00413B9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07" w14:textId="43771DD2" w:rsidR="00413B97" w:rsidRDefault="00C21542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FF"/>
          <w:sz w:val="28"/>
          <w:szCs w:val="28"/>
        </w:rPr>
        <w:t>KMU</w:t>
      </w:r>
      <w:proofErr w:type="spellEnd"/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212 </w:t>
      </w:r>
      <w:bookmarkStart w:id="0" w:name="_GoBack"/>
      <w:bookmarkEnd w:id="0"/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AKIŞKANLAR MEKANİĞİ DERSİ</w:t>
      </w:r>
    </w:p>
    <w:p w14:paraId="00000008" w14:textId="77777777" w:rsidR="00413B97" w:rsidRDefault="00C21542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>6. HAFTA DERS NOTLARI</w:t>
      </w:r>
    </w:p>
    <w:p w14:paraId="00000009" w14:textId="77777777" w:rsidR="00413B97" w:rsidRDefault="00C21542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</w:t>
      </w:r>
    </w:p>
    <w:p w14:paraId="0000000A" w14:textId="77777777" w:rsidR="00413B97" w:rsidRDefault="00C21542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FF"/>
          <w:sz w:val="28"/>
          <w:szCs w:val="28"/>
        </w:rPr>
        <w:t>Araş</w:t>
      </w:r>
      <w:proofErr w:type="spellEnd"/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. Gör. Dr. Ayşe Ezgi ÜNLÜ </w:t>
      </w:r>
      <w:proofErr w:type="spellStart"/>
      <w:r>
        <w:rPr>
          <w:rFonts w:ascii="Comic Sans MS" w:eastAsia="Comic Sans MS" w:hAnsi="Comic Sans MS" w:cs="Comic Sans MS"/>
          <w:color w:val="0000FF"/>
          <w:sz w:val="28"/>
          <w:szCs w:val="28"/>
        </w:rPr>
        <w:t>BÜYÜKTOPCU</w:t>
      </w:r>
      <w:proofErr w:type="spellEnd"/>
    </w:p>
    <w:p w14:paraId="0000000B" w14:textId="77777777" w:rsidR="00413B97" w:rsidRDefault="00C21542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</w:t>
      </w:r>
    </w:p>
    <w:p w14:paraId="0000000C" w14:textId="77777777" w:rsidR="00413B97" w:rsidRDefault="00C21542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>Ankara Üniversitesi</w:t>
      </w:r>
    </w:p>
    <w:p w14:paraId="0000000D" w14:textId="77777777" w:rsidR="00413B97" w:rsidRDefault="00C21542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>Kimya Mühendisliği Bölümü</w:t>
      </w:r>
    </w:p>
    <w:p w14:paraId="0000000E" w14:textId="77777777" w:rsidR="00413B97" w:rsidRDefault="00413B97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0F" w14:textId="77777777" w:rsidR="00413B97" w:rsidRDefault="00413B97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10" w14:textId="77777777" w:rsidR="00413B97" w:rsidRDefault="00413B97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11" w14:textId="77777777" w:rsidR="00413B97" w:rsidRDefault="00413B97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12" w14:textId="77777777" w:rsidR="00413B97" w:rsidRDefault="00413B97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13" w14:textId="77777777" w:rsidR="00413B97" w:rsidRDefault="00413B97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14" w14:textId="77777777" w:rsidR="00413B97" w:rsidRDefault="00413B97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18" w14:textId="77777777" w:rsidR="00413B97" w:rsidRDefault="00C2154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color w:val="FF0000"/>
          <w:sz w:val="28"/>
          <w:szCs w:val="28"/>
        </w:rPr>
        <w:t xml:space="preserve">TEK BOYUTLU </w:t>
      </w:r>
      <w:proofErr w:type="spellStart"/>
      <w:r>
        <w:rPr>
          <w:rFonts w:ascii="Comic Sans MS" w:eastAsia="Comic Sans MS" w:hAnsi="Comic Sans MS" w:cs="Comic Sans MS"/>
          <w:color w:val="FF0000"/>
          <w:sz w:val="28"/>
          <w:szCs w:val="28"/>
        </w:rPr>
        <w:t>YATIŞKIN</w:t>
      </w:r>
      <w:proofErr w:type="spellEnd"/>
      <w:r>
        <w:rPr>
          <w:rFonts w:ascii="Comic Sans MS" w:eastAsia="Comic Sans MS" w:hAnsi="Comic Sans MS" w:cs="Comic Sans MS"/>
          <w:color w:val="FF0000"/>
          <w:sz w:val="28"/>
          <w:szCs w:val="28"/>
        </w:rPr>
        <w:t xml:space="preserve"> AKIMDA KÜTLE DENGESİ</w:t>
      </w:r>
    </w:p>
    <w:p w14:paraId="00000019" w14:textId="77777777" w:rsidR="00413B97" w:rsidRDefault="00413B9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1A" w14:textId="77777777" w:rsidR="00413B97" w:rsidRDefault="00C2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Bir akışkan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V</w:t>
      </w:r>
      <w:r>
        <w:rPr>
          <w:rFonts w:ascii="Comic Sans MS" w:eastAsia="Comic Sans MS" w:hAnsi="Comic Sans MS" w:cs="Comic Sans MS"/>
          <w:color w:val="000000"/>
          <w:sz w:val="28"/>
          <w:szCs w:val="28"/>
          <w:vertAlign w:val="subscript"/>
        </w:rPr>
        <w:t>1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hızıyla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A</w:t>
      </w:r>
      <w:r>
        <w:rPr>
          <w:rFonts w:ascii="Comic Sans MS" w:eastAsia="Comic Sans MS" w:hAnsi="Comic Sans MS" w:cs="Comic Sans MS"/>
          <w:color w:val="000000"/>
          <w:sz w:val="28"/>
          <w:szCs w:val="28"/>
          <w:vertAlign w:val="subscript"/>
        </w:rPr>
        <w:t>1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kesit alanlı bir tüpe girip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V</w:t>
      </w:r>
      <w:r>
        <w:rPr>
          <w:rFonts w:ascii="Comic Sans MS" w:eastAsia="Comic Sans MS" w:hAnsi="Comic Sans MS" w:cs="Comic Sans MS"/>
          <w:color w:val="000000"/>
          <w:sz w:val="28"/>
          <w:szCs w:val="28"/>
          <w:vertAlign w:val="subscript"/>
        </w:rPr>
        <w:t>2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hızıyla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A</w:t>
      </w:r>
      <w:r>
        <w:rPr>
          <w:rFonts w:ascii="Comic Sans MS" w:eastAsia="Comic Sans MS" w:hAnsi="Comic Sans MS" w:cs="Comic Sans MS"/>
          <w:color w:val="000000"/>
          <w:sz w:val="28"/>
          <w:szCs w:val="28"/>
          <w:vertAlign w:val="subscript"/>
        </w:rPr>
        <w:t>2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kesit alanından çıktığında, bu akım için kütle dengesi yazılabilir:</w:t>
      </w:r>
    </w:p>
    <w:p w14:paraId="0000001B" w14:textId="77777777" w:rsidR="00413B97" w:rsidRDefault="00413B9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1C" w14:textId="77777777" w:rsidR="00413B97" w:rsidRDefault="00C2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[ Birim zamanda akım tüpüne giren madde miktarı ] - [ Birim zamanda akım tüpünden çıkan madde miktarı ] = [ birim zamanda akım tüpünde biriken madde miktarı] </w:t>
      </w:r>
    </w:p>
    <w:p w14:paraId="0000001D" w14:textId="77777777" w:rsidR="00413B97" w:rsidRDefault="00413B9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1E" w14:textId="77777777" w:rsidR="00413B97" w:rsidRDefault="00413B9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1F" w14:textId="77777777" w:rsidR="00413B97" w:rsidRDefault="00C2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Yatışkın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koşulda birikim terimi sıfırdır. </w:t>
      </w:r>
    </w:p>
    <w:p w14:paraId="00000020" w14:textId="77777777" w:rsidR="00413B97" w:rsidRDefault="00413B9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1" w14:textId="77777777" w:rsidR="00413B97" w:rsidRDefault="00C2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Bu süreklilik eşitliğidir.</w:t>
      </w:r>
    </w:p>
    <w:p w14:paraId="00000022" w14:textId="77777777" w:rsidR="00413B97" w:rsidRPr="00C21542" w:rsidRDefault="005B13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36"/>
          <w:szCs w:val="36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m</m:t>
                </m:r>
              </m:e>
            </m:acc>
          </m:e>
          <m:sub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1</m:t>
            </m:r>
          </m:sub>
        </m:sSub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 xml:space="preserve">= 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m</m:t>
                </m:r>
              </m:e>
            </m:acc>
          </m:e>
          <m:sub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2</m:t>
            </m:r>
          </m:sub>
        </m:sSub>
      </m:oMath>
    </w:p>
    <w:p w14:paraId="00000023" w14:textId="6D3BF3DA" w:rsidR="00413B97" w:rsidRPr="00C21542" w:rsidRDefault="005B13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36"/>
          <w:szCs w:val="36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ρ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1</m:t>
            </m:r>
          </m:sub>
        </m:sSub>
        <m:sSub>
          <m:sSub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sSubPr>
          <m:e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V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S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1</m:t>
            </m:r>
          </m:sub>
        </m:sSub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 xml:space="preserve">= 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ρ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2</m:t>
            </m:r>
          </m:sub>
        </m:sSub>
        <m:sSub>
          <m:sSub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V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2</m:t>
            </m:r>
          </m:sub>
        </m:sSub>
        <m:sSub>
          <m:sSub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S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2</m:t>
            </m:r>
          </m:sub>
        </m:sSub>
      </m:oMath>
    </w:p>
    <w:p w14:paraId="00000024" w14:textId="77777777" w:rsidR="00413B97" w:rsidRDefault="00413B9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/>
        <w:jc w:val="both"/>
        <w:rPr>
          <w:rFonts w:ascii="Cambria Math" w:eastAsia="Cambria Math" w:hAnsi="Cambria Math" w:cs="Cambria Math"/>
          <w:sz w:val="28"/>
          <w:szCs w:val="28"/>
        </w:rPr>
      </w:pPr>
    </w:p>
    <w:p w14:paraId="00000025" w14:textId="77777777" w:rsidR="00413B97" w:rsidRDefault="00C2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lastRenderedPageBreak/>
        <w:t>Reynolds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sayısı hem bastırılabilir hem de bastırılamayan akışkanlar için önemli bir sayıdır. Ancak orta yoğunluklu ve yüksek hızlı bastırılabilen akışkanlar için bir başka önemli sayı da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Mach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sayısıdır. </w:t>
      </w:r>
    </w:p>
    <w:p w14:paraId="00000026" w14:textId="77777777" w:rsidR="00413B97" w:rsidRDefault="00413B9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7" w14:textId="0877E2DF" w:rsidR="00413B97" w:rsidRPr="00C21542" w:rsidRDefault="00C215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36"/>
          <w:szCs w:val="36"/>
        </w:rPr>
      </w:pPr>
      <m:oMath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Ma=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V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C</m:t>
            </m:r>
          </m:den>
        </m:f>
      </m:oMath>
    </w:p>
    <w:p w14:paraId="00000028" w14:textId="77777777" w:rsidR="00413B97" w:rsidRDefault="00413B9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9" w14:textId="1879D9F0" w:rsidR="00413B97" w:rsidRDefault="00C215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Burada, </w:t>
      </w:r>
      <m:oMath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V</m:t>
        </m:r>
      </m:oMath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akışkanın hızı, c ise akış koşullarında sesin akışkan içindeki hızıdır. </w:t>
      </w:r>
    </w:p>
    <w:p w14:paraId="0000002A" w14:textId="77777777" w:rsidR="00413B97" w:rsidRDefault="00413B9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B" w14:textId="77777777" w:rsidR="00413B97" w:rsidRDefault="00413B9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C" w14:textId="77777777" w:rsidR="00413B97" w:rsidRDefault="00C2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Mach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sayısının fiziksel anlamı eylemsizlik kuvvetlerinin elastik kuvvetlere oranıdır. </w:t>
      </w:r>
    </w:p>
    <w:p w14:paraId="0000002D" w14:textId="77777777" w:rsidR="00413B97" w:rsidRDefault="00413B9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E" w14:textId="77777777" w:rsidR="00413B97" w:rsidRDefault="00C2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Mach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sayısının sıfır değerinde olması akışkanın bastırılamayan akışkan olduğunu gösterir.</w:t>
      </w:r>
    </w:p>
    <w:p w14:paraId="0000002F" w14:textId="77777777" w:rsidR="00413B97" w:rsidRDefault="00413B9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30" w14:textId="77777777" w:rsidR="00413B97" w:rsidRDefault="00C2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lastRenderedPageBreak/>
        <w:t xml:space="preserve">Sıvıların elastiklik </w:t>
      </w:r>
      <w:proofErr w:type="gram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modülleri</w:t>
      </w:r>
      <w:proofErr w:type="gram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çok büyük olduğundan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Mach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sayıları çok küçüktür. Bu nedenle bastırılamayan akışkan olarak kabul edilirler.</w:t>
      </w:r>
    </w:p>
    <w:p w14:paraId="00000031" w14:textId="77777777" w:rsidR="00413B97" w:rsidRDefault="00413B9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32" w14:textId="77777777" w:rsidR="00413B97" w:rsidRDefault="00C2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Gazların ise elastiklik </w:t>
      </w:r>
      <w:proofErr w:type="gram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modülleri</w:t>
      </w:r>
      <w:proofErr w:type="gram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çok küçük olduğundan bastırılabilir akışkanlardır. </w:t>
      </w:r>
    </w:p>
    <w:p w14:paraId="00000033" w14:textId="77777777" w:rsidR="00413B97" w:rsidRDefault="00413B9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34" w14:textId="77777777" w:rsidR="00413B97" w:rsidRDefault="00C2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Euler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sayısı aerodinamikte kullanılan bir boyutsuz gruptur. Basınç kuvvetlerinin eylemsizlik kuvvetlerine oranıdır. </w:t>
      </w:r>
    </w:p>
    <w:p w14:paraId="00000035" w14:textId="77777777" w:rsidR="00413B97" w:rsidRDefault="00413B9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36" w14:textId="77777777" w:rsidR="00413B97" w:rsidRDefault="00C2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Freude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sayısı serbest yüzey hareketlerinin söz konusu olduğu durumlar için tanımlanan bir boyutsuz gruptur. Sıvıların karıştırılmasında da kullanılır. </w:t>
      </w:r>
    </w:p>
    <w:p w14:paraId="00000037" w14:textId="77777777" w:rsidR="00413B97" w:rsidRDefault="00413B9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38" w14:textId="77777777" w:rsidR="00413B97" w:rsidRDefault="00413B9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39" w14:textId="77777777" w:rsidR="00413B97" w:rsidRDefault="00C2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Bir sistem üzerindeki akım olaylarının incelenmesi için model sistemler kullanılır. Model sistem ile gerçek sistem arasında gerekli benzerlikler sağlandığında ölçek büyütme gerçekleştirilir. Akım benzerliğinin sağlanabilmesi için model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lastRenderedPageBreak/>
        <w:t xml:space="preserve">ve gerçek sistem arasında geometrik benzerlik, kinematik benzerlik ve dinamik benzerlik olması gerekmektedir. </w:t>
      </w:r>
    </w:p>
    <w:p w14:paraId="0000003A" w14:textId="77777777" w:rsidR="00413B97" w:rsidRDefault="00413B9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bookmarkStart w:id="1" w:name="_heading=h.gjdgxs" w:colFirst="0" w:colLast="0"/>
      <w:bookmarkEnd w:id="1"/>
    </w:p>
    <w:p w14:paraId="0000003B" w14:textId="77777777" w:rsidR="00413B97" w:rsidRDefault="00413B97">
      <w:pPr>
        <w:spacing w:after="0" w:line="480" w:lineRule="auto"/>
        <w:ind w:left="144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3C" w14:textId="77777777" w:rsidR="00413B97" w:rsidRDefault="00413B97">
      <w:pPr>
        <w:spacing w:after="0" w:line="480" w:lineRule="auto"/>
        <w:ind w:left="144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3D" w14:textId="77777777" w:rsidR="00413B97" w:rsidRDefault="00413B97">
      <w:pPr>
        <w:spacing w:after="0" w:line="480" w:lineRule="auto"/>
        <w:ind w:left="144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3E" w14:textId="77777777" w:rsidR="00413B97" w:rsidRDefault="00413B9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3F" w14:textId="77777777" w:rsidR="00413B97" w:rsidRDefault="00413B97"/>
    <w:sectPr w:rsidR="00413B9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91D94"/>
    <w:multiLevelType w:val="multilevel"/>
    <w:tmpl w:val="CB2E455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97"/>
    <w:rsid w:val="00413B97"/>
    <w:rsid w:val="005B13FB"/>
    <w:rsid w:val="00C2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65084A-E385-4925-9AFB-3679AD3E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08C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90508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B27B72"/>
    <w:rPr>
      <w:color w:val="808080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oX+p9oIrK0TEKv2m3i8CF+KWQ==">AMUW2mWN7fjxDLHRvsrwpbTDzMx33AFk+HhPTZfr/dUm2QgzYUDVlVwKVirot2eGu8c4elFaWMsUTcRUR8Kx/wkKUJvXKuRhtWtqonlu/jvMlvqFZjYx86rHeoZ77MeArg6BVtQV4Vo5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Ezgi</cp:lastModifiedBy>
  <cp:revision>3</cp:revision>
  <dcterms:created xsi:type="dcterms:W3CDTF">2020-01-28T14:07:00Z</dcterms:created>
  <dcterms:modified xsi:type="dcterms:W3CDTF">2020-05-08T11:16:00Z</dcterms:modified>
</cp:coreProperties>
</file>