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2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3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4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5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6" w14:textId="30A91C0A" w:rsidR="00B73AD4" w:rsidRDefault="00FC4156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</w:t>
      </w:r>
      <w:bookmarkStart w:id="0" w:name="_GoBack"/>
      <w:bookmarkEnd w:id="0"/>
      <w:r w:rsidR="0063044B">
        <w:rPr>
          <w:rFonts w:ascii="Comic Sans MS" w:eastAsia="Comic Sans MS" w:hAnsi="Comic Sans MS" w:cs="Comic Sans MS"/>
          <w:color w:val="0000FF"/>
          <w:sz w:val="28"/>
          <w:szCs w:val="28"/>
        </w:rPr>
        <w:t>AKIŞKANLAR MEKANİĞİ DERSİ</w:t>
      </w:r>
    </w:p>
    <w:p w14:paraId="00000007" w14:textId="77777777" w:rsidR="00B73AD4" w:rsidRDefault="006304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7. HAFTA DERS NOTLARI</w:t>
      </w:r>
    </w:p>
    <w:p w14:paraId="00000008" w14:textId="77777777" w:rsidR="00B73AD4" w:rsidRDefault="006304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9" w14:textId="77777777" w:rsidR="00B73AD4" w:rsidRDefault="006304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A" w14:textId="77777777" w:rsidR="00B73AD4" w:rsidRDefault="006304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B" w14:textId="77777777" w:rsidR="00B73AD4" w:rsidRDefault="006304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C" w14:textId="77777777" w:rsidR="00B73AD4" w:rsidRDefault="006304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D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E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F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0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1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2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3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4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5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6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7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8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9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A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B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C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D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1F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0" w14:textId="77777777" w:rsidR="00B73AD4" w:rsidRDefault="0063044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FF0000"/>
          <w:sz w:val="28"/>
          <w:szCs w:val="28"/>
        </w:rPr>
        <w:t>LAMİNER</w:t>
      </w:r>
      <w:proofErr w:type="spellEnd"/>
      <w:r>
        <w:rPr>
          <w:rFonts w:ascii="Comic Sans MS" w:eastAsia="Comic Sans MS" w:hAnsi="Comic Sans MS" w:cs="Comic Sans MS"/>
          <w:color w:val="FF0000"/>
          <w:sz w:val="28"/>
          <w:szCs w:val="28"/>
        </w:rPr>
        <w:t xml:space="preserve"> AKIM, SINIR TABAKA TEORİSİ</w:t>
      </w:r>
    </w:p>
    <w:p w14:paraId="00000021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</w:p>
    <w:p w14:paraId="00000022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3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Akışkan kütlesine dışarıya veya dışarıdan akışkan kütlesine momentum aktarımı iki mekanizma ile gerçekleşir. </w:t>
      </w:r>
    </w:p>
    <w:p w14:paraId="00000024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color w:val="000000"/>
          <w:sz w:val="28"/>
          <w:szCs w:val="28"/>
        </w:rPr>
      </w:pPr>
    </w:p>
    <w:p w14:paraId="00000025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Bunlar, moleküler momentum aktarımı ve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konvektif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momentum aktarımıdır. </w:t>
      </w:r>
    </w:p>
    <w:p w14:paraId="00000026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 w14:paraId="00000027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color w:val="000000"/>
          <w:sz w:val="28"/>
          <w:szCs w:val="28"/>
        </w:rPr>
      </w:pPr>
    </w:p>
    <w:p w14:paraId="00000028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Bir akışkan kütlesi içindeki küçük bir hacim elemanına momentum dengesi kurulursa:</w:t>
      </w:r>
    </w:p>
    <w:p w14:paraId="00000029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[Momentumun moleküler hareketlerle giriş hızı] - [Momentumun moleküler hareketlerle çıkış hızı] + [Momentumun konveksiyon ile giriş hızı] - [Momentumun konveksiyon ile çıkış hızı] + [Hacim elemanına etki eden tüm dış kuvvetler] = [Hacim elemanında momentumun birikim hızı]</w:t>
      </w:r>
    </w:p>
    <w:p w14:paraId="0000002A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B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Şekli ne olursa olsun bir sistemde akan akışkan için momentum dengesi kurulur, varsayımlar yazılarak tüm terimler yerine konulur ve model kurulur. Modelin çözümü için sınır koşullarının tanımlanması gerekmektedir.</w:t>
      </w:r>
    </w:p>
    <w:p w14:paraId="0000002C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color w:val="000000"/>
          <w:sz w:val="28"/>
          <w:szCs w:val="28"/>
        </w:rPr>
      </w:pPr>
    </w:p>
    <w:p w14:paraId="0000002D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Çözüm için en çok kullanılan sınır koşulları şu şekildedir:</w:t>
      </w:r>
    </w:p>
    <w:p w14:paraId="0000002E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Akışkan-katı ara yüzeyinde hız sıfır kabul edilir.</w:t>
      </w:r>
    </w:p>
    <w:p w14:paraId="0000002F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Gaz-sıvı ara yüzeyinde hız sıfır kabul edilir.</w:t>
      </w:r>
    </w:p>
    <w:p w14:paraId="00000030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Sıvı-sıvı ara yüzeyinde ara yüzeye dik momentum aktarımı ve hız ara yüzey boyunca sabittir.</w:t>
      </w:r>
    </w:p>
    <w:p w14:paraId="00000031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color w:val="000000"/>
          <w:sz w:val="28"/>
          <w:szCs w:val="28"/>
        </w:rPr>
      </w:pPr>
    </w:p>
    <w:p w14:paraId="00000032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Hacim elemanında momentum dengesi kurulurken yapılan varsayımlar aşağıdaki gibi özetlenebilir:</w:t>
      </w:r>
    </w:p>
    <w:p w14:paraId="00000033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bastırılamayan akışkandır</w:t>
      </w:r>
    </w:p>
    <w:p w14:paraId="00000034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Newton kanununa uyar</w:t>
      </w:r>
    </w:p>
    <w:p w14:paraId="00000035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Sistem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yatışkın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koşulda çalışır</w:t>
      </w:r>
    </w:p>
    <w:p w14:paraId="00000036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Uç etkilerin etkisi ihmal edilebilir</w:t>
      </w:r>
    </w:p>
    <w:p w14:paraId="00000037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>Laminer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akış vardır</w:t>
      </w:r>
    </w:p>
    <w:p w14:paraId="00000038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 tek boyutludur</w:t>
      </w:r>
    </w:p>
    <w:p w14:paraId="00000039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A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Eğik bir yüzeyden (dikey ile </w:t>
      </w:r>
      <w:r>
        <w:rPr>
          <w:rFonts w:ascii="Arial" w:eastAsia="Arial" w:hAnsi="Arial" w:cs="Arial"/>
          <w:color w:val="000000"/>
          <w:sz w:val="28"/>
          <w:szCs w:val="28"/>
        </w:rPr>
        <w:t>ß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açısı yapmış olan) film halinde akan bir akışkan için ilgili momentum denklemi yazılıp sınır koşulları yerine konulduğunda kesme gerilimi için aşağıdaki ifade elde edilir:</w:t>
      </w:r>
    </w:p>
    <w:p w14:paraId="0000003B" w14:textId="77777777" w:rsidR="00B73AD4" w:rsidRPr="0063044B" w:rsidRDefault="00FC41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36"/>
          <w:szCs w:val="36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xz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=ρgxcosβ</m:t>
        </m:r>
      </m:oMath>
    </w:p>
    <w:p w14:paraId="0000003C" w14:textId="77777777" w:rsidR="00B73AD4" w:rsidRDefault="006304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Buna göre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momentumun  x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yönünde değişimi doğrusaldır. Katı duvarda maksimum değerde, gaz-sıvı ara yüzeyinde ise sıfırdır.</w:t>
      </w:r>
    </w:p>
    <w:p w14:paraId="0000003D" w14:textId="77777777" w:rsidR="00B73AD4" w:rsidRDefault="00B73AD4">
      <w:pPr>
        <w:spacing w:after="0" w:line="480" w:lineRule="auto"/>
        <w:ind w:left="1440"/>
        <w:jc w:val="both"/>
        <w:rPr>
          <w:sz w:val="28"/>
          <w:szCs w:val="28"/>
        </w:rPr>
      </w:pPr>
    </w:p>
    <w:p w14:paraId="0000003E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Hızın x yönündeki değişimi için ise aşağıdaki ifade elde edilir:</w:t>
      </w:r>
    </w:p>
    <w:p w14:paraId="0000003F" w14:textId="77777777" w:rsidR="00B73AD4" w:rsidRPr="0063044B" w:rsidRDefault="00FC41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36"/>
          <w:szCs w:val="36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z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ρgcosβ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2μ</m:t>
            </m:r>
          </m:den>
        </m:f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1-</m:t>
            </m:r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color w:val="000000"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36"/>
                            <w:szCs w:val="36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36"/>
                            <w:szCs w:val="36"/>
                          </w:rPr>
                          <m:t>δ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p>
            </m:sSup>
          </m:e>
        </m:d>
      </m:oMath>
    </w:p>
    <w:p w14:paraId="00000040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ambria Math" w:eastAsia="Cambria Math" w:hAnsi="Cambria Math" w:cs="Cambria Math"/>
          <w:sz w:val="28"/>
          <w:szCs w:val="28"/>
        </w:rPr>
      </w:pPr>
    </w:p>
    <w:p w14:paraId="00000041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Buna göre hızın x ile değişimi paraboliktir.</w:t>
      </w:r>
    </w:p>
    <w:p w14:paraId="00000042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43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bookmarkStart w:id="1" w:name="_heading=h.gjdgxs" w:colFirst="0" w:colLast="0"/>
      <w:bookmarkEnd w:id="1"/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>Benzer şekilde momentum korunum denklemi boru içinden akan akışkan için de yazılabilir.</w:t>
      </w:r>
    </w:p>
    <w:p w14:paraId="00000044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  <w:bookmarkStart w:id="2" w:name="_heading=h.twlyv2muwr15" w:colFirst="0" w:colLast="0"/>
      <w:bookmarkEnd w:id="2"/>
    </w:p>
    <w:p w14:paraId="00000045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İlgili sınır koşulları yerine yazıldığında kesme gerilimi için aşağıdaki ifade elde edilir:</w:t>
      </w:r>
    </w:p>
    <w:p w14:paraId="00000046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47" w14:textId="77777777" w:rsidR="00B73AD4" w:rsidRPr="0063044B" w:rsidRDefault="00FC41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36"/>
          <w:szCs w:val="36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rx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</m:t>
        </m:r>
        <m:d>
          <m:d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-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L</m:t>
                    </m:r>
                  </m:sub>
                </m:sSub>
              </m:num>
              <m:den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L</m:t>
                </m:r>
              </m:den>
            </m:f>
          </m:e>
        </m:d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r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den>
        </m:f>
      </m:oMath>
    </w:p>
    <w:p w14:paraId="00000048" w14:textId="77777777" w:rsidR="00B73AD4" w:rsidRDefault="0063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Hızın değişimi için aşağıdaki ifade elde edilir. Bu ifadeye göre hızın r ile değişimi paraboliktir.</w:t>
      </w:r>
    </w:p>
    <w:p w14:paraId="00000049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4A" w14:textId="77777777" w:rsidR="00B73AD4" w:rsidRPr="0063044B" w:rsidRDefault="00FC41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36"/>
          <w:szCs w:val="36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z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</m:t>
        </m:r>
        <m:d>
          <m:d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-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  <m:t>L</m:t>
                    </m:r>
                  </m:sub>
                </m:sSub>
              </m:num>
              <m:den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4μL</m:t>
                </m:r>
              </m:den>
            </m:f>
          </m:e>
        </m:d>
        <m:sSup>
          <m:sSup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sup>
        </m:sSup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1-</m:t>
            </m:r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36"/>
                        <w:szCs w:val="3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color w:val="000000"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36"/>
                            <w:szCs w:val="36"/>
                          </w:rPr>
                          <m:t>r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36"/>
                            <w:szCs w:val="36"/>
                          </w:rPr>
                          <m:t>R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2</m:t>
                </m:r>
              </m:sup>
            </m:sSup>
          </m:e>
        </m:d>
      </m:oMath>
    </w:p>
    <w:p w14:paraId="0000004B" w14:textId="77777777" w:rsidR="00B73AD4" w:rsidRDefault="00B73A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720"/>
        <w:jc w:val="both"/>
        <w:rPr>
          <w:color w:val="000000"/>
          <w:sz w:val="28"/>
          <w:szCs w:val="28"/>
        </w:rPr>
      </w:pPr>
    </w:p>
    <w:sectPr w:rsidR="00B73AD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91D08"/>
    <w:multiLevelType w:val="multilevel"/>
    <w:tmpl w:val="EA14A15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color w:val="FF000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D4"/>
    <w:rsid w:val="0063044B"/>
    <w:rsid w:val="00B73AD4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4ED355C-9452-412B-AC4A-A64288EA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bRayLmvp/X/6hElWc6VNI7fkGQ==">AMUW2mXQvMRTtjQFkoWXpYt0mgsJik+XAtKpIOcBi1vFyorwZ8CJ9Vxf+eP7IIYGQB6swF0M2LNWIqy4bSSm1zJqLP6hIJHe0YNl+aiT6soRXDqQjKiJs5k4w/mevGBmRZRnogAhF6y8DkOB5me/7iNanc6awOxA3A==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3</cp:revision>
  <dcterms:created xsi:type="dcterms:W3CDTF">2020-01-28T14:38:00Z</dcterms:created>
  <dcterms:modified xsi:type="dcterms:W3CDTF">2020-05-08T11:16:00Z</dcterms:modified>
</cp:coreProperties>
</file>