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107" w:rsidRDefault="00F52107" w:rsidP="00F52107">
      <w:pPr>
        <w:spacing w:line="360" w:lineRule="auto"/>
        <w:jc w:val="center"/>
        <w:rPr>
          <w:b/>
          <w:sz w:val="72"/>
          <w:szCs w:val="72"/>
        </w:rPr>
      </w:pPr>
      <w:bookmarkStart w:id="0" w:name="_GoBack"/>
      <w:bookmarkEnd w:id="0"/>
      <w:r>
        <w:rPr>
          <w:b/>
          <w:sz w:val="72"/>
          <w:szCs w:val="72"/>
        </w:rPr>
        <w:t>KYM 472</w:t>
      </w:r>
    </w:p>
    <w:p w:rsidR="00F52107" w:rsidRDefault="00F52107" w:rsidP="00F52107">
      <w:pPr>
        <w:spacing w:line="360" w:lineRule="auto"/>
        <w:jc w:val="center"/>
        <w:rPr>
          <w:b/>
          <w:sz w:val="72"/>
          <w:szCs w:val="72"/>
        </w:rPr>
      </w:pPr>
    </w:p>
    <w:p w:rsidR="00F52107" w:rsidRDefault="00F52107" w:rsidP="00F52107">
      <w:pPr>
        <w:spacing w:line="360" w:lineRule="auto"/>
        <w:jc w:val="center"/>
        <w:rPr>
          <w:b/>
          <w:sz w:val="72"/>
          <w:szCs w:val="72"/>
        </w:rPr>
      </w:pPr>
      <w:r>
        <w:rPr>
          <w:b/>
          <w:sz w:val="72"/>
          <w:szCs w:val="72"/>
        </w:rPr>
        <w:t xml:space="preserve"> ENDÜSTRİYEL ATIKSULARIN BİYOLOJİK ARITIMI</w:t>
      </w:r>
    </w:p>
    <w:p w:rsidR="00F52107" w:rsidRDefault="00F52107" w:rsidP="00F52107">
      <w:pPr>
        <w:spacing w:line="360" w:lineRule="auto"/>
        <w:jc w:val="center"/>
        <w:rPr>
          <w:b/>
        </w:rPr>
      </w:pPr>
    </w:p>
    <w:p w:rsidR="00F52107" w:rsidRDefault="00F52107" w:rsidP="00F52107">
      <w:pPr>
        <w:spacing w:line="360" w:lineRule="auto"/>
        <w:jc w:val="center"/>
        <w:rPr>
          <w:b/>
        </w:rPr>
      </w:pPr>
    </w:p>
    <w:p w:rsidR="00F52107" w:rsidRDefault="00777137" w:rsidP="00F52107">
      <w:pPr>
        <w:spacing w:line="360" w:lineRule="auto"/>
        <w:jc w:val="center"/>
        <w:rPr>
          <w:b/>
          <w:sz w:val="32"/>
          <w:szCs w:val="32"/>
        </w:rPr>
      </w:pPr>
      <w:r>
        <w:rPr>
          <w:b/>
          <w:sz w:val="32"/>
          <w:szCs w:val="32"/>
        </w:rPr>
        <w:t>2016-2017</w:t>
      </w:r>
      <w:r w:rsidR="00F52107">
        <w:rPr>
          <w:b/>
          <w:sz w:val="32"/>
          <w:szCs w:val="32"/>
        </w:rPr>
        <w:t xml:space="preserve"> Bahar YY</w:t>
      </w:r>
    </w:p>
    <w:p w:rsidR="00F52107" w:rsidRDefault="00F52107" w:rsidP="00F52107">
      <w:pPr>
        <w:spacing w:line="360" w:lineRule="auto"/>
        <w:jc w:val="center"/>
        <w:rPr>
          <w:b/>
        </w:rPr>
      </w:pPr>
    </w:p>
    <w:p w:rsidR="00F52107" w:rsidRDefault="00F52107" w:rsidP="00F52107">
      <w:pPr>
        <w:spacing w:line="360" w:lineRule="auto"/>
        <w:jc w:val="center"/>
        <w:rPr>
          <w:b/>
        </w:rPr>
      </w:pPr>
    </w:p>
    <w:p w:rsidR="00F52107" w:rsidRDefault="00F52107" w:rsidP="00F52107">
      <w:pPr>
        <w:spacing w:line="360" w:lineRule="auto"/>
        <w:jc w:val="center"/>
        <w:rPr>
          <w:b/>
        </w:rPr>
      </w:pPr>
    </w:p>
    <w:p w:rsidR="00F52107" w:rsidRDefault="00F52107" w:rsidP="00F52107">
      <w:pPr>
        <w:spacing w:line="360" w:lineRule="auto"/>
        <w:jc w:val="center"/>
        <w:rPr>
          <w:b/>
        </w:rPr>
      </w:pPr>
    </w:p>
    <w:p w:rsidR="00F52107" w:rsidRDefault="00F52107" w:rsidP="00F52107">
      <w:pPr>
        <w:spacing w:line="360" w:lineRule="auto"/>
        <w:jc w:val="center"/>
        <w:rPr>
          <w:b/>
        </w:rPr>
      </w:pPr>
    </w:p>
    <w:p w:rsidR="00F52107" w:rsidRDefault="00F52107" w:rsidP="00F52107">
      <w:pPr>
        <w:spacing w:line="360" w:lineRule="auto"/>
        <w:jc w:val="center"/>
        <w:rPr>
          <w:b/>
        </w:rPr>
      </w:pPr>
    </w:p>
    <w:p w:rsidR="00F52107" w:rsidRDefault="00F52107" w:rsidP="00F52107">
      <w:pPr>
        <w:spacing w:line="360" w:lineRule="auto"/>
        <w:jc w:val="center"/>
        <w:rPr>
          <w:b/>
        </w:rPr>
      </w:pPr>
    </w:p>
    <w:p w:rsidR="00F52107" w:rsidRDefault="00F52107" w:rsidP="00F52107">
      <w:pPr>
        <w:spacing w:line="360" w:lineRule="auto"/>
        <w:jc w:val="center"/>
        <w:rPr>
          <w:b/>
        </w:rPr>
      </w:pPr>
    </w:p>
    <w:p w:rsidR="00F52107" w:rsidRDefault="00F52107" w:rsidP="00F52107">
      <w:pPr>
        <w:spacing w:line="360" w:lineRule="auto"/>
        <w:jc w:val="center"/>
      </w:pPr>
    </w:p>
    <w:p w:rsidR="00777137" w:rsidRDefault="00777137" w:rsidP="00F52107">
      <w:pPr>
        <w:spacing w:line="360" w:lineRule="auto"/>
        <w:rPr>
          <w:b/>
        </w:rPr>
      </w:pPr>
    </w:p>
    <w:p w:rsidR="00777137" w:rsidRDefault="00777137" w:rsidP="00F52107">
      <w:pPr>
        <w:spacing w:line="360" w:lineRule="auto"/>
        <w:rPr>
          <w:b/>
        </w:rPr>
      </w:pPr>
    </w:p>
    <w:p w:rsidR="00777137" w:rsidRDefault="00777137" w:rsidP="00F52107">
      <w:pPr>
        <w:spacing w:line="360" w:lineRule="auto"/>
        <w:rPr>
          <w:b/>
        </w:rPr>
      </w:pPr>
    </w:p>
    <w:p w:rsidR="00777137" w:rsidRDefault="00777137" w:rsidP="00F52107">
      <w:pPr>
        <w:spacing w:line="360" w:lineRule="auto"/>
        <w:rPr>
          <w:b/>
        </w:rPr>
      </w:pPr>
    </w:p>
    <w:p w:rsidR="00777137" w:rsidRDefault="00777137" w:rsidP="00F52107">
      <w:pPr>
        <w:spacing w:line="360" w:lineRule="auto"/>
        <w:rPr>
          <w:b/>
        </w:rPr>
      </w:pPr>
    </w:p>
    <w:p w:rsidR="00777137" w:rsidRDefault="00777137" w:rsidP="00F52107">
      <w:pPr>
        <w:spacing w:line="360" w:lineRule="auto"/>
        <w:rPr>
          <w:b/>
        </w:rPr>
      </w:pPr>
    </w:p>
    <w:p w:rsidR="00F52107" w:rsidRDefault="00F52107" w:rsidP="00F52107">
      <w:pPr>
        <w:spacing w:line="360" w:lineRule="auto"/>
        <w:rPr>
          <w:b/>
        </w:rPr>
      </w:pPr>
      <w:r>
        <w:rPr>
          <w:b/>
        </w:rPr>
        <w:lastRenderedPageBreak/>
        <w:t>1. ATIKSULARIN ÖZELLİKLERİ</w:t>
      </w:r>
    </w:p>
    <w:p w:rsidR="00F52107" w:rsidRDefault="00F52107" w:rsidP="00F52107">
      <w:pPr>
        <w:spacing w:line="360" w:lineRule="auto"/>
      </w:pPr>
      <w:r>
        <w:tab/>
        <w:t>Atıksu fiziksel, kimyasal ve biyolojik özellikleri ile karakterize edilir. Aşağıdaki tabloda fiziksel özellikler, biyolojik ve kimyasal bileşenler verilmiştir. Tabloda sıralanan birçok parametre arasında ilişki vardır. Örneğin fiziksel bir özellik olan sıcaklık atık suyun biyolojik aktivitesini ve atıksuda çözünmüş gazların miktarını etkiler.</w:t>
      </w:r>
    </w:p>
    <w:p w:rsidR="00F52107" w:rsidRDefault="00F52107" w:rsidP="00F52107">
      <w:pPr>
        <w:spacing w:line="360" w:lineRule="auto"/>
      </w:pPr>
    </w:p>
    <w:tbl>
      <w:tblPr>
        <w:tblStyle w:val="TabloKlavuzu"/>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20"/>
      </w:tblGrid>
      <w:tr w:rsidR="00F52107">
        <w:tc>
          <w:tcPr>
            <w:tcW w:w="3420" w:type="dxa"/>
            <w:hideMark/>
          </w:tcPr>
          <w:p w:rsidR="00F52107" w:rsidRDefault="00F52107">
            <w:pPr>
              <w:rPr>
                <w:b/>
                <w:u w:val="single"/>
              </w:rPr>
            </w:pPr>
            <w:r>
              <w:rPr>
                <w:b/>
                <w:u w:val="single"/>
              </w:rPr>
              <w:t>Karakteristik</w:t>
            </w:r>
          </w:p>
        </w:tc>
      </w:tr>
      <w:tr w:rsidR="00F52107">
        <w:tc>
          <w:tcPr>
            <w:tcW w:w="3420" w:type="dxa"/>
            <w:hideMark/>
          </w:tcPr>
          <w:p w:rsidR="00F52107" w:rsidRDefault="00F52107">
            <w:pPr>
              <w:rPr>
                <w:b/>
                <w:u w:val="single"/>
              </w:rPr>
            </w:pPr>
            <w:r>
              <w:rPr>
                <w:b/>
                <w:u w:val="single"/>
              </w:rPr>
              <w:t>*Fiziksel özellik</w:t>
            </w:r>
          </w:p>
        </w:tc>
      </w:tr>
      <w:tr w:rsidR="00F52107">
        <w:tc>
          <w:tcPr>
            <w:tcW w:w="3420" w:type="dxa"/>
            <w:hideMark/>
          </w:tcPr>
          <w:p w:rsidR="00F52107" w:rsidRDefault="00F52107">
            <w:r>
              <w:t xml:space="preserve">       -Renk</w:t>
            </w:r>
          </w:p>
        </w:tc>
      </w:tr>
      <w:tr w:rsidR="00F52107">
        <w:tc>
          <w:tcPr>
            <w:tcW w:w="3420" w:type="dxa"/>
            <w:hideMark/>
          </w:tcPr>
          <w:p w:rsidR="00F52107" w:rsidRDefault="00F52107">
            <w:r>
              <w:t xml:space="preserve">       -Koku</w:t>
            </w:r>
          </w:p>
        </w:tc>
      </w:tr>
      <w:tr w:rsidR="00F52107">
        <w:tc>
          <w:tcPr>
            <w:tcW w:w="3420" w:type="dxa"/>
            <w:hideMark/>
          </w:tcPr>
          <w:p w:rsidR="00F52107" w:rsidRDefault="00F52107">
            <w:r>
              <w:t xml:space="preserve">       -Katılar</w:t>
            </w:r>
          </w:p>
        </w:tc>
      </w:tr>
      <w:tr w:rsidR="00F52107">
        <w:tc>
          <w:tcPr>
            <w:tcW w:w="3420" w:type="dxa"/>
            <w:hideMark/>
          </w:tcPr>
          <w:p w:rsidR="00F52107" w:rsidRDefault="00F52107">
            <w:r>
              <w:t xml:space="preserve">       -Sıcaklık</w:t>
            </w:r>
          </w:p>
        </w:tc>
      </w:tr>
      <w:tr w:rsidR="00F52107">
        <w:tc>
          <w:tcPr>
            <w:tcW w:w="3420" w:type="dxa"/>
            <w:hideMark/>
          </w:tcPr>
          <w:p w:rsidR="00F52107" w:rsidRDefault="00F52107">
            <w:pPr>
              <w:rPr>
                <w:b/>
                <w:u w:val="single"/>
              </w:rPr>
            </w:pPr>
            <w:r>
              <w:rPr>
                <w:b/>
                <w:u w:val="single"/>
              </w:rPr>
              <w:t>*Kimyasal Bileşenler</w:t>
            </w:r>
          </w:p>
        </w:tc>
      </w:tr>
      <w:tr w:rsidR="00F52107">
        <w:tc>
          <w:tcPr>
            <w:tcW w:w="3420" w:type="dxa"/>
            <w:hideMark/>
          </w:tcPr>
          <w:p w:rsidR="00F52107" w:rsidRDefault="00F52107">
            <w:pPr>
              <w:rPr>
                <w:i/>
                <w:u w:val="single"/>
              </w:rPr>
            </w:pPr>
            <w:r>
              <w:t xml:space="preserve">    </w:t>
            </w:r>
            <w:r>
              <w:rPr>
                <w:i/>
                <w:u w:val="single"/>
              </w:rPr>
              <w:t>Organikler</w:t>
            </w:r>
          </w:p>
        </w:tc>
      </w:tr>
      <w:tr w:rsidR="00F52107">
        <w:tc>
          <w:tcPr>
            <w:tcW w:w="3420" w:type="dxa"/>
            <w:hideMark/>
          </w:tcPr>
          <w:p w:rsidR="00F52107" w:rsidRDefault="00F52107">
            <w:r>
              <w:t xml:space="preserve">        -Karbonhidratlar</w:t>
            </w:r>
          </w:p>
        </w:tc>
      </w:tr>
      <w:tr w:rsidR="00F52107">
        <w:tc>
          <w:tcPr>
            <w:tcW w:w="3420" w:type="dxa"/>
            <w:hideMark/>
          </w:tcPr>
          <w:p w:rsidR="00F52107" w:rsidRDefault="00F52107">
            <w:r>
              <w:t xml:space="preserve">        -Yağlar</w:t>
            </w:r>
          </w:p>
        </w:tc>
      </w:tr>
      <w:tr w:rsidR="00F52107">
        <w:tc>
          <w:tcPr>
            <w:tcW w:w="3420" w:type="dxa"/>
            <w:hideMark/>
          </w:tcPr>
          <w:p w:rsidR="00F52107" w:rsidRDefault="00F52107">
            <w:r>
              <w:t xml:space="preserve">        -Pestisidler</w:t>
            </w:r>
          </w:p>
        </w:tc>
      </w:tr>
      <w:tr w:rsidR="00F52107">
        <w:tc>
          <w:tcPr>
            <w:tcW w:w="3420" w:type="dxa"/>
            <w:hideMark/>
          </w:tcPr>
          <w:p w:rsidR="00F52107" w:rsidRDefault="00F52107">
            <w:r>
              <w:t xml:space="preserve">        -Fenol</w:t>
            </w:r>
          </w:p>
        </w:tc>
      </w:tr>
      <w:tr w:rsidR="00F52107">
        <w:tc>
          <w:tcPr>
            <w:tcW w:w="3420" w:type="dxa"/>
            <w:hideMark/>
          </w:tcPr>
          <w:p w:rsidR="00F52107" w:rsidRDefault="00F52107">
            <w:r>
              <w:t xml:space="preserve">        -Proteinler</w:t>
            </w:r>
          </w:p>
        </w:tc>
      </w:tr>
      <w:tr w:rsidR="00F52107">
        <w:tc>
          <w:tcPr>
            <w:tcW w:w="3420" w:type="dxa"/>
            <w:hideMark/>
          </w:tcPr>
          <w:p w:rsidR="00F52107" w:rsidRDefault="00F52107">
            <w:r>
              <w:t xml:space="preserve">        -Surfaktantlar</w:t>
            </w:r>
          </w:p>
        </w:tc>
      </w:tr>
      <w:tr w:rsidR="00F52107">
        <w:tc>
          <w:tcPr>
            <w:tcW w:w="3420" w:type="dxa"/>
            <w:hideMark/>
          </w:tcPr>
          <w:p w:rsidR="00F52107" w:rsidRDefault="00F52107">
            <w:r>
              <w:t xml:space="preserve">        -Uçucu organikler</w:t>
            </w:r>
          </w:p>
        </w:tc>
      </w:tr>
      <w:tr w:rsidR="00F52107">
        <w:tc>
          <w:tcPr>
            <w:tcW w:w="3420" w:type="dxa"/>
            <w:hideMark/>
          </w:tcPr>
          <w:p w:rsidR="00F52107" w:rsidRDefault="00F52107">
            <w:r>
              <w:t xml:space="preserve">        -Diğerleri</w:t>
            </w:r>
          </w:p>
        </w:tc>
      </w:tr>
      <w:tr w:rsidR="00F52107">
        <w:tc>
          <w:tcPr>
            <w:tcW w:w="3420" w:type="dxa"/>
            <w:hideMark/>
          </w:tcPr>
          <w:p w:rsidR="00F52107" w:rsidRDefault="00F52107">
            <w:pPr>
              <w:rPr>
                <w:i/>
                <w:u w:val="single"/>
              </w:rPr>
            </w:pPr>
            <w:r>
              <w:t xml:space="preserve">    </w:t>
            </w:r>
            <w:r>
              <w:rPr>
                <w:i/>
                <w:u w:val="single"/>
              </w:rPr>
              <w:t>İnorganikler</w:t>
            </w:r>
          </w:p>
        </w:tc>
      </w:tr>
      <w:tr w:rsidR="00F52107">
        <w:tc>
          <w:tcPr>
            <w:tcW w:w="3420" w:type="dxa"/>
            <w:hideMark/>
          </w:tcPr>
          <w:p w:rsidR="00F52107" w:rsidRDefault="00F52107">
            <w:r>
              <w:t xml:space="preserve">       -Alkaliler</w:t>
            </w:r>
          </w:p>
        </w:tc>
      </w:tr>
      <w:tr w:rsidR="00F52107">
        <w:tc>
          <w:tcPr>
            <w:tcW w:w="3420" w:type="dxa"/>
            <w:hideMark/>
          </w:tcPr>
          <w:p w:rsidR="00F52107" w:rsidRDefault="00F52107">
            <w:r>
              <w:t xml:space="preserve">       -Kloridler</w:t>
            </w:r>
          </w:p>
        </w:tc>
      </w:tr>
      <w:tr w:rsidR="00F52107">
        <w:tc>
          <w:tcPr>
            <w:tcW w:w="3420" w:type="dxa"/>
            <w:hideMark/>
          </w:tcPr>
          <w:p w:rsidR="00F52107" w:rsidRDefault="00F52107">
            <w:r>
              <w:t xml:space="preserve">       -Ağır metaller</w:t>
            </w:r>
          </w:p>
        </w:tc>
      </w:tr>
      <w:tr w:rsidR="00F52107">
        <w:tc>
          <w:tcPr>
            <w:tcW w:w="3420" w:type="dxa"/>
            <w:hideMark/>
          </w:tcPr>
          <w:p w:rsidR="00F52107" w:rsidRDefault="00F52107">
            <w:r>
              <w:t xml:space="preserve">       -Azot(nitrojen)</w:t>
            </w:r>
          </w:p>
        </w:tc>
      </w:tr>
      <w:tr w:rsidR="00F52107">
        <w:tc>
          <w:tcPr>
            <w:tcW w:w="3420" w:type="dxa"/>
            <w:hideMark/>
          </w:tcPr>
          <w:p w:rsidR="00F52107" w:rsidRDefault="00F52107">
            <w:r>
              <w:t xml:space="preserve">       -pH</w:t>
            </w:r>
          </w:p>
        </w:tc>
      </w:tr>
      <w:tr w:rsidR="00F52107">
        <w:tc>
          <w:tcPr>
            <w:tcW w:w="3420" w:type="dxa"/>
            <w:hideMark/>
          </w:tcPr>
          <w:p w:rsidR="00F52107" w:rsidRDefault="00F52107">
            <w:r>
              <w:t xml:space="preserve">       -Fosfor</w:t>
            </w:r>
          </w:p>
        </w:tc>
      </w:tr>
      <w:tr w:rsidR="00F52107">
        <w:tc>
          <w:tcPr>
            <w:tcW w:w="3420" w:type="dxa"/>
            <w:hideMark/>
          </w:tcPr>
          <w:p w:rsidR="00F52107" w:rsidRDefault="00F52107">
            <w:r>
              <w:t xml:space="preserve">       -Kükürt(sülfür)</w:t>
            </w:r>
          </w:p>
        </w:tc>
      </w:tr>
      <w:tr w:rsidR="00F52107">
        <w:tc>
          <w:tcPr>
            <w:tcW w:w="3420" w:type="dxa"/>
            <w:hideMark/>
          </w:tcPr>
          <w:p w:rsidR="00F52107" w:rsidRDefault="00F52107">
            <w:pPr>
              <w:rPr>
                <w:i/>
                <w:u w:val="single"/>
              </w:rPr>
            </w:pPr>
            <w:r>
              <w:t xml:space="preserve">   </w:t>
            </w:r>
            <w:r>
              <w:rPr>
                <w:i/>
                <w:u w:val="single"/>
              </w:rPr>
              <w:t>Gazlar</w:t>
            </w:r>
          </w:p>
        </w:tc>
      </w:tr>
      <w:tr w:rsidR="00F52107">
        <w:tc>
          <w:tcPr>
            <w:tcW w:w="3420" w:type="dxa"/>
            <w:hideMark/>
          </w:tcPr>
          <w:p w:rsidR="00F52107" w:rsidRDefault="00F52107">
            <w:r>
              <w:t xml:space="preserve">       -Hidrojen sülfür</w:t>
            </w:r>
          </w:p>
        </w:tc>
      </w:tr>
      <w:tr w:rsidR="00F52107">
        <w:tc>
          <w:tcPr>
            <w:tcW w:w="3420" w:type="dxa"/>
            <w:hideMark/>
          </w:tcPr>
          <w:p w:rsidR="00F52107" w:rsidRDefault="00F52107">
            <w:r>
              <w:t xml:space="preserve">       -Metan</w:t>
            </w:r>
          </w:p>
        </w:tc>
      </w:tr>
      <w:tr w:rsidR="00F52107">
        <w:tc>
          <w:tcPr>
            <w:tcW w:w="3420" w:type="dxa"/>
            <w:hideMark/>
          </w:tcPr>
          <w:p w:rsidR="00F52107" w:rsidRDefault="00F52107">
            <w:pPr>
              <w:spacing w:line="360" w:lineRule="auto"/>
            </w:pPr>
            <w:r>
              <w:t xml:space="preserve">       -Oksijen</w:t>
            </w:r>
          </w:p>
        </w:tc>
      </w:tr>
      <w:tr w:rsidR="00F52107">
        <w:tc>
          <w:tcPr>
            <w:tcW w:w="3420" w:type="dxa"/>
            <w:hideMark/>
          </w:tcPr>
          <w:p w:rsidR="00F52107" w:rsidRDefault="00F52107">
            <w:pPr>
              <w:rPr>
                <w:b/>
                <w:u w:val="single"/>
              </w:rPr>
            </w:pPr>
            <w:r>
              <w:rPr>
                <w:b/>
                <w:u w:val="single"/>
              </w:rPr>
              <w:t>*Biyolojik bileşenler</w:t>
            </w:r>
          </w:p>
        </w:tc>
      </w:tr>
      <w:tr w:rsidR="00F52107">
        <w:tc>
          <w:tcPr>
            <w:tcW w:w="3420" w:type="dxa"/>
            <w:hideMark/>
          </w:tcPr>
          <w:p w:rsidR="00F52107" w:rsidRDefault="00F52107">
            <w:r>
              <w:t xml:space="preserve">     Hayvanlar</w:t>
            </w:r>
          </w:p>
        </w:tc>
      </w:tr>
      <w:tr w:rsidR="00F52107">
        <w:tc>
          <w:tcPr>
            <w:tcW w:w="3420" w:type="dxa"/>
            <w:hideMark/>
          </w:tcPr>
          <w:p w:rsidR="00F52107" w:rsidRDefault="00F52107">
            <w:r>
              <w:t xml:space="preserve">     Bitkiler</w:t>
            </w:r>
          </w:p>
        </w:tc>
      </w:tr>
      <w:tr w:rsidR="00F52107">
        <w:tc>
          <w:tcPr>
            <w:tcW w:w="3420" w:type="dxa"/>
            <w:hideMark/>
          </w:tcPr>
          <w:p w:rsidR="00F52107" w:rsidRDefault="00F52107">
            <w:r>
              <w:t xml:space="preserve">     Protists</w:t>
            </w:r>
          </w:p>
        </w:tc>
      </w:tr>
      <w:tr w:rsidR="00F52107">
        <w:tc>
          <w:tcPr>
            <w:tcW w:w="3420" w:type="dxa"/>
            <w:hideMark/>
          </w:tcPr>
          <w:p w:rsidR="00F52107" w:rsidRDefault="00F52107">
            <w:r>
              <w:t xml:space="preserve">         -Eubacteria</w:t>
            </w:r>
          </w:p>
        </w:tc>
      </w:tr>
      <w:tr w:rsidR="00F52107">
        <w:tc>
          <w:tcPr>
            <w:tcW w:w="3420" w:type="dxa"/>
            <w:hideMark/>
          </w:tcPr>
          <w:p w:rsidR="00F52107" w:rsidRDefault="00F52107">
            <w:r>
              <w:t xml:space="preserve">         -Archaebacteria</w:t>
            </w:r>
          </w:p>
        </w:tc>
      </w:tr>
      <w:tr w:rsidR="00F52107">
        <w:tc>
          <w:tcPr>
            <w:tcW w:w="3420" w:type="dxa"/>
            <w:hideMark/>
          </w:tcPr>
          <w:p w:rsidR="00F52107" w:rsidRDefault="00F52107">
            <w:r>
              <w:t xml:space="preserve">         -Virüsler</w:t>
            </w:r>
          </w:p>
        </w:tc>
      </w:tr>
    </w:tbl>
    <w:p w:rsidR="00F52107" w:rsidRDefault="00F52107" w:rsidP="00F52107"/>
    <w:p w:rsidR="00F52107" w:rsidRDefault="00F52107" w:rsidP="00F52107">
      <w:pPr>
        <w:spacing w:line="360" w:lineRule="auto"/>
      </w:pPr>
      <w:r>
        <w:tab/>
        <w:t>Bu bileşenler ve özellikler evsel, endüstriyel ve ticari, ziraatle ilgili vb. atıklarda bulunabilir.</w:t>
      </w:r>
    </w:p>
    <w:p w:rsidR="00F52107" w:rsidRDefault="00F52107" w:rsidP="00F52107">
      <w:pPr>
        <w:spacing w:line="360" w:lineRule="auto"/>
        <w:ind w:firstLine="708"/>
        <w:jc w:val="both"/>
      </w:pPr>
      <w:r>
        <w:br w:type="page"/>
      </w:r>
      <w:r>
        <w:lastRenderedPageBreak/>
        <w:sym w:font="Wingdings" w:char="F0D8"/>
      </w:r>
      <w:r>
        <w:t xml:space="preserve">Atıksuyu analizlemek için gravimetrik, volumetrik, fizikokimyasal ve enstrümental yöntemler kullanılır. </w:t>
      </w:r>
    </w:p>
    <w:p w:rsidR="00F52107" w:rsidRDefault="00F52107" w:rsidP="00F52107">
      <w:pPr>
        <w:spacing w:line="360" w:lineRule="auto"/>
        <w:jc w:val="both"/>
      </w:pPr>
      <w:r>
        <w:tab/>
      </w:r>
      <w:r>
        <w:sym w:font="Wingdings" w:char="F0D8"/>
      </w:r>
      <w:r>
        <w:rPr>
          <w:u w:val="single"/>
        </w:rPr>
        <w:t xml:space="preserve">103-105 </w:t>
      </w:r>
      <w:r>
        <w:rPr>
          <w:u w:val="single"/>
          <w:vertAlign w:val="superscript"/>
        </w:rPr>
        <w:t>o</w:t>
      </w:r>
      <w:r>
        <w:rPr>
          <w:u w:val="single"/>
        </w:rPr>
        <w:t>C</w:t>
      </w:r>
      <w:r>
        <w:t xml:space="preserve"> üstünde atık olarak kalan parçacıklar toplam atık sularda bulunan katılar </w:t>
      </w:r>
      <w:r>
        <w:rPr>
          <w:u w:val="single"/>
        </w:rPr>
        <w:t>filtre edilebilir (filterable)</w:t>
      </w:r>
      <w:r>
        <w:t xml:space="preserve"> ve filtre edilemez (nonfilterable) ya da “suspended” katı miktarı olarak sınıflandırılır. Filtre olarak, 1.2 </w:t>
      </w:r>
      <w:r>
        <w:sym w:font="Symbol" w:char="F06D"/>
      </w:r>
      <w:r>
        <w:t xml:space="preserve">m (Whatman GF/C) polikarbonat membran filtreler kullanılır. Süzülen katı parçacıklar koloidal ve çözünürdür; organik, inorganik moleküller ve iyonlar içerir. Koloidal kısım, 0.001 – 1 </w:t>
      </w:r>
      <w:r>
        <w:sym w:font="Symbol" w:char="F06D"/>
      </w:r>
      <w:r>
        <w:t>m arasında değişen parçacıklardan oluşur, çöktürülemez. Genellikle biyolojik oksidasyon veya koagülasyon uygulanır.</w:t>
      </w:r>
    </w:p>
    <w:p w:rsidR="00F52107" w:rsidRDefault="00F52107" w:rsidP="00F52107">
      <w:pPr>
        <w:spacing w:line="360" w:lineRule="auto"/>
        <w:jc w:val="both"/>
      </w:pPr>
      <w:r>
        <w:tab/>
      </w:r>
      <w:r>
        <w:sym w:font="Wingdings" w:char="F0D8"/>
      </w:r>
      <w:r>
        <w:t>Organik atıkların parçalanmasıyla oluşan gazlar ise, kokuya neden olur.  Anaerobik bozunma sonucu oluşurlar. H</w:t>
      </w:r>
      <w:r>
        <w:rPr>
          <w:vertAlign w:val="subscript"/>
        </w:rPr>
        <w:t>2</w:t>
      </w:r>
      <w:r>
        <w:t>S anaerobik mikroorganizmaların sülfatı sülfite indirgemesi sonucu oluşur. Aminler, amonyak, diaminler, merkaptanlar, organik sülfitler de evsel ve endüstriyel atık sularda bulunan koku verici maddelerdir.</w:t>
      </w:r>
    </w:p>
    <w:p w:rsidR="00F52107" w:rsidRDefault="00F52107" w:rsidP="00F52107">
      <w:pPr>
        <w:spacing w:line="360" w:lineRule="auto"/>
        <w:jc w:val="both"/>
      </w:pPr>
      <w:r>
        <w:tab/>
      </w:r>
      <w:r>
        <w:sym w:font="Wingdings" w:char="F0D8"/>
      </w:r>
      <w:r>
        <w:t>Atık suların sıcaklığı su kaynaklarına göre yüksektir. Yöreye göre değişmesine rağmen yıllık ortalama sıcaklık 10 - 21.1</w:t>
      </w:r>
      <w:r>
        <w:rPr>
          <w:vertAlign w:val="superscript"/>
        </w:rPr>
        <w:t>o</w:t>
      </w:r>
      <w:r>
        <w:t>C arası değişir. Ancak yaz aylarında hava sıcaklığından düşüktür.</w:t>
      </w:r>
    </w:p>
    <w:p w:rsidR="00F52107" w:rsidRDefault="00F52107" w:rsidP="00F52107">
      <w:pPr>
        <w:spacing w:line="360" w:lineRule="auto"/>
      </w:pPr>
    </w:p>
    <w:p w:rsidR="00F52107" w:rsidRDefault="00F52107" w:rsidP="00F52107">
      <w:pPr>
        <w:spacing w:line="360" w:lineRule="auto"/>
        <w:rPr>
          <w:b/>
        </w:rPr>
      </w:pPr>
      <w:r>
        <w:rPr>
          <w:b/>
        </w:rPr>
        <w:t>Kimyasal Bileşenler</w:t>
      </w:r>
    </w:p>
    <w:p w:rsidR="00F52107" w:rsidRDefault="00F52107" w:rsidP="00F52107">
      <w:pPr>
        <w:spacing w:line="360" w:lineRule="auto"/>
        <w:rPr>
          <w:b/>
          <w:u w:val="single"/>
        </w:rPr>
      </w:pPr>
      <w:r>
        <w:rPr>
          <w:b/>
          <w:u w:val="single"/>
        </w:rPr>
        <w:t>Organik maddeler:</w:t>
      </w:r>
    </w:p>
    <w:p w:rsidR="00F52107" w:rsidRDefault="00F52107" w:rsidP="00F52107">
      <w:pPr>
        <w:spacing w:line="360" w:lineRule="auto"/>
        <w:jc w:val="both"/>
      </w:pPr>
      <w:r>
        <w:tab/>
        <w:t>Atık sularda bulunan asılı katıların % 75’i,  filtre edilebilir katıların ise %40 ı organik maddelerdir. Bu atıklar hayvan, bitki ve insan kaynaklıdır. Karbon, hidrojen, oksijen ve bazen azotun bileşimiyle oluşur. S, P ve Fe gibi elementler de bazen bulunur.</w:t>
      </w:r>
    </w:p>
    <w:p w:rsidR="00F52107" w:rsidRDefault="00F52107" w:rsidP="00F52107">
      <w:pPr>
        <w:spacing w:line="360" w:lineRule="auto"/>
      </w:pPr>
      <w:r>
        <w:tab/>
        <w:t>% 40-60 proteinler</w:t>
      </w:r>
    </w:p>
    <w:p w:rsidR="00F52107" w:rsidRDefault="00F52107" w:rsidP="00F52107">
      <w:pPr>
        <w:spacing w:line="360" w:lineRule="auto"/>
      </w:pPr>
      <w:r>
        <w:tab/>
        <w:t>% 25-50 karbonhidratlar</w:t>
      </w:r>
    </w:p>
    <w:p w:rsidR="00F52107" w:rsidRDefault="00F52107" w:rsidP="00F52107">
      <w:pPr>
        <w:spacing w:line="360" w:lineRule="auto"/>
      </w:pPr>
      <w:r>
        <w:tab/>
        <w:t>%10 yağlar</w:t>
      </w:r>
    </w:p>
    <w:p w:rsidR="00F52107" w:rsidRDefault="00F52107" w:rsidP="00F52107">
      <w:pPr>
        <w:spacing w:line="360" w:lineRule="auto"/>
        <w:jc w:val="both"/>
      </w:pPr>
      <w:r>
        <w:tab/>
        <w:t xml:space="preserve">Üre çabuk parçalandığından nadiren görülür. Ayrıca surfaktantlar, organik veya inorganik toksik, mutajenik ve kanserojenik maddeler (priority pollutants) ve uçucu organik bileşikler (vinil klorür gibi) de bulunur. </w:t>
      </w:r>
    </w:p>
    <w:p w:rsidR="00F52107" w:rsidRDefault="00F52107" w:rsidP="00F52107">
      <w:pPr>
        <w:spacing w:line="360" w:lineRule="auto"/>
        <w:jc w:val="both"/>
      </w:pPr>
      <w:r>
        <w:rPr>
          <w:b/>
        </w:rPr>
        <w:t xml:space="preserve">priority pollutants: </w:t>
      </w:r>
      <w:r>
        <w:t>Arsenik, selenyum, baryum, kadmiyum, Cr, Pb, Hg, Ag, benzen, etilbenzen, toluen, klorbenzen, kloreten, diklorometan, tetrakloroeten, endrin, toxapen gibi.</w:t>
      </w:r>
    </w:p>
    <w:p w:rsidR="00F52107" w:rsidRDefault="00F52107" w:rsidP="00F52107">
      <w:pPr>
        <w:spacing w:line="360" w:lineRule="auto"/>
        <w:ind w:firstLine="708"/>
        <w:jc w:val="both"/>
      </w:pPr>
      <w:r>
        <w:t xml:space="preserve">Organik maddeler, yüksek derişimde  1 mg/L’ den yüksek veya eser miktarda yani </w:t>
      </w:r>
    </w:p>
    <w:p w:rsidR="00F52107" w:rsidRDefault="00F52107" w:rsidP="00F52107">
      <w:pPr>
        <w:spacing w:line="360" w:lineRule="auto"/>
        <w:jc w:val="both"/>
      </w:pPr>
      <w:r>
        <w:t>10</w:t>
      </w:r>
      <w:r>
        <w:rPr>
          <w:vertAlign w:val="superscript"/>
        </w:rPr>
        <w:t>-12</w:t>
      </w:r>
      <w:r>
        <w:t>-10</w:t>
      </w:r>
      <w:r>
        <w:rPr>
          <w:vertAlign w:val="superscript"/>
        </w:rPr>
        <w:t>-3</w:t>
      </w:r>
      <w:r>
        <w:t xml:space="preserve"> mg/L derişiminde olabilir. Yüksek derişimleri ölçmek için,</w:t>
      </w:r>
    </w:p>
    <w:p w:rsidR="00F52107" w:rsidRDefault="00F52107" w:rsidP="00F52107">
      <w:pPr>
        <w:spacing w:line="360" w:lineRule="auto"/>
        <w:jc w:val="both"/>
      </w:pPr>
      <w:r>
        <w:t>1. Biyolojik  oksijen ihtiyacı (BOD)</w:t>
      </w:r>
    </w:p>
    <w:p w:rsidR="00F52107" w:rsidRDefault="00F52107" w:rsidP="00F52107">
      <w:pPr>
        <w:spacing w:line="360" w:lineRule="auto"/>
        <w:jc w:val="both"/>
      </w:pPr>
      <w:r>
        <w:t>2. Kimyasal oksijen ihtiyacı (COD)</w:t>
      </w:r>
    </w:p>
    <w:p w:rsidR="00F52107" w:rsidRDefault="00F52107" w:rsidP="00F52107">
      <w:pPr>
        <w:spacing w:line="360" w:lineRule="auto"/>
        <w:jc w:val="both"/>
      </w:pPr>
      <w:r>
        <w:t>3. Toplam organik karbon (TOC)      ölçülür.</w:t>
      </w:r>
    </w:p>
    <w:p w:rsidR="00F52107" w:rsidRDefault="00F52107" w:rsidP="00F52107">
      <w:pPr>
        <w:spacing w:line="360" w:lineRule="auto"/>
        <w:jc w:val="both"/>
      </w:pPr>
      <w:r>
        <w:lastRenderedPageBreak/>
        <w:t>Ayrıca, teorik oksijen ihtiyacı (ThOD)  kimyasal formüle göre hesaplanır.</w:t>
      </w:r>
    </w:p>
    <w:p w:rsidR="00F52107" w:rsidRDefault="00F52107" w:rsidP="00F52107">
      <w:pPr>
        <w:spacing w:line="360" w:lineRule="auto"/>
        <w:jc w:val="both"/>
      </w:pPr>
      <w:r>
        <w:t xml:space="preserve">Diğer yöntemler: </w:t>
      </w:r>
    </w:p>
    <w:p w:rsidR="00F52107" w:rsidRDefault="00F52107" w:rsidP="00F52107">
      <w:pPr>
        <w:spacing w:line="360" w:lineRule="auto"/>
        <w:jc w:val="both"/>
      </w:pPr>
      <w:r>
        <w:t xml:space="preserve">1) Toplam albümin ve amonyak azotu ile </w:t>
      </w:r>
    </w:p>
    <w:p w:rsidR="00F52107" w:rsidRDefault="00F52107" w:rsidP="00F52107">
      <w:pPr>
        <w:spacing w:line="360" w:lineRule="auto"/>
        <w:jc w:val="both"/>
      </w:pPr>
      <w:r>
        <w:t>2) harcanan oksijeni belirlemedir.</w:t>
      </w:r>
    </w:p>
    <w:p w:rsidR="00F52107" w:rsidRDefault="00F52107" w:rsidP="00F52107">
      <w:pPr>
        <w:spacing w:line="360" w:lineRule="auto"/>
        <w:jc w:val="both"/>
      </w:pPr>
      <w:r>
        <w:t xml:space="preserve"> </w:t>
      </w:r>
      <w:r>
        <w:tab/>
        <w:t>Eser elementler gaz ve kütle spektroskopisi ile belirlenir.</w:t>
      </w:r>
    </w:p>
    <w:p w:rsidR="00F52107" w:rsidRDefault="00F52107" w:rsidP="00F52107">
      <w:pPr>
        <w:spacing w:line="360" w:lineRule="auto"/>
      </w:pPr>
    </w:p>
    <w:p w:rsidR="00F52107" w:rsidRDefault="00F52107" w:rsidP="00F52107">
      <w:pPr>
        <w:spacing w:line="360" w:lineRule="auto"/>
        <w:rPr>
          <w:b/>
          <w:u w:val="single"/>
        </w:rPr>
      </w:pPr>
      <w:r>
        <w:rPr>
          <w:b/>
          <w:u w:val="single"/>
        </w:rPr>
        <w:t>Biyolojik Oksijen İhtiyacı</w:t>
      </w:r>
    </w:p>
    <w:p w:rsidR="00F52107" w:rsidRDefault="00F52107" w:rsidP="00F52107">
      <w:pPr>
        <w:spacing w:line="360" w:lineRule="auto"/>
      </w:pPr>
      <w:r>
        <w:tab/>
        <w:t>Organik maddelerin biyolojik oksidasyonu sırasında mikroorganizmaların kullandığı çözünmüş oksijenin ölçüsüdür. Organik kirliliği belirlemede en yaygın kullanılan parametre, 5 günlük biyolojik oksijen ihtiyacı, BOD</w:t>
      </w:r>
      <w:r>
        <w:rPr>
          <w:vertAlign w:val="subscript"/>
        </w:rPr>
        <w:t>5</w:t>
      </w:r>
      <w:r>
        <w:t xml:space="preserve"> tir.</w:t>
      </w:r>
    </w:p>
    <w:p w:rsidR="00F52107" w:rsidRDefault="00F52107" w:rsidP="00F52107">
      <w:pPr>
        <w:spacing w:line="360" w:lineRule="auto"/>
      </w:pPr>
      <w:r>
        <w:t xml:space="preserve">        </w:t>
      </w:r>
      <w:r>
        <w:rPr>
          <w:position w:val="-24"/>
        </w:rPr>
        <w:object w:dxaOrig="1665" w:dyaOrig="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32.25pt" o:ole="">
            <v:imagedata r:id="rId4" o:title=""/>
          </v:shape>
          <o:OLEObject Type="Embed" ProgID="Equation.3" ShapeID="_x0000_i1025" DrawAspect="Content" ObjectID="_1568201941" r:id="rId5"/>
        </w:object>
      </w:r>
      <w:r>
        <w:t xml:space="preserve">      (mg/L)</w:t>
      </w:r>
    </w:p>
    <w:p w:rsidR="00F52107" w:rsidRDefault="00F52107" w:rsidP="00F52107">
      <w:pPr>
        <w:spacing w:line="360" w:lineRule="auto"/>
      </w:pPr>
      <w:r>
        <w:t>D</w:t>
      </w:r>
      <w:r>
        <w:rPr>
          <w:vertAlign w:val="subscript"/>
        </w:rPr>
        <w:t>1</w:t>
      </w:r>
      <w:r>
        <w:t xml:space="preserve">  :  Başlangıçtaki çözünmüş oksijen (seyreltilmiş örnekte) (mg/L)</w:t>
      </w:r>
    </w:p>
    <w:p w:rsidR="00F52107" w:rsidRDefault="00F52107" w:rsidP="00F52107">
      <w:pPr>
        <w:spacing w:line="360" w:lineRule="auto"/>
      </w:pPr>
      <w:r>
        <w:t>D</w:t>
      </w:r>
      <w:r>
        <w:rPr>
          <w:vertAlign w:val="subscript"/>
        </w:rPr>
        <w:t>2</w:t>
      </w:r>
      <w:r>
        <w:t xml:space="preserve">  :  5 gün sonraki çözünmüş oksijen (seyreltilmiş örnekte) (mg/L)</w:t>
      </w:r>
    </w:p>
    <w:p w:rsidR="00F52107" w:rsidRDefault="00F52107" w:rsidP="00F52107">
      <w:pPr>
        <w:spacing w:line="360" w:lineRule="auto"/>
      </w:pPr>
      <w:r>
        <w:t>P  : Kullanılan örneğin hacim kesri (seyreltilmiş duruma göre)</w:t>
      </w:r>
    </w:p>
    <w:p w:rsidR="00F52107" w:rsidRDefault="00F52107" w:rsidP="00F52107">
      <w:pPr>
        <w:spacing w:line="360" w:lineRule="auto"/>
      </w:pPr>
    </w:p>
    <w:p w:rsidR="00F52107" w:rsidRDefault="00F52107" w:rsidP="00F52107">
      <w:pPr>
        <w:spacing w:line="360" w:lineRule="auto"/>
      </w:pPr>
      <w:r>
        <w:tab/>
        <w:t xml:space="preserve">Biyolojik oksidasyon uzun sürer (20 gün). 5 günde ancak %60-70’i tamamlanır. 20 </w:t>
      </w:r>
      <w:r>
        <w:rPr>
          <w:vertAlign w:val="superscript"/>
        </w:rPr>
        <w:t>o</w:t>
      </w:r>
      <w:r>
        <w:t>C da gerçekleştirilir.</w:t>
      </w:r>
    </w:p>
    <w:p w:rsidR="00F52107" w:rsidRDefault="00F52107" w:rsidP="00F52107">
      <w:pPr>
        <w:spacing w:line="360" w:lineRule="auto"/>
      </w:pPr>
      <w:r>
        <w:tab/>
        <w:t>Biyolojik oksidasyon kinetiği pratik olduğu için birinci derece kinetikle ifade edilir.</w:t>
      </w:r>
    </w:p>
    <w:p w:rsidR="00F52107" w:rsidRDefault="00F52107" w:rsidP="00F52107">
      <w:pPr>
        <w:spacing w:line="360" w:lineRule="auto"/>
      </w:pPr>
      <w:r>
        <w:t xml:space="preserve">         </w:t>
      </w:r>
      <w:r>
        <w:rPr>
          <w:position w:val="-24"/>
        </w:rPr>
        <w:object w:dxaOrig="1125" w:dyaOrig="645">
          <v:shape id="_x0000_i1026" type="#_x0000_t75" style="width:56.25pt;height:32.25pt" o:ole="">
            <v:imagedata r:id="rId6" o:title=""/>
          </v:shape>
          <o:OLEObject Type="Embed" ProgID="Equation.3" ShapeID="_x0000_i1026" DrawAspect="Content" ObjectID="_1568201942" r:id="rId7"/>
        </w:object>
      </w:r>
    </w:p>
    <w:p w:rsidR="00F52107" w:rsidRDefault="00F52107" w:rsidP="00F52107">
      <w:pPr>
        <w:spacing w:line="360" w:lineRule="auto"/>
      </w:pPr>
      <w:r>
        <w:rPr>
          <w:noProof/>
        </w:rPr>
        <mc:AlternateContent>
          <mc:Choice Requires="wps">
            <w:drawing>
              <wp:anchor distT="0" distB="0" distL="114300" distR="114300" simplePos="0" relativeHeight="251654656" behindDoc="0" locked="0" layoutInCell="1" allowOverlap="1">
                <wp:simplePos x="0" y="0"/>
                <wp:positionH relativeFrom="column">
                  <wp:posOffset>457200</wp:posOffset>
                </wp:positionH>
                <wp:positionV relativeFrom="paragraph">
                  <wp:posOffset>225425</wp:posOffset>
                </wp:positionV>
                <wp:extent cx="0" cy="342900"/>
                <wp:effectExtent l="9525" t="6350" r="9525" b="12700"/>
                <wp:wrapNone/>
                <wp:docPr id="23" name="Düz Bağlayıcı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3033D" id="Düz Bağlayıcı 2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75pt" to="36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me3KgIAADYEAAAOAAAAZHJzL2Uyb0RvYy54bWysU8GO0zAQvSPxD5bv3STdbGmjTVfQtFwW&#10;qLTLB7i201g4tmW7TQviW/Yb9s6Nfhhjp626cEGIHJyxZ+b5zczz7d2ulWjLrRNalTi7SjHiimom&#10;1LrEnx8XgzFGzhPFiNSKl3jPHb6bvn5125mCD3WjJeMWAYhyRWdK3HhviiRxtOEtcVfacAXOWtuW&#10;eNjadcIs6QC9lckwTUdJpy0zVlPuHJxWvRNPI35dc+o/1bXjHskSAzcfVxvXVViT6S0p1paYRtAj&#10;DfIPLFoiFFx6hqqIJ2hjxR9QraBWO137K6rbRNe1oDzWANVk6W/VPDTE8FgLNMeZc5vc/4OlH7dL&#10;iwQr8fAaI0VamFH188dX9I4cniTZH57p4RmBDxrVGVdA/EwtbSiV7tSDudf0i0NKzxqi1jwSftwb&#10;AMlCRvIiJWycgetW3QfNIIZsvI5d29W2DZDQD7SLw9mfh8N3HtH+kMLpdT6cpHFuCSlOecY6/57r&#10;FgWjxFKo0DZSkO2984EHKU4h4VjphZAyjl4q1JV4cjO8iQlOS8GCM4Q5u17NpEVbEsQTv1gUeC7D&#10;rN4oFsEaTtj8aHsiZG/D5VIFPKgE6BytXh3fJulkPp6P80E+HM0HeVpVg7eLWT4YLbI3N9V1NZtV&#10;2fdALcuLRjDGVWB3UmqW/50Sjm+m19hZq+c2JC/RY7+A7OkfScdRhun1Olhptl/a04hBnDH4+JCC&#10;+i/3YF8+9+kvAAAA//8DAFBLAwQUAAYACAAAACEA8OsbadsAAAAHAQAADwAAAGRycy9kb3ducmV2&#10;LnhtbEyPwU7DMBBE70j8g7VIXCrqkCpQQjYVAnLj0gLiuo2XJCJep7HbBr4ewwWOoxnNvClWk+3V&#10;gUffOUG4nCegWGpnOmkQXp6riyUoH0gM9U4Y4ZM9rMrTk4Jy446y5sMmNCqWiM8JoQ1hyLX2dcuW&#10;/NwNLNF7d6OlEOXYaDPSMZbbXqdJcqUtdRIXWhr4vuX6Y7O3CL565V31NatnyduicZzuHp4eCfH8&#10;bLq7BRV4Cn9h+MGP6FBGpq3bi/GqR7hO45WAsMgyUNH/1VuE5U0Guiz0f/7yGwAA//8DAFBLAQIt&#10;ABQABgAIAAAAIQC2gziS/gAAAOEBAAATAAAAAAAAAAAAAAAAAAAAAABbQ29udGVudF9UeXBlc10u&#10;eG1sUEsBAi0AFAAGAAgAAAAhADj9If/WAAAAlAEAAAsAAAAAAAAAAAAAAAAALwEAAF9yZWxzLy5y&#10;ZWxzUEsBAi0AFAAGAAgAAAAhAEHaZ7cqAgAANgQAAA4AAAAAAAAAAAAAAAAALgIAAGRycy9lMm9E&#10;b2MueG1sUEsBAi0AFAAGAAgAAAAhAPDrG2nbAAAABwEAAA8AAAAAAAAAAAAAAAAAhAQAAGRycy9k&#10;b3ducmV2LnhtbFBLBQYAAAAABAAEAPMAAACMBQAAAAA=&#10;"/>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457200</wp:posOffset>
                </wp:positionH>
                <wp:positionV relativeFrom="paragraph">
                  <wp:posOffset>-3175</wp:posOffset>
                </wp:positionV>
                <wp:extent cx="342900" cy="342900"/>
                <wp:effectExtent l="0" t="0" r="0" b="3175"/>
                <wp:wrapNone/>
                <wp:docPr id="22" name="Metin Kutusu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2107" w:rsidRDefault="00F52107" w:rsidP="00F52107">
                            <w:pPr>
                              <w:rPr>
                                <w:sz w:val="28"/>
                                <w:szCs w:val="28"/>
                                <w:vertAlign w:val="subscript"/>
                              </w:rPr>
                            </w:pPr>
                            <w:r>
                              <w:rPr>
                                <w:sz w:val="28"/>
                                <w:szCs w:val="28"/>
                                <w:vertAlign w:val="subscript"/>
                              </w:rPr>
                              <w:t>Lt</w:t>
                            </w:r>
                          </w:p>
                          <w:p w:rsidR="00F52107" w:rsidRDefault="00F52107" w:rsidP="00F52107">
                            <w:pPr>
                              <w:rPr>
                                <w:sz w:val="28"/>
                                <w:szCs w:val="28"/>
                                <w:vertAlign w:val="subscript"/>
                              </w:rPr>
                            </w:pPr>
                            <w:r>
                              <w:rPr>
                                <w:sz w:val="28"/>
                                <w:szCs w:val="28"/>
                                <w:vertAlign w:val="subscript"/>
                              </w:rPr>
                              <w:t>t</w:t>
                            </w:r>
                          </w:p>
                          <w:p w:rsidR="00F52107" w:rsidRDefault="00F52107" w:rsidP="00F52107">
                            <w:pPr>
                              <w:rPr>
                                <w:sz w:val="28"/>
                                <w:szCs w:val="28"/>
                                <w:vertAlign w:val="subscript"/>
                              </w:rPr>
                            </w:pPr>
                          </w:p>
                          <w:p w:rsidR="00F52107" w:rsidRDefault="00F52107" w:rsidP="00F52107">
                            <w:pPr>
                              <w:rPr>
                                <w:sz w:val="28"/>
                                <w:szCs w:val="28"/>
                              </w:rPr>
                            </w:pPr>
                          </w:p>
                          <w:p w:rsidR="00F52107" w:rsidRDefault="00F52107" w:rsidP="00F52107">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2" o:spid="_x0000_s1026" type="#_x0000_t202" style="position:absolute;margin-left:36pt;margin-top:-.25pt;width:27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zMzgwIAABQFAAAOAAAAZHJzL2Uyb0RvYy54bWysVG1v0zAQ/o7Ef7D8vcsL6dZES6e9UITY&#10;AGnwA1zbaSwc29hOkw3x3zk7bVcGSAiRD47tOz++u+c5n1+MnURbbp3QqsbZSYoRV1QzoTY1/vxp&#10;NVtg5DxRjEiteI0fuMMXy5cvzgdT8Vy3WjJuEYAoVw2mxq33pkoSR1veEXeiDVdgbLTtiIel3STM&#10;kgHQO5nkaXqaDNoyYzXlzsHuzWTEy4jfNJz6D03juEeyxhCbj6ON4zqMyfKcVBtLTCvoLgzyD1F0&#10;RCi49AB1QzxBvRW/QHWCWu1040+o7hLdNILymANkk6XPsrlvieExFyiOM4cyuf8HS99vP1okWI3z&#10;HCNFOuDojnuh0Lve965HsA01GoyrwPXegLMfr/QIXMd8nbnV9ItDSl+3RG34pbV6aDlhEGMWTiZH&#10;RyccF0DWw51mcBfpvY5AY2O7UEAoCQJ04OrhwA8fPaKw+arIyxQsFEy7ebiBVPvDxjr/husOhUmN&#10;LdAfwcn21vnJde8S7nJaCrYSUsaF3ayvpUVbAlJZxS/G/8xNquCsdDg2IU47ECPcEWwh2kj9tzLL&#10;i/QqL2er08XZrFgV81l5li5maVZeladpURY3q+8hwKyoWsEYV7dC8b0Ms+LvaN41xCSgKEQ01Lic&#10;5/OJoT8mmcbvd0l2wkNXStHVeHFwIlXg9bVikDapPBFymic/hx8JgRrs/7EqUQWB+EkCflyPgBKk&#10;sdbsAfRgNfAF1MJTApNW20eMBmjLGruvPbEcI/lWgabKrChCH8dFMT/LYWGPLetjC1EUoGrsMZqm&#10;137q/d5YsWnhpknFSl+CDhsRNfIU1U690Hoxmd0zEXr7eB29nh6z5Q8AAAD//wMAUEsDBBQABgAI&#10;AAAAIQBgUQjz2wAAAAcBAAAPAAAAZHJzL2Rvd25yZXYueG1sTI9BT4NAFITvJv6HzTPxYtpFFFDk&#10;0aiJxmtrf8ADXoHIviXsttB/7/akx8lMZr4pNosZ1Ikn11tBuF9HoFhq2/TSIuy/P1ZPoJwnaWiw&#10;wghndrApr68Kyhs7y5ZPO9+qUCIuJ4TO+zHX2tUdG3JrO7IE72AnQz7IqdXNRHMoN4OOoyjVhnoJ&#10;Cx2N/N5x/bM7GoTD13yXPM/Vp99n28f0jfqssmfE25vl9QWU58X/heGCH9ChDEyVPUrj1ICQxeGK&#10;R1gloC52nAZdISQPCeiy0P/5y18AAAD//wMAUEsBAi0AFAAGAAgAAAAhALaDOJL+AAAA4QEAABMA&#10;AAAAAAAAAAAAAAAAAAAAAFtDb250ZW50X1R5cGVzXS54bWxQSwECLQAUAAYACAAAACEAOP0h/9YA&#10;AACUAQAACwAAAAAAAAAAAAAAAAAvAQAAX3JlbHMvLnJlbHNQSwECLQAUAAYACAAAACEADyczM4MC&#10;AAAUBQAADgAAAAAAAAAAAAAAAAAuAgAAZHJzL2Uyb0RvYy54bWxQSwECLQAUAAYACAAAACEAYFEI&#10;89sAAAAHAQAADwAAAAAAAAAAAAAAAADdBAAAZHJzL2Rvd25yZXYueG1sUEsFBgAAAAAEAAQA8wAA&#10;AOUFAAAAAA==&#10;" stroked="f">
                <v:textbox>
                  <w:txbxContent>
                    <w:p w:rsidR="00F52107" w:rsidRDefault="00F52107" w:rsidP="00F52107">
                      <w:pPr>
                        <w:rPr>
                          <w:sz w:val="28"/>
                          <w:szCs w:val="28"/>
                          <w:vertAlign w:val="subscript"/>
                        </w:rPr>
                      </w:pPr>
                      <w:r>
                        <w:rPr>
                          <w:sz w:val="28"/>
                          <w:szCs w:val="28"/>
                          <w:vertAlign w:val="subscript"/>
                        </w:rPr>
                        <w:t>Lt</w:t>
                      </w:r>
                    </w:p>
                    <w:p w:rsidR="00F52107" w:rsidRDefault="00F52107" w:rsidP="00F52107">
                      <w:pPr>
                        <w:rPr>
                          <w:sz w:val="28"/>
                          <w:szCs w:val="28"/>
                          <w:vertAlign w:val="subscript"/>
                        </w:rPr>
                      </w:pPr>
                      <w:r>
                        <w:rPr>
                          <w:sz w:val="28"/>
                          <w:szCs w:val="28"/>
                          <w:vertAlign w:val="subscript"/>
                        </w:rPr>
                        <w:t>t</w:t>
                      </w:r>
                    </w:p>
                    <w:p w:rsidR="00F52107" w:rsidRDefault="00F52107" w:rsidP="00F52107">
                      <w:pPr>
                        <w:rPr>
                          <w:sz w:val="28"/>
                          <w:szCs w:val="28"/>
                          <w:vertAlign w:val="subscript"/>
                        </w:rPr>
                      </w:pPr>
                    </w:p>
                    <w:p w:rsidR="00F52107" w:rsidRDefault="00F52107" w:rsidP="00F52107">
                      <w:pPr>
                        <w:rPr>
                          <w:sz w:val="28"/>
                          <w:szCs w:val="28"/>
                        </w:rPr>
                      </w:pPr>
                    </w:p>
                    <w:p w:rsidR="00F52107" w:rsidRDefault="00F52107" w:rsidP="00F52107">
                      <w:pPr>
                        <w:rPr>
                          <w:sz w:val="28"/>
                          <w:szCs w:val="28"/>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1143000</wp:posOffset>
                </wp:positionH>
                <wp:positionV relativeFrom="paragraph">
                  <wp:posOffset>225425</wp:posOffset>
                </wp:positionV>
                <wp:extent cx="0" cy="342900"/>
                <wp:effectExtent l="9525" t="6350" r="9525" b="12700"/>
                <wp:wrapNone/>
                <wp:docPr id="21" name="Düz Bağlayıcı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BF627" id="Düz Bağlayıcı 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7.75pt" to="90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3BRKgIAADYEAAAOAAAAZHJzL2Uyb0RvYy54bWysU8uO0zAU3SPxD5b3bZJOOrRR0xE0LZsB&#10;Ks3wAa7tNBaObdlu04L4lvmG2bOjH8a1+4DCBiG6cP04Pjn33OPJ3a6VaMutE1qVOOunGHFFNRNq&#10;XeKPj4veCCPniWJEasVLvOcO301fvph0puAD3WjJuEVAolzRmRI33psiSRxteEtcXxuu4LDWtiUe&#10;lnadMEs6YG9lMkjT26TTlhmrKXcOdqvjIZ5G/rrm1H+oa8c9kiUGbT6ONo6rMCbTCSnWlphG0JMM&#10;8g8qWiIUfPRCVRFP0MaKP6haQa12uvZ9qttE17WgPNYA1WTpb9U8NMTwWAuY48zFJvf/aOn77dIi&#10;wUo8yDBSpIUeVd+/fUZvyOFJkv3hmR6eEZyBUZ1xBeBnamlDqXSnHsy9pp8cUnrWELXmUfDj3gBJ&#10;vJFcXQkLZ+Bzq+6dZoAhG6+ja7vatoES/EC72Jz9pTl85xE9blLYvckH4zT2LSHF+Z6xzr/lukVh&#10;UmIpVLCNFGR77zwoB+gZEraVXggpY+ulQl2Jx8PBMF5wWgoWDgPM2fVqJi3akhCe+As2ANkVzOqN&#10;YpGs4YTNT3NPhDzOAS9V4INKQM5pdkzHl3E6no/mo7yXD27nvTytqt7rxSzv3S6yV8PqpprNquxr&#10;kJblRSMY4yqoOyc1y/8uCac3c8zYJasXG5Jr9lgiiD3/R9GxlaF7xxysNNsvbXAjdBXCGcGnhxTS&#10;/+s6on4+9+kPAAAA//8DAFBLAwQUAAYACAAAACEAemBFfN0AAAAJAQAADwAAAGRycy9kb3ducmV2&#10;LnhtbEyPwU7DMBBE75X4B2uRuFTUplWqEOJUCMiNCy2I6zZekoh4ncZuG/h63F7ocWZHs2/y1Wg7&#10;caDBt4413M0UCOLKmZZrDe+b8jYF4QOywc4xafghD6viapJjZtyR3+iwDrWIJewz1NCE0GdS+qoh&#10;i37meuJ4+3KDxRDlUEsz4DGW207OlVpKiy3HDw329NRQ9b3eWw2+/KBd+TutpupzUTua755fX1Dr&#10;m+vx8QFEoDH8h+GEH9GhiExbt2fjRRd1quKWoGGRJCBOgbOx1ZDeJyCLXF4uKP4AAAD//wMAUEsB&#10;Ai0AFAAGAAgAAAAhALaDOJL+AAAA4QEAABMAAAAAAAAAAAAAAAAAAAAAAFtDb250ZW50X1R5cGVz&#10;XS54bWxQSwECLQAUAAYACAAAACEAOP0h/9YAAACUAQAACwAAAAAAAAAAAAAAAAAvAQAAX3JlbHMv&#10;LnJlbHNQSwECLQAUAAYACAAAACEA6WNwUSoCAAA2BAAADgAAAAAAAAAAAAAAAAAuAgAAZHJzL2Uy&#10;b0RvYy54bWxQSwECLQAUAAYACAAAACEAemBFfN0AAAAJAQAADwAAAAAAAAAAAAAAAACEBAAAZHJz&#10;L2Rvd25yZXYueG1sUEsFBgAAAAAEAAQA8wAAAI4FAAAAAA==&#10;"/>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1143000</wp:posOffset>
                </wp:positionH>
                <wp:positionV relativeFrom="paragraph">
                  <wp:posOffset>-3175</wp:posOffset>
                </wp:positionV>
                <wp:extent cx="342900" cy="342900"/>
                <wp:effectExtent l="0" t="0" r="0" b="3175"/>
                <wp:wrapNone/>
                <wp:docPr id="2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2107" w:rsidRDefault="00F52107" w:rsidP="00F52107">
                            <w:pPr>
                              <w:rPr>
                                <w:sz w:val="28"/>
                                <w:szCs w:val="28"/>
                              </w:rPr>
                            </w:pPr>
                            <w:r>
                              <w:rPr>
                                <w:sz w:val="28"/>
                                <w:szCs w:val="28"/>
                                <w:vertAlign w:val="subscript"/>
                              </w:rPr>
                              <w:t>t</w:t>
                            </w:r>
                          </w:p>
                          <w:p w:rsidR="00F52107" w:rsidRDefault="00F52107" w:rsidP="00F52107">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20" o:spid="_x0000_s1027" type="#_x0000_t202" style="position:absolute;margin-left:90pt;margin-top:-.25pt;width:27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mBQhAIAABsFAAAOAAAAZHJzL2Uyb0RvYy54bWysVO1u0zAU/Y/EO1j+3+WDdGuipdM+KEJs&#10;gDR4ANd2GgvHNrbTZEO8O9dO25UBEkLkh2P7Xp/7cY59fjF2Em25dUKrGmcnKUZcUc2E2tT486fV&#10;bIGR80QxIrXiNX7gDl8sX744H0zFc91qybhFAKJcNZgat96bKkkcbXlH3Ik2XIGx0bYjHpZ2kzBL&#10;BkDvZJKn6WkyaMuM1ZQ7B7s3kxEvI37TcOo/NI3jHskaQ24+jjaO6zAmy3NSbSwxraC7NMg/ZNER&#10;oSDoAeqGeIJ6K36B6gS12unGn1DdJbppBOWxBqgmS59Vc98Sw2Mt0BxnDm1y/w+Wvt9+tEiwGufQ&#10;HkU64OiOe6HQu973rkewDT0ajKvA9d6Asx+v9Ahcx3qdudX0i0NKX7dEbfiltXpoOWGQYxZOJkdH&#10;JxwXQNbDnWYQi/ReR6CxsV1oILQEATok83Dgh48eUdh8VeRlChYKpt08RCDV/rCxzr/hukNhUmML&#10;9Edwsr11fnLdu4RYTkvBVkLKuLCb9bW0aEtAKqv4xfyfuUkVnJUOxybEaQdyhBjBFrKN1H8rs7xI&#10;r/JytjpdnM2KVTGflWfpYpZm5VV5mhZlcbP6HhLMiqoVjHF1KxTfyzAr/o7m3YWYBBSFiIYal/N8&#10;PjH0xyLT+P2uyE54uJVSdDVeHJxIFXh9rRiUTSpPhJzmyc/pR0KgB/t/7EpUQSB+koAf12MUXZRI&#10;UMhasweQhdVAGzAMLwpMWm0fMRrgdtbYfe2J5RjJtwqkVWZFAW4+Lor5WRCvPbasjy1EUYCqscdo&#10;ml776QnojRWbFiJNYlb6EuTYiCiVp6x2IoYbGGvavRbhih+vo9fTm7b8AQAA//8DAFBLAwQUAAYA&#10;CAAAACEAkk/7v9wAAAAIAQAADwAAAGRycy9kb3ducmV2LnhtbEyPQU7DMBBF90jcwRokNqh1aJu2&#10;hDgVIIHYtvQAk3iaRMTjKHab9PYMK1g+/dGf9/Pd5Dp1oSG0ng08zhNQxJW3LdcGjl/vsy2oEJEt&#10;dp7JwJUC7Irbmxwz60fe0+UQayUlHDI00MTYZ1qHqiGHYe57YslOfnAYBYda2wFHKXedXiTJWjts&#10;WT402NNbQ9X34ewMnD7Hh/RpLD/icbNfrV+x3ZT+asz93fTyDCrSFP+O4Vdf1KEQp9Kf2QbVCW8T&#10;2RINzFJQki+WK+HSQLpMQRe5/j+g+AEAAP//AwBQSwECLQAUAAYACAAAACEAtoM4kv4AAADhAQAA&#10;EwAAAAAAAAAAAAAAAAAAAAAAW0NvbnRlbnRfVHlwZXNdLnhtbFBLAQItABQABgAIAAAAIQA4/SH/&#10;1gAAAJQBAAALAAAAAAAAAAAAAAAAAC8BAABfcmVscy8ucmVsc1BLAQItABQABgAIAAAAIQBYwmBQ&#10;hAIAABsFAAAOAAAAAAAAAAAAAAAAAC4CAABkcnMvZTJvRG9jLnhtbFBLAQItABQABgAIAAAAIQCS&#10;T/u/3AAAAAgBAAAPAAAAAAAAAAAAAAAAAN4EAABkcnMvZG93bnJldi54bWxQSwUGAAAAAAQABADz&#10;AAAA5wUAAAAA&#10;" stroked="f">
                <v:textbox>
                  <w:txbxContent>
                    <w:p w:rsidR="00F52107" w:rsidRDefault="00F52107" w:rsidP="00F52107">
                      <w:pPr>
                        <w:rPr>
                          <w:sz w:val="28"/>
                          <w:szCs w:val="28"/>
                        </w:rPr>
                      </w:pPr>
                      <w:r>
                        <w:rPr>
                          <w:sz w:val="28"/>
                          <w:szCs w:val="28"/>
                          <w:vertAlign w:val="subscript"/>
                        </w:rPr>
                        <w:t>t</w:t>
                      </w:r>
                    </w:p>
                    <w:p w:rsidR="00F52107" w:rsidRDefault="00F52107" w:rsidP="00F52107">
                      <w:pPr>
                        <w:rPr>
                          <w:sz w:val="28"/>
                          <w:szCs w:val="28"/>
                        </w:rPr>
                      </w:pPr>
                    </w:p>
                  </w:txbxContent>
                </v:textbox>
              </v:shape>
            </w:pict>
          </mc:Fallback>
        </mc:AlternateContent>
      </w:r>
    </w:p>
    <w:p w:rsidR="00F52107" w:rsidRDefault="00F52107" w:rsidP="00F52107">
      <w:pPr>
        <w:spacing w:line="360" w:lineRule="auto"/>
      </w:pPr>
      <w:r>
        <w:rPr>
          <w:noProof/>
        </w:rPr>
        <mc:AlternateContent>
          <mc:Choice Requires="wps">
            <w:drawing>
              <wp:anchor distT="0" distB="0" distL="114300" distR="114300" simplePos="0" relativeHeight="251658752" behindDoc="0" locked="0" layoutInCell="1" allowOverlap="1">
                <wp:simplePos x="0" y="0"/>
                <wp:positionH relativeFrom="column">
                  <wp:posOffset>1143000</wp:posOffset>
                </wp:positionH>
                <wp:positionV relativeFrom="paragraph">
                  <wp:posOffset>191135</wp:posOffset>
                </wp:positionV>
                <wp:extent cx="342900" cy="342900"/>
                <wp:effectExtent l="0" t="635" r="0" b="0"/>
                <wp:wrapNone/>
                <wp:docPr id="19" name="Metin Kutusu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2107" w:rsidRDefault="00F52107" w:rsidP="00F52107">
                            <w:pPr>
                              <w:rPr>
                                <w:sz w:val="28"/>
                                <w:szCs w:val="28"/>
                              </w:rPr>
                            </w:pPr>
                            <w:r>
                              <w:rPr>
                                <w:sz w:val="28"/>
                                <w:szCs w:val="28"/>
                                <w:vertAlign w:val="sub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9" o:spid="_x0000_s1028" type="#_x0000_t202" style="position:absolute;margin-left:90pt;margin-top:15.05pt;width:27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2PchQIAABsFAAAOAAAAZHJzL2Uyb0RvYy54bWysVNuO0zAQfUfiHyy/d3Mh3W2iTVd7oQjR&#10;BaSFD3Bjp7FwbGM7TRbEvzO221IWkBAiD47tGR/PzDnjy6upF2jHjOVK1jg7SzFislGUy22NP35Y&#10;zRYYWUckJUJJVuNHZvHV8vmzy1FXLFedEpQZBCDSVqOuceecrpLENh3riT1Tmkkwtsr0xMHSbBNq&#10;yAjovUjyND1PRmWoNqph1sLuXTTiZcBvW9a4d21rmUOixhCbC6MJ48aPyfKSVFtDdMebfRjkH6Lo&#10;CZdw6RHqjjiCBsN/gep5Y5RVrTtrVJ+otuUNCzlANln6JJuHjmgWcoHiWH0sk/1/sM3b3XuDOAXu&#10;Sowk6YGje+a4RG8GN9gBwTbUaNS2AtcHDc5uulET+Id8rV6r5pNFUt12RG7ZtTFq7BihEGPmTyYn&#10;RyOO9SCb8V5RuIsMTgWgqTW9LyCUBAE6cPV45IdNDjWw+aLIyxQsDZj2c38DqQ6HtbHuFVM98pMa&#10;G6A/gJPd2rroenDxd1klOF1xIcLCbDe3wqAdAamswhfif+ImpHeWyh+LiHEHYoQ7vM1HG6j/WmZ5&#10;kd7k5Wx1vriYFatiPisv0sUszcqb8jwtyuJu9c0HmBVVxyllcs0lO8gwK/6O5n1DRAEFIaKxxuU8&#10;n0eG/phkGr7fJdlzB10peF/jxdGJVJ7Xl5JC2qRyhIs4T34OPxACNTj8Q1WCCjzxUQJu2kxBdPlB&#10;XBtFH0EWRgFtwDC8KDDplPmC0QjdWWP7eSCGYSReS5BWmRWFb+ewKOYXOSzMqWVzaiGyAagaO4zi&#10;9NbFJ2DQhm87uCmKWaprkGPLg1S8bmNUexFDB4ac9q+Fb/HTdfD68aYtvwMAAP//AwBQSwMEFAAG&#10;AAgAAAAhAKAIvEfdAAAACQEAAA8AAABkcnMvZG93bnJldi54bWxMj8FOwzAQRO9I/IO1SFwQtdOG&#10;NoQ4FSCBem3pB2zibRIR21HsNunfs5zgOLOj2TfFdra9uNAYOu80JAsFglztTecaDcevj8cMRIjo&#10;DPbekYYrBdiWtzcF5sZPbk+XQ2wEl7iQo4Y2xiGXMtQtWQwLP5Dj28mPFiPLsZFmxInLbS+XSq2l&#10;xc7xhxYHem+p/j6crYbTbnp4ep6qz3jc7NP1G3abyl+1vr+bX19ARJrjXxh+8RkdSmaq/NmZIHrW&#10;meItUcNKJSA4sFylbFQasjQBWRby/4LyBwAA//8DAFBLAQItABQABgAIAAAAIQC2gziS/gAAAOEB&#10;AAATAAAAAAAAAAAAAAAAAAAAAABbQ29udGVudF9UeXBlc10ueG1sUEsBAi0AFAAGAAgAAAAhADj9&#10;If/WAAAAlAEAAAsAAAAAAAAAAAAAAAAALwEAAF9yZWxzLy5yZWxzUEsBAi0AFAAGAAgAAAAhAGg/&#10;Y9yFAgAAGwUAAA4AAAAAAAAAAAAAAAAALgIAAGRycy9lMm9Eb2MueG1sUEsBAi0AFAAGAAgAAAAh&#10;AKAIvEfdAAAACQEAAA8AAAAAAAAAAAAAAAAA3wQAAGRycy9kb3ducmV2LnhtbFBLBQYAAAAABAAE&#10;APMAAADpBQAAAAA=&#10;" stroked="f">
                <v:textbox>
                  <w:txbxContent>
                    <w:p w:rsidR="00F52107" w:rsidRDefault="00F52107" w:rsidP="00F52107">
                      <w:pPr>
                        <w:rPr>
                          <w:sz w:val="28"/>
                          <w:szCs w:val="28"/>
                        </w:rPr>
                      </w:pPr>
                      <w:r>
                        <w:rPr>
                          <w:sz w:val="28"/>
                          <w:szCs w:val="28"/>
                          <w:vertAlign w:val="subscript"/>
                        </w:rPr>
                        <w:t>0</w:t>
                      </w:r>
                    </w:p>
                  </w:txbxContent>
                </v:textbox>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457200</wp:posOffset>
                </wp:positionH>
                <wp:positionV relativeFrom="paragraph">
                  <wp:posOffset>191135</wp:posOffset>
                </wp:positionV>
                <wp:extent cx="342900" cy="342900"/>
                <wp:effectExtent l="0" t="635" r="0" b="0"/>
                <wp:wrapNone/>
                <wp:docPr id="18" name="Metin Kutus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2107" w:rsidRDefault="00F52107" w:rsidP="00F52107">
                            <w:pPr>
                              <w:rPr>
                                <w:sz w:val="28"/>
                                <w:szCs w:val="28"/>
                              </w:rPr>
                            </w:pPr>
                            <w:r>
                              <w:rPr>
                                <w:sz w:val="28"/>
                                <w:szCs w:val="28"/>
                                <w:vertAlign w:val="subscript"/>
                              </w:rPr>
                              <w:t>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8" o:spid="_x0000_s1029" type="#_x0000_t202" style="position:absolute;margin-left:36pt;margin-top:15.05pt;width:27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J72hgIAABsFAAAOAAAAZHJzL2Uyb0RvYy54bWysVG1v0zAQ/o7Ef7D8vcvL0q2Jlk57oQix&#10;AdLgB7i201g4drCdJhviv3O221IGSAiRD47tOz++u+c5X1xOnURbbqzQqsbZSYoRV1QzoTY1/vRx&#10;NVtgZB1RjEiteI0fucWXy5cvLsa+4rlutWTcIABRthr7GrfO9VWSWNryjtgT3XMFxkabjjhYmk3C&#10;DBkBvZNJnqZnyagN642m3FrYvY1GvAz4TcOpe980ljskawyxuTCaMK79mCwvSLUxpG8F3YVB/iGK&#10;jggFlx6gbokjaDDiF6hOUKOtbtwJ1V2im0ZQHnKAbLL0WTYPLel5yAWKY/tDmez/g6Xvth8MEgy4&#10;A6YU6YCje+6EQm8HN9gBwTbUaOxtBa4PPTi76VpP4B/ytf2dpp8tUvqmJWrDr4zRY8sJgxgzfzI5&#10;OhpxrAdZj/eawV1kcDoATY3pfAGhJAjQgavHAz98cojC5mmRlylYKJh2c38DqfaHe2Pda6475Cc1&#10;NkB/ACfbO+ui697F32W1FGwlpAwLs1nfSIO2BKSyCl+I/5mbVN5ZaX8sIsYdiBHu8DYfbaD+a5nl&#10;RXqdl7PV2eJ8VqyK+aw8TxezNCuvy7O0KIvb1TcfYFZUrWCMqzuh+F6GWfF3NO8aIgooCBGNNS7n&#10;+Twy9Mck0/D9LslOOOhKKboaLw5OpPK8vlIM0iaVI0LGefJz+IEQqMH+H6oSVOCJjxJw03oKojvd&#10;i2ut2SPIwmigDRiGFwUmrTZPGI3QnTW2XwZiOEbyjQJplVlR+HYOi2J+nsPCHFvWxxaiKEDV2GEU&#10;pzcuPgFDb8SmhZuimJW+Ajk2IkjF6zZGtRMxdGDIafda+BY/XgevH2/a8jsAAAD//wMAUEsDBBQA&#10;BgAIAAAAIQC7BsnZ3QAAAAgBAAAPAAAAZHJzL2Rvd25yZXYueG1sTI/BTsMwEETvSPyDtUhcEHUS&#10;SlLSOBUggXpt6Qds4m0SNV5Hsdukf497guPsrGbeFJvZ9OJCo+ssK4gXEQji2uqOGwWHn6/nFQjn&#10;kTX2lknBlRxsyvu7AnNtJ97RZe8bEULY5aig9X7IpXR1Swbdwg7EwTva0aAPcmykHnEK4aaXSRSl&#10;0mDHoaHFgT5bqk/7s1Fw3E5Pr29T9e0P2W6ZfmCXVfaq1OPD/L4G4Wn2f89www/oUAamyp5ZO9Er&#10;yJIwxSt4iWIQNz9Jw6FSsFrGIMtC/h9Q/gIAAP//AwBQSwECLQAUAAYACAAAACEAtoM4kv4AAADh&#10;AQAAEwAAAAAAAAAAAAAAAAAAAAAAW0NvbnRlbnRfVHlwZXNdLnhtbFBLAQItABQABgAIAAAAIQA4&#10;/SH/1gAAAJQBAAALAAAAAAAAAAAAAAAAAC8BAABfcmVscy8ucmVsc1BLAQItABQABgAIAAAAIQBl&#10;FJ72hgIAABsFAAAOAAAAAAAAAAAAAAAAAC4CAABkcnMvZTJvRG9jLnhtbFBLAQItABQABgAIAAAA&#10;IQC7BsnZ3QAAAAgBAAAPAAAAAAAAAAAAAAAAAOAEAABkcnMvZG93bnJldi54bWxQSwUGAAAAAAQA&#10;BADzAAAA6gUAAAAA&#10;" stroked="f">
                <v:textbox>
                  <w:txbxContent>
                    <w:p w:rsidR="00F52107" w:rsidRDefault="00F52107" w:rsidP="00F52107">
                      <w:pPr>
                        <w:rPr>
                          <w:sz w:val="28"/>
                          <w:szCs w:val="28"/>
                        </w:rPr>
                      </w:pPr>
                      <w:r>
                        <w:rPr>
                          <w:sz w:val="28"/>
                          <w:szCs w:val="28"/>
                          <w:vertAlign w:val="subscript"/>
                        </w:rPr>
                        <w:t>Lo</w:t>
                      </w:r>
                    </w:p>
                  </w:txbxContent>
                </v:textbox>
              </v:shape>
            </w:pict>
          </mc:Fallback>
        </mc:AlternateContent>
      </w:r>
      <w:r>
        <w:t xml:space="preserve"> </w:t>
      </w:r>
      <w:r>
        <w:rPr>
          <w:position w:val="-12"/>
        </w:rPr>
        <w:object w:dxaOrig="555" w:dyaOrig="360">
          <v:shape id="_x0000_i1027" type="#_x0000_t75" style="width:27.75pt;height:18pt" o:ole="">
            <v:imagedata r:id="rId8" o:title=""/>
          </v:shape>
          <o:OLEObject Type="Embed" ProgID="Equation.3" ShapeID="_x0000_i1027" DrawAspect="Content" ObjectID="_1568201943" r:id="rId9"/>
        </w:object>
      </w:r>
      <w:r>
        <w:t xml:space="preserve">         = </w:t>
      </w:r>
      <w:r>
        <w:rPr>
          <w:position w:val="-6"/>
        </w:rPr>
        <w:object w:dxaOrig="435" w:dyaOrig="285">
          <v:shape id="_x0000_i1028" type="#_x0000_t75" style="width:21.75pt;height:14.25pt" o:ole="">
            <v:imagedata r:id="rId10" o:title=""/>
          </v:shape>
          <o:OLEObject Type="Embed" ProgID="Equation.3" ShapeID="_x0000_i1028" DrawAspect="Content" ObjectID="_1568201944" r:id="rId11"/>
        </w:object>
      </w:r>
    </w:p>
    <w:p w:rsidR="00F52107" w:rsidRDefault="00F52107" w:rsidP="00F52107">
      <w:pPr>
        <w:spacing w:line="360" w:lineRule="auto"/>
      </w:pPr>
    </w:p>
    <w:p w:rsidR="00F52107" w:rsidRDefault="00F52107" w:rsidP="00F52107">
      <w:pPr>
        <w:spacing w:line="360" w:lineRule="auto"/>
      </w:pPr>
      <w:r>
        <w:t xml:space="preserve">     </w:t>
      </w:r>
      <w:r>
        <w:rPr>
          <w:position w:val="-30"/>
        </w:rPr>
        <w:object w:dxaOrig="1155" w:dyaOrig="705">
          <v:shape id="_x0000_i1029" type="#_x0000_t75" style="width:57.75pt;height:35.25pt" o:ole="">
            <v:imagedata r:id="rId12" o:title=""/>
          </v:shape>
          <o:OLEObject Type="Embed" ProgID="Equation.3" ShapeID="_x0000_i1029" DrawAspect="Content" ObjectID="_1568201945" r:id="rId13"/>
        </w:object>
      </w:r>
    </w:p>
    <w:p w:rsidR="00F52107" w:rsidRDefault="00F52107" w:rsidP="00F52107">
      <w:pPr>
        <w:spacing w:line="360" w:lineRule="auto"/>
      </w:pPr>
      <w:r>
        <w:t xml:space="preserve">      </w:t>
      </w:r>
      <w:r>
        <w:rPr>
          <w:position w:val="-30"/>
        </w:rPr>
        <w:object w:dxaOrig="1680" w:dyaOrig="705">
          <v:shape id="_x0000_i1030" type="#_x0000_t75" style="width:84pt;height:35.25pt" o:ole="">
            <v:imagedata r:id="rId14" o:title=""/>
          </v:shape>
          <o:OLEObject Type="Embed" ProgID="Equation.3" ShapeID="_x0000_i1030" DrawAspect="Content" ObjectID="_1568201946" r:id="rId15"/>
        </w:object>
      </w:r>
      <w:r>
        <w:t xml:space="preserve">          (ln x = 2.303 log x)</w:t>
      </w:r>
    </w:p>
    <w:p w:rsidR="00F52107" w:rsidRDefault="00F52107" w:rsidP="00F52107">
      <w:pPr>
        <w:spacing w:line="360" w:lineRule="auto"/>
      </w:pPr>
      <w:r>
        <w:t>L veya BOD</w:t>
      </w:r>
      <w:r>
        <w:rPr>
          <w:vertAlign w:val="subscript"/>
        </w:rPr>
        <w:t>L</w:t>
      </w:r>
      <w:r>
        <w:t xml:space="preserve">     t=0’ daki yani başlangıçtaki BOD’dir.</w:t>
      </w:r>
    </w:p>
    <w:p w:rsidR="00F52107" w:rsidRDefault="00F52107" w:rsidP="00F52107">
      <w:pPr>
        <w:spacing w:line="360" w:lineRule="auto"/>
      </w:pPr>
      <w:r>
        <w:rPr>
          <w:position w:val="-24"/>
        </w:rPr>
        <w:object w:dxaOrig="1095" w:dyaOrig="615">
          <v:shape id="_x0000_i1031" type="#_x0000_t75" style="width:54.75pt;height:30.75pt" o:ole="">
            <v:imagedata r:id="rId16" o:title=""/>
          </v:shape>
          <o:OLEObject Type="Embed" ProgID="Equation.3" ShapeID="_x0000_i1031" DrawAspect="Content" ObjectID="_1568201947" r:id="rId17"/>
        </w:object>
      </w:r>
    </w:p>
    <w:p w:rsidR="00F52107" w:rsidRDefault="00F52107" w:rsidP="00F52107">
      <w:pPr>
        <w:spacing w:line="360" w:lineRule="auto"/>
      </w:pPr>
      <w:r>
        <w:rPr>
          <w:position w:val="-12"/>
        </w:rPr>
        <w:object w:dxaOrig="1275" w:dyaOrig="375">
          <v:shape id="_x0000_i1032" type="#_x0000_t75" style="width:63.75pt;height:18.75pt" o:ole="" o:bordertopcolor="this" o:borderleftcolor="this" o:borderbottomcolor="this" o:borderrightcolor="this">
            <v:imagedata r:id="rId18" o:title=""/>
            <w10:bordertop type="single" width="4"/>
            <w10:borderleft type="single" width="4"/>
            <w10:borderbottom type="single" width="4"/>
            <w10:borderright type="single" width="4"/>
          </v:shape>
          <o:OLEObject Type="Embed" ProgID="Equation.3" ShapeID="_x0000_i1032" DrawAspect="Content" ObjectID="_1568201948" r:id="rId19"/>
        </w:object>
      </w:r>
    </w:p>
    <w:p w:rsidR="00F52107" w:rsidRDefault="00F52107" w:rsidP="00F52107">
      <w:pPr>
        <w:spacing w:line="360" w:lineRule="auto"/>
      </w:pPr>
      <w:r>
        <w:rPr>
          <w:position w:val="-12"/>
        </w:rPr>
        <w:object w:dxaOrig="2520" w:dyaOrig="375">
          <v:shape id="_x0000_i1033" type="#_x0000_t75" style="width:126pt;height:18.75pt" o:ole="" o:bordertopcolor="this" o:borderleftcolor="this" o:borderbottomcolor="this" o:borderrightcolor="this">
            <v:imagedata r:id="rId20" o:title=""/>
            <w10:bordertop type="single" width="4"/>
            <w10:borderleft type="single" width="4"/>
            <w10:borderbottom type="single" width="4"/>
            <w10:borderright type="single" width="4"/>
          </v:shape>
          <o:OLEObject Type="Embed" ProgID="Equation.3" ShapeID="_x0000_i1033" DrawAspect="Content" ObjectID="_1568201949" r:id="rId21"/>
        </w:object>
      </w:r>
    </w:p>
    <w:p w:rsidR="006B7697" w:rsidRDefault="006B7697" w:rsidP="00F52107">
      <w:pPr>
        <w:spacing w:line="360" w:lineRule="auto"/>
      </w:pPr>
    </w:p>
    <w:p w:rsidR="006B7697" w:rsidRDefault="006B7697" w:rsidP="00F52107">
      <w:pPr>
        <w:spacing w:line="360" w:lineRule="auto"/>
      </w:pPr>
    </w:p>
    <w:p w:rsidR="00F52107" w:rsidRDefault="00F52107" w:rsidP="00F52107">
      <w:pPr>
        <w:spacing w:line="360" w:lineRule="auto"/>
      </w:pPr>
      <w:r>
        <w:rPr>
          <w:position w:val="-12"/>
        </w:rPr>
        <w:object w:dxaOrig="2580" w:dyaOrig="375">
          <v:shape id="_x0000_i1034" type="#_x0000_t75" style="width:129pt;height:18.75pt" o:ole="" o:bordertopcolor="this" o:borderleftcolor="this" o:borderbottomcolor="this" o:borderrightcolor="this">
            <v:imagedata r:id="rId22" o:title=""/>
            <w10:bordertop type="single" width="4"/>
            <w10:borderleft type="single" width="4"/>
            <w10:borderbottom type="single" width="4"/>
            <w10:borderright type="single" width="4"/>
          </v:shape>
          <o:OLEObject Type="Embed" ProgID="Equation.3" ShapeID="_x0000_i1034" DrawAspect="Content" ObjectID="_1568201950" r:id="rId23"/>
        </w:object>
      </w:r>
    </w:p>
    <w:p w:rsidR="00F52107" w:rsidRDefault="006B7697" w:rsidP="00F52107">
      <w:pPr>
        <w:spacing w:line="360" w:lineRule="auto"/>
      </w:pPr>
      <w:r>
        <w:rPr>
          <w:noProof/>
        </w:rPr>
        <mc:AlternateContent>
          <mc:Choice Requires="wpg">
            <w:drawing>
              <wp:anchor distT="0" distB="0" distL="114300" distR="114300" simplePos="0" relativeHeight="251660800" behindDoc="0" locked="0" layoutInCell="1" allowOverlap="1">
                <wp:simplePos x="0" y="0"/>
                <wp:positionH relativeFrom="column">
                  <wp:posOffset>319405</wp:posOffset>
                </wp:positionH>
                <wp:positionV relativeFrom="paragraph">
                  <wp:posOffset>1083945</wp:posOffset>
                </wp:positionV>
                <wp:extent cx="4457700" cy="2802255"/>
                <wp:effectExtent l="0" t="0" r="0" b="0"/>
                <wp:wrapNone/>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0" cy="2802255"/>
                          <a:chOff x="1958" y="954"/>
                          <a:chExt cx="7020" cy="3618"/>
                        </a:xfrm>
                      </wpg:grpSpPr>
                      <wps:wsp>
                        <wps:cNvPr id="2" name="Line 9"/>
                        <wps:cNvCnPr>
                          <a:cxnSpLocks noChangeShapeType="1"/>
                        </wps:cNvCnPr>
                        <wps:spPr bwMode="auto">
                          <a:xfrm>
                            <a:off x="3038" y="4014"/>
                            <a:ext cx="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0"/>
                        <wps:cNvCnPr>
                          <a:cxnSpLocks noChangeShapeType="1"/>
                        </wps:cNvCnPr>
                        <wps:spPr bwMode="auto">
                          <a:xfrm>
                            <a:off x="3038" y="1332"/>
                            <a:ext cx="4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1"/>
                        <wps:cNvCnPr>
                          <a:cxnSpLocks noChangeShapeType="1"/>
                        </wps:cNvCnPr>
                        <wps:spPr bwMode="auto">
                          <a:xfrm>
                            <a:off x="3038" y="1134"/>
                            <a:ext cx="0" cy="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12"/>
                        <wps:cNvSpPr txBox="1">
                          <a:spLocks noChangeArrowheads="1"/>
                        </wps:cNvSpPr>
                        <wps:spPr bwMode="auto">
                          <a:xfrm>
                            <a:off x="2318" y="954"/>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2107" w:rsidRDefault="00F52107" w:rsidP="00F52107">
                              <w:pPr>
                                <w:rPr>
                                  <w:sz w:val="28"/>
                                  <w:szCs w:val="28"/>
                                </w:rPr>
                              </w:pPr>
                              <w:r>
                                <w:rPr>
                                  <w:b/>
                                  <w:sz w:val="28"/>
                                  <w:szCs w:val="28"/>
                                  <w:vertAlign w:val="subscript"/>
                                </w:rPr>
                                <w:t>Lo</w:t>
                              </w:r>
                              <w:r>
                                <w:rPr>
                                  <w:sz w:val="28"/>
                                  <w:szCs w:val="28"/>
                                  <w:vertAlign w:val="subscript"/>
                                </w:rPr>
                                <w:t>o</w:t>
                              </w:r>
                            </w:p>
                            <w:p w:rsidR="00F52107" w:rsidRDefault="00F52107" w:rsidP="00F52107">
                              <w:pPr>
                                <w:rPr>
                                  <w:sz w:val="28"/>
                                  <w:szCs w:val="28"/>
                                </w:rPr>
                              </w:pPr>
                            </w:p>
                          </w:txbxContent>
                        </wps:txbx>
                        <wps:bodyPr rot="0" vert="horz" wrap="square" lIns="91440" tIns="45720" rIns="91440" bIns="45720" anchor="t" anchorCtr="0" upright="1">
                          <a:noAutofit/>
                        </wps:bodyPr>
                      </wps:wsp>
                      <wps:wsp>
                        <wps:cNvPr id="6" name="Text Box 13"/>
                        <wps:cNvSpPr txBox="1">
                          <a:spLocks noChangeArrowheads="1"/>
                        </wps:cNvSpPr>
                        <wps:spPr bwMode="auto">
                          <a:xfrm>
                            <a:off x="1958" y="2034"/>
                            <a:ext cx="9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2107" w:rsidRDefault="00F52107" w:rsidP="00F52107">
                              <w:pPr>
                                <w:rPr>
                                  <w:b/>
                                  <w:sz w:val="20"/>
                                  <w:szCs w:val="20"/>
                                </w:rPr>
                              </w:pPr>
                              <w:r>
                                <w:rPr>
                                  <w:b/>
                                  <w:sz w:val="20"/>
                                  <w:szCs w:val="20"/>
                                </w:rPr>
                                <w:t>y,  Lt</w:t>
                              </w:r>
                            </w:p>
                            <w:p w:rsidR="00F52107" w:rsidRDefault="00F52107" w:rsidP="00F52107">
                              <w:pPr>
                                <w:rPr>
                                  <w:b/>
                                  <w:sz w:val="20"/>
                                  <w:szCs w:val="20"/>
                                </w:rPr>
                              </w:pPr>
                            </w:p>
                          </w:txbxContent>
                        </wps:txbx>
                        <wps:bodyPr rot="0" vert="horz" wrap="square" lIns="91440" tIns="45720" rIns="91440" bIns="45720" anchor="t" anchorCtr="0" upright="1">
                          <a:noAutofit/>
                        </wps:bodyPr>
                      </wps:wsp>
                      <wps:wsp>
                        <wps:cNvPr id="7" name="Line 14"/>
                        <wps:cNvCnPr>
                          <a:cxnSpLocks noChangeShapeType="1"/>
                        </wps:cNvCnPr>
                        <wps:spPr bwMode="auto">
                          <a:xfrm flipV="1">
                            <a:off x="4298" y="3114"/>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15"/>
                        <wps:cNvCnPr>
                          <a:cxnSpLocks noChangeShapeType="1"/>
                        </wps:cNvCnPr>
                        <wps:spPr bwMode="auto">
                          <a:xfrm flipV="1">
                            <a:off x="4838" y="2052"/>
                            <a:ext cx="0" cy="1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16"/>
                        <wps:cNvSpPr txBox="1">
                          <a:spLocks noChangeArrowheads="1"/>
                        </wps:cNvSpPr>
                        <wps:spPr bwMode="auto">
                          <a:xfrm>
                            <a:off x="5018" y="2574"/>
                            <a:ext cx="36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2107" w:rsidRDefault="00F52107" w:rsidP="00F52107">
                              <w:pPr>
                                <w:rPr>
                                  <w:b/>
                                  <w:sz w:val="20"/>
                                  <w:szCs w:val="20"/>
                                </w:rPr>
                              </w:pPr>
                              <w:r>
                                <w:rPr>
                                  <w:b/>
                                  <w:sz w:val="20"/>
                                  <w:szCs w:val="20"/>
                                </w:rPr>
                                <w:t>y</w:t>
                              </w:r>
                            </w:p>
                            <w:p w:rsidR="00F52107" w:rsidRDefault="00F52107" w:rsidP="00F52107">
                              <w:pPr>
                                <w:rPr>
                                  <w:b/>
                                  <w:sz w:val="20"/>
                                  <w:szCs w:val="20"/>
                                </w:rPr>
                              </w:pPr>
                            </w:p>
                          </w:txbxContent>
                        </wps:txbx>
                        <wps:bodyPr rot="0" vert="horz" wrap="square" lIns="91440" tIns="45720" rIns="91440" bIns="45720" anchor="t" anchorCtr="0" upright="1">
                          <a:noAutofit/>
                        </wps:bodyPr>
                      </wps:wsp>
                      <wps:wsp>
                        <wps:cNvPr id="10" name="Text Box 17"/>
                        <wps:cNvSpPr txBox="1">
                          <a:spLocks noChangeArrowheads="1"/>
                        </wps:cNvSpPr>
                        <wps:spPr bwMode="auto">
                          <a:xfrm>
                            <a:off x="4118" y="2754"/>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2107" w:rsidRDefault="00F52107" w:rsidP="00F52107">
                              <w:pPr>
                                <w:rPr>
                                  <w:b/>
                                  <w:sz w:val="20"/>
                                  <w:szCs w:val="20"/>
                                </w:rPr>
                              </w:pPr>
                              <w:r>
                                <w:rPr>
                                  <w:b/>
                                  <w:sz w:val="20"/>
                                  <w:szCs w:val="20"/>
                                </w:rPr>
                                <w:t>L</w:t>
                              </w:r>
                              <w:r>
                                <w:rPr>
                                  <w:b/>
                                  <w:sz w:val="20"/>
                                  <w:szCs w:val="20"/>
                                  <w:vertAlign w:val="subscript"/>
                                </w:rPr>
                                <w:t>t</w:t>
                              </w:r>
                            </w:p>
                            <w:p w:rsidR="00F52107" w:rsidRDefault="00F52107" w:rsidP="00F52107">
                              <w:pPr>
                                <w:rPr>
                                  <w:b/>
                                  <w:sz w:val="20"/>
                                  <w:szCs w:val="20"/>
                                </w:rPr>
                              </w:pPr>
                            </w:p>
                          </w:txbxContent>
                        </wps:txbx>
                        <wps:bodyPr rot="0" vert="horz" wrap="square" lIns="91440" tIns="45720" rIns="91440" bIns="45720" anchor="t" anchorCtr="0" upright="1">
                          <a:noAutofit/>
                        </wps:bodyPr>
                      </wps:wsp>
                      <wps:wsp>
                        <wps:cNvPr id="11" name="Line 18"/>
                        <wps:cNvCnPr>
                          <a:cxnSpLocks noChangeShapeType="1"/>
                        </wps:cNvCnPr>
                        <wps:spPr bwMode="auto">
                          <a:xfrm flipV="1">
                            <a:off x="4838" y="1332"/>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19"/>
                        <wps:cNvSpPr txBox="1">
                          <a:spLocks noChangeArrowheads="1"/>
                        </wps:cNvSpPr>
                        <wps:spPr bwMode="auto">
                          <a:xfrm>
                            <a:off x="3938" y="1512"/>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2107" w:rsidRDefault="00F52107" w:rsidP="00F52107">
                              <w:pPr>
                                <w:rPr>
                                  <w:b/>
                                  <w:sz w:val="20"/>
                                  <w:szCs w:val="20"/>
                                </w:rPr>
                              </w:pPr>
                              <w:r>
                                <w:rPr>
                                  <w:b/>
                                  <w:sz w:val="20"/>
                                  <w:szCs w:val="20"/>
                                </w:rPr>
                                <w:t>Lo-y</w:t>
                              </w:r>
                            </w:p>
                            <w:p w:rsidR="00F52107" w:rsidRDefault="00F52107" w:rsidP="00F52107">
                              <w:pPr>
                                <w:rPr>
                                  <w:b/>
                                  <w:sz w:val="20"/>
                                  <w:szCs w:val="20"/>
                                </w:rPr>
                              </w:pPr>
                            </w:p>
                          </w:txbxContent>
                        </wps:txbx>
                        <wps:bodyPr rot="0" vert="horz" wrap="square" lIns="91440" tIns="45720" rIns="91440" bIns="45720" anchor="t" anchorCtr="0" upright="1">
                          <a:noAutofit/>
                        </wps:bodyPr>
                      </wps:wsp>
                      <wps:wsp>
                        <wps:cNvPr id="13" name="Text Box 20"/>
                        <wps:cNvSpPr txBox="1">
                          <a:spLocks noChangeArrowheads="1"/>
                        </wps:cNvSpPr>
                        <wps:spPr bwMode="auto">
                          <a:xfrm>
                            <a:off x="6458" y="1692"/>
                            <a:ext cx="180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2107" w:rsidRDefault="00F52107" w:rsidP="00F52107">
                              <w:pPr>
                                <w:rPr>
                                  <w:b/>
                                  <w:sz w:val="22"/>
                                  <w:szCs w:val="22"/>
                                </w:rPr>
                              </w:pPr>
                              <w:r>
                                <w:rPr>
                                  <w:sz w:val="22"/>
                                  <w:szCs w:val="22"/>
                                </w:rPr>
                                <w:t>0</w:t>
                              </w:r>
                              <w:r>
                                <w:rPr>
                                  <w:b/>
                                  <w:sz w:val="22"/>
                                  <w:szCs w:val="22"/>
                                </w:rPr>
                                <w:t xml:space="preserve"> </w:t>
                              </w:r>
                              <w:r>
                                <w:rPr>
                                  <w:sz w:val="22"/>
                                  <w:szCs w:val="22"/>
                                </w:rPr>
                                <w:t>ile t arasında kullanılan BOD</w:t>
                              </w:r>
                            </w:p>
                            <w:p w:rsidR="00F52107" w:rsidRDefault="00F52107" w:rsidP="00F52107">
                              <w:pPr>
                                <w:rPr>
                                  <w:b/>
                                  <w:sz w:val="22"/>
                                  <w:szCs w:val="22"/>
                                </w:rPr>
                              </w:pPr>
                            </w:p>
                          </w:txbxContent>
                        </wps:txbx>
                        <wps:bodyPr rot="0" vert="horz" wrap="square" lIns="91440" tIns="45720" rIns="91440" bIns="45720" anchor="t" anchorCtr="0" upright="1">
                          <a:noAutofit/>
                        </wps:bodyPr>
                      </wps:wsp>
                      <wps:wsp>
                        <wps:cNvPr id="14" name="Text Box 21"/>
                        <wps:cNvSpPr txBox="1">
                          <a:spLocks noChangeArrowheads="1"/>
                        </wps:cNvSpPr>
                        <wps:spPr bwMode="auto">
                          <a:xfrm>
                            <a:off x="5558" y="3294"/>
                            <a:ext cx="21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2107" w:rsidRDefault="00F52107" w:rsidP="00F52107">
                              <w:pPr>
                                <w:rPr>
                                  <w:b/>
                                  <w:sz w:val="22"/>
                                  <w:szCs w:val="22"/>
                                </w:rPr>
                              </w:pPr>
                              <w:r>
                                <w:rPr>
                                  <w:sz w:val="22"/>
                                  <w:szCs w:val="22"/>
                                </w:rPr>
                                <w:t>t anında kalan BOD</w:t>
                              </w:r>
                            </w:p>
                            <w:p w:rsidR="00F52107" w:rsidRDefault="00F52107" w:rsidP="00F52107">
                              <w:pPr>
                                <w:rPr>
                                  <w:b/>
                                  <w:sz w:val="22"/>
                                  <w:szCs w:val="22"/>
                                </w:rPr>
                              </w:pPr>
                            </w:p>
                          </w:txbxContent>
                        </wps:txbx>
                        <wps:bodyPr rot="0" vert="horz" wrap="square" lIns="91440" tIns="45720" rIns="91440" bIns="45720" anchor="t" anchorCtr="0" upright="1">
                          <a:noAutofit/>
                        </wps:bodyPr>
                      </wps:wsp>
                      <wps:wsp>
                        <wps:cNvPr id="15" name="Text Box 22"/>
                        <wps:cNvSpPr txBox="1">
                          <a:spLocks noChangeArrowheads="1"/>
                        </wps:cNvSpPr>
                        <wps:spPr bwMode="auto">
                          <a:xfrm>
                            <a:off x="4298" y="4212"/>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2107" w:rsidRDefault="00F52107" w:rsidP="00F52107">
                              <w:pPr>
                                <w:rPr>
                                  <w:b/>
                                  <w:sz w:val="22"/>
                                  <w:szCs w:val="22"/>
                                </w:rPr>
                              </w:pPr>
                              <w:r>
                                <w:rPr>
                                  <w:b/>
                                  <w:sz w:val="22"/>
                                  <w:szCs w:val="22"/>
                                </w:rPr>
                                <w:t xml:space="preserve">t </w:t>
                              </w:r>
                            </w:p>
                            <w:p w:rsidR="00F52107" w:rsidRDefault="00F52107" w:rsidP="00F52107">
                              <w:pPr>
                                <w:rPr>
                                  <w:b/>
                                  <w:sz w:val="22"/>
                                  <w:szCs w:val="22"/>
                                </w:rPr>
                              </w:pPr>
                            </w:p>
                          </w:txbxContent>
                        </wps:txbx>
                        <wps:bodyPr rot="0" vert="horz" wrap="square" lIns="91440" tIns="45720" rIns="91440" bIns="45720" anchor="t" anchorCtr="0" upright="1">
                          <a:noAutofit/>
                        </wps:bodyPr>
                      </wps:wsp>
                      <wps:wsp>
                        <wps:cNvPr id="16" name="Arc 23"/>
                        <wps:cNvSpPr>
                          <a:spLocks/>
                        </wps:cNvSpPr>
                        <wps:spPr bwMode="auto">
                          <a:xfrm flipH="1">
                            <a:off x="3038" y="1428"/>
                            <a:ext cx="5940" cy="2586"/>
                          </a:xfrm>
                          <a:custGeom>
                            <a:avLst/>
                            <a:gdLst>
                              <a:gd name="G0" fmla="+- 0 0 0"/>
                              <a:gd name="G1" fmla="+- 20687 0 0"/>
                              <a:gd name="G2" fmla="+- 21600 0 0"/>
                              <a:gd name="T0" fmla="*/ 6213 w 21600"/>
                              <a:gd name="T1" fmla="*/ 0 h 20687"/>
                              <a:gd name="T2" fmla="*/ 21600 w 21600"/>
                              <a:gd name="T3" fmla="*/ 20687 h 20687"/>
                              <a:gd name="T4" fmla="*/ 0 w 21600"/>
                              <a:gd name="T5" fmla="*/ 20687 h 20687"/>
                            </a:gdLst>
                            <a:ahLst/>
                            <a:cxnLst>
                              <a:cxn ang="0">
                                <a:pos x="T0" y="T1"/>
                              </a:cxn>
                              <a:cxn ang="0">
                                <a:pos x="T2" y="T3"/>
                              </a:cxn>
                              <a:cxn ang="0">
                                <a:pos x="T4" y="T5"/>
                              </a:cxn>
                            </a:cxnLst>
                            <a:rect l="0" t="0" r="r" b="b"/>
                            <a:pathLst>
                              <a:path w="21600" h="20687" fill="none" extrusionOk="0">
                                <a:moveTo>
                                  <a:pt x="6213" y="-1"/>
                                </a:moveTo>
                                <a:cubicBezTo>
                                  <a:pt x="15346" y="2742"/>
                                  <a:pt x="21600" y="11150"/>
                                  <a:pt x="21600" y="20687"/>
                                </a:cubicBezTo>
                              </a:path>
                              <a:path w="21600" h="20687" stroke="0" extrusionOk="0">
                                <a:moveTo>
                                  <a:pt x="6213" y="-1"/>
                                </a:moveTo>
                                <a:cubicBezTo>
                                  <a:pt x="15346" y="2742"/>
                                  <a:pt x="21600" y="11150"/>
                                  <a:pt x="21600" y="20687"/>
                                </a:cubicBezTo>
                                <a:lnTo>
                                  <a:pt x="0" y="2068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rc 24"/>
                        <wps:cNvSpPr>
                          <a:spLocks/>
                        </wps:cNvSpPr>
                        <wps:spPr bwMode="auto">
                          <a:xfrm flipH="1" flipV="1">
                            <a:off x="3039" y="1314"/>
                            <a:ext cx="4286" cy="2520"/>
                          </a:xfrm>
                          <a:custGeom>
                            <a:avLst/>
                            <a:gdLst>
                              <a:gd name="G0" fmla="+- 762 0 0"/>
                              <a:gd name="G1" fmla="+- 21600 0 0"/>
                              <a:gd name="G2" fmla="+- 21600 0 0"/>
                              <a:gd name="T0" fmla="*/ 0 w 22362"/>
                              <a:gd name="T1" fmla="*/ 13 h 21600"/>
                              <a:gd name="T2" fmla="*/ 22362 w 22362"/>
                              <a:gd name="T3" fmla="*/ 21600 h 21600"/>
                              <a:gd name="T4" fmla="*/ 762 w 22362"/>
                              <a:gd name="T5" fmla="*/ 21600 h 21600"/>
                            </a:gdLst>
                            <a:ahLst/>
                            <a:cxnLst>
                              <a:cxn ang="0">
                                <a:pos x="T0" y="T1"/>
                              </a:cxn>
                              <a:cxn ang="0">
                                <a:pos x="T2" y="T3"/>
                              </a:cxn>
                              <a:cxn ang="0">
                                <a:pos x="T4" y="T5"/>
                              </a:cxn>
                            </a:cxnLst>
                            <a:rect l="0" t="0" r="r" b="b"/>
                            <a:pathLst>
                              <a:path w="22362" h="21600" fill="none" extrusionOk="0">
                                <a:moveTo>
                                  <a:pt x="0" y="13"/>
                                </a:moveTo>
                                <a:cubicBezTo>
                                  <a:pt x="253" y="4"/>
                                  <a:pt x="507" y="0"/>
                                  <a:pt x="762" y="0"/>
                                </a:cubicBezTo>
                                <a:cubicBezTo>
                                  <a:pt x="12691" y="0"/>
                                  <a:pt x="22362" y="9670"/>
                                  <a:pt x="22362" y="21600"/>
                                </a:cubicBezTo>
                              </a:path>
                              <a:path w="22362" h="21600" stroke="0" extrusionOk="0">
                                <a:moveTo>
                                  <a:pt x="0" y="13"/>
                                </a:moveTo>
                                <a:cubicBezTo>
                                  <a:pt x="253" y="4"/>
                                  <a:pt x="507" y="0"/>
                                  <a:pt x="762" y="0"/>
                                </a:cubicBezTo>
                                <a:cubicBezTo>
                                  <a:pt x="12691" y="0"/>
                                  <a:pt x="22362" y="9670"/>
                                  <a:pt x="22362" y="21600"/>
                                </a:cubicBezTo>
                                <a:lnTo>
                                  <a:pt x="762"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 o:spid="_x0000_s1030" style="position:absolute;margin-left:25.15pt;margin-top:85.35pt;width:351pt;height:220.65pt;z-index:251660800" coordorigin="1958,954" coordsize="7020,3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y4/BQgAAOU+AAAOAAAAZHJzL2Uyb0RvYy54bWzsW21v2zYQ/j5g/4HQxw2u9W7LqFMkcZwN&#10;6NYCzfZdlmRbqCxplBw7Hfbfd3ekaEl+aZtiTrMoAWxJpE/kvfC5Ox5fv9muEnYf8SLO0rFmvNI1&#10;FqVBFsbpYqz9cTftDTVWlH4a+kmWRmPtISq0Nxc//vB6k48iM1tmSRhxBkTSYrTJx9qyLPNRv18E&#10;y2jlF6+yPEqhcZ7xlV/CLV/0Q+5vgPoq6Zu67vY3GQ9zngVRUcDTiWjULoj+fB4F5bv5vIhKlow1&#10;GFtJn5w+Z/jZv3jtjxbcz5dxIIfhP2IUKz9O4aWK1MQvfbbm8R6pVRzwrMjm5asgW/Wz+TwOIpoD&#10;zMbQW7O55dk6p7ksRptFrtgErG3x6dFkg9/v33MWhyA7jaX+CkR0y9c5M5Azm3wxgg63PP+Qv+di&#10;enD5Ngs+FtDcb7fj/UJ0ZrPNb1kI1Px1mRFntnO+QhIwZ7YlATwoAUTbkgXw0LadwUAHOQXQZg51&#10;03QcIaJgCXLE3xmeAyoFzZ5jV0038ucD3ZS/tVxjiK19fyTeS2OVY8OJgbYVO4YW38bQD0s/j0hO&#10;BfJLMtSsGPo2TiPmCYZSh+tUcDPYppKbLM2ul366iIjU3UMOnCMRwLhrP8GbAkTxWe5auiW4ZOuG&#10;ZJPisVUxibRfccgf5bwob6NsxfBirCUwbJKcf/+2KAUzqy4oyDSbxkkCz/1RkrINSsR06AdFlsQh&#10;NmJbwRez64Szex9NkP6kZBrdQNXTkIgtIz+8kdelHyfiGsaZpEgP5gHDkVfCxv72dO9meDO0e7bp&#10;3vRsfTLpXU6v7Z47NQbOxJpcX0+Mf3Bohj1axmEYpTi6yt4N+8vEL1ceYanK4hUb+k3qpHww2Oqb&#10;Bk3iRAkKHZxl4cN7jqyVGnkm1bQaqmmQIjQUzR+dQTcNyzJRFUimwv4NWxpwp5sEiaBSL0037aZu&#10;SiCqLYLn0U3Daq2bCpWGnW6+VN10Kt28QzS9yrbMoBVMrp3oJbFyC88RvXFhK4SzpOD9kvNsgwAH&#10;HkcD34WD9cX4blrg3zS8oArenWoFxQtElsoD2sN3Ds4xDfIIvjfguYHiU/o7hOIComuQeAq0DdPW&#10;r0yvN3WHg549tZ2eN9CHPd3wrjxXtz17Mm2CNjlSIlb4hoXxm12VVVxCzJLEq7E2VP6MPzrmtyif&#10;A4dfeQPV9yGvoNzOtuSS0wqEOiH8BMYzcMtgHYJ4Cy6WGf+ksQ3ELmOt+Gvt80hjya8paJZn2KgF&#10;Jd2AS40OH6+3zOotfhoAqbFWakxcXpciQFrnPF4s4U1Cl9PsEnz5eUyu4G5UZ3de3H0jtFAXz26E&#10;KhQx9TZYeFUQ01khRbj7rvPzsUKKQHf63lkhrU2DygppURZBprTA/yi8ZfMkzv+sViOZRrBNTwCh&#10;ZbQDXemwoSmexMHvKM5lJUX+JY8hF5DAeg5R9SoKYV2PILuGV2ImXSRM2cGvynodTtKA8oisl1Bj&#10;ZeuQxjmrGg9lvsbUnVZMLNXY8J5R3NHp8bkzOl6lx7vIxH0Sp8jRZWRiOoNWBG25Upc7p+jZO0VK&#10;ubrQpJbyh0yqhJOdGQ6exAxtozLDQbVPspchQHs86Rl1GQJM4TxiM+NsGQKlXJ0Z1s1Q7WUKr462&#10;Ap8iOKm8uv2dDomEmJo5aYJdcPKCt+kgubwHJ/V95PPlmy1PxieGIzLeuz07yi7ifn0HJ8/eq1ML&#10;ZQcndThR2+XKqxPL9tkzzq4ti18M12ulCQzYihB1M59NeHVu3ffu1qlFvrPDuh2q0oCdHdbLA84H&#10;h44j7dAyvVaSwzSqLEeHh88eD3eVUZ0h1g1xvw7CfJo6CLX9Y5ttv1RlGzs7fP52qJb5zg7rdqhK&#10;IS55wMx2FUStAAlzDDVvVRRLFEcriWmr9ZfWVquqKTZskwKFXQzoeFXVkekMKTVcKzsK1qKsGIdT&#10;lRpBoXwoq3gXYVV3Dv7rfJVA+f3PPabjP6ZGsGfVAdI6qoOpQ9XQoU4QM+86ARgfonSnXvVTn7mm&#10;YbENQ+Buv/FOvRH66WzJ6K2tYd2pN0InonKMGsQRYmjYkcZ/hCI4OqqjfowaLMKq0x414L/isL8E&#10;VhMroahXch2uoNoHDhLoVAKWZwUW1yNfIJKHaYukFPRCCRzpDPPGzqR28L7TnWFK2Jk2WKvO4luO&#10;CKOS9ikNrjE4pTETDM/9EieCA8JL3BsXMmNLuEJ2AkOgrHuspXDUBM6hbEu+xnMp7z5W01xl99Fd&#10;RhRKnC+KnsbVq2a86xGsZ3FwFX2q9zccywabg4mYA1sGYDlRkiOBFsMwHKlH7SalPTjxGnm4xRmd&#10;nFlR8uwjnAoACT2fiWHNfp1/Qr3qbKjagyQrIqF0ghWSJyRwYtduEVHlhS/74MHxjYlj9ZmPPqHQ&#10;1TyJI1Kq6InwVpVnQrGIqN9VBb+oyY/C24NFToC8sL+Pa4vVLnICKIYFiY5LOXt7CY9C3oFrHoJV&#10;hYQAzgLkDgC0QsITnRrYS+BmWq5cSxXUN4AX4Blw8hA8q/choCIZxMpD5BrIS07BEYp15EVOHKHX&#10;wN42PViuXgL2Ep8Je0k0X4u9AgsAf8Wqfxp4TUfgtEy2CGB1dLBHsIoG2oLQdg8JOOowXkddAF2C&#10;bsN0PdDuNiGhR/jYcweNV+xalFK2XgS3e4DeZtfXAfr/mVttL6ESYZ27nZ/QPBh9sPRxv8oaXcrO&#10;T6gV4wEq01lqOn8hz33jYe36PWH37nT6xb8AAAD//wMAUEsDBBQABgAIAAAAIQB42Y7I4AAAAAoB&#10;AAAPAAAAZHJzL2Rvd25yZXYueG1sTI/BSsNAEIbvgu+wjODN7iYljcRsSinqqQi2gnibJtMkNLsb&#10;stskfXvHkz3OPx//fJOvZ9OJkQbfOqshWigQZEtXtbbW8HV4e3oG4QPaCjtnScOVPKyL+7scs8pN&#10;9pPGfagFl1ifoYYmhD6T0pcNGfQL15Pl3ckNBgOPQy2rAScuN52MlVpJg63lCw32tG2oPO8vRsP7&#10;hNNmGb2Ou/Npe/05JB/fu4i0fnyYNy8gAs3hH4Y/fVaHgp2O7mIrLzoNiVoyyXmqUhAMpEnMyVHD&#10;KooVyCKXty8UvwAAAP//AwBQSwECLQAUAAYACAAAACEAtoM4kv4AAADhAQAAEwAAAAAAAAAAAAAA&#10;AAAAAAAAW0NvbnRlbnRfVHlwZXNdLnhtbFBLAQItABQABgAIAAAAIQA4/SH/1gAAAJQBAAALAAAA&#10;AAAAAAAAAAAAAC8BAABfcmVscy8ucmVsc1BLAQItABQABgAIAAAAIQDDAy4/BQgAAOU+AAAOAAAA&#10;AAAAAAAAAAAAAC4CAABkcnMvZTJvRG9jLnhtbFBLAQItABQABgAIAAAAIQB42Y7I4AAAAAoBAAAP&#10;AAAAAAAAAAAAAAAAAF8KAABkcnMvZG93bnJldi54bWxQSwUGAAAAAAQABADzAAAAbAsAAAAA&#10;">
                <v:line id="Line 9" o:spid="_x0000_s1031" style="position:absolute;visibility:visible;mso-wrap-style:square" from="3038,4014" to="7358,4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10" o:spid="_x0000_s1032" style="position:absolute;visibility:visible;mso-wrap-style:square" from="3038,1332" to="7178,1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11" o:spid="_x0000_s1033" style="position:absolute;visibility:visible;mso-wrap-style:square" from="3038,1134" to="3038,4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shape id="Text Box 12" o:spid="_x0000_s1034" type="#_x0000_t202" style="position:absolute;left:2318;top:9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F52107" w:rsidRDefault="00F52107" w:rsidP="00F52107">
                        <w:pPr>
                          <w:rPr>
                            <w:sz w:val="28"/>
                            <w:szCs w:val="28"/>
                          </w:rPr>
                        </w:pPr>
                        <w:r>
                          <w:rPr>
                            <w:b/>
                            <w:sz w:val="28"/>
                            <w:szCs w:val="28"/>
                            <w:vertAlign w:val="subscript"/>
                          </w:rPr>
                          <w:t>Lo</w:t>
                        </w:r>
                        <w:r>
                          <w:rPr>
                            <w:sz w:val="28"/>
                            <w:szCs w:val="28"/>
                            <w:vertAlign w:val="subscript"/>
                          </w:rPr>
                          <w:t>o</w:t>
                        </w:r>
                      </w:p>
                      <w:p w:rsidR="00F52107" w:rsidRDefault="00F52107" w:rsidP="00F52107">
                        <w:pPr>
                          <w:rPr>
                            <w:sz w:val="28"/>
                            <w:szCs w:val="28"/>
                          </w:rPr>
                        </w:pPr>
                      </w:p>
                    </w:txbxContent>
                  </v:textbox>
                </v:shape>
                <v:shape id="Text Box 13" o:spid="_x0000_s1035" type="#_x0000_t202" style="position:absolute;left:1958;top:203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F52107" w:rsidRDefault="00F52107" w:rsidP="00F52107">
                        <w:pPr>
                          <w:rPr>
                            <w:b/>
                            <w:sz w:val="20"/>
                            <w:szCs w:val="20"/>
                          </w:rPr>
                        </w:pPr>
                        <w:r>
                          <w:rPr>
                            <w:b/>
                            <w:sz w:val="20"/>
                            <w:szCs w:val="20"/>
                          </w:rPr>
                          <w:t>y,  Lt</w:t>
                        </w:r>
                      </w:p>
                      <w:p w:rsidR="00F52107" w:rsidRDefault="00F52107" w:rsidP="00F52107">
                        <w:pPr>
                          <w:rPr>
                            <w:b/>
                            <w:sz w:val="20"/>
                            <w:szCs w:val="20"/>
                          </w:rPr>
                        </w:pPr>
                      </w:p>
                    </w:txbxContent>
                  </v:textbox>
                </v:shape>
                <v:line id="Line 14" o:spid="_x0000_s1036" style="position:absolute;flip:y;visibility:visible;mso-wrap-style:square" from="4298,3114" to="4298,4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lTwAAAANoAAAAPAAAAZHJzL2Rvd25yZXYueG1sRE9Na8JA&#10;EL0X/A/LFHoJddMK2kZXsVVBKD0YPfQ4ZMckNDsbslON/94VhB4f73u26F2jTtSF2rOBl2EKirjw&#10;tubSwGG/eX4DFQTZYuOZDFwowGI+eJhhZv2Zd3TKpVQxhEOGBiqRNtM6FBU5DEPfEkfu6DuHEmFX&#10;atvhOYa7Rr+m6Vg7rDk2VNjSZ0XFb/7n4ozNN69Go+TD6SR5p/WPfKVajHl67JdTUEK9/Ivv7q01&#10;MIHblegHPb8CAAD//wMAUEsBAi0AFAAGAAgAAAAhANvh9svuAAAAhQEAABMAAAAAAAAAAAAAAAAA&#10;AAAAAFtDb250ZW50X1R5cGVzXS54bWxQSwECLQAUAAYACAAAACEAWvQsW78AAAAVAQAACwAAAAAA&#10;AAAAAAAAAAAfAQAAX3JlbHMvLnJlbHNQSwECLQAUAAYACAAAACEAcO0pU8AAAADaAAAADwAAAAAA&#10;AAAAAAAAAAAHAgAAZHJzL2Rvd25yZXYueG1sUEsFBgAAAAADAAMAtwAAAPQCAAAAAA==&#10;">
                  <v:stroke endarrow="block"/>
                </v:line>
                <v:line id="Line 15" o:spid="_x0000_s1037" style="position:absolute;flip:y;visibility:visible;mso-wrap-style:square" from="4838,2052" to="4838,4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0hwAAAANoAAAAPAAAAZHJzL2Rvd25yZXYueG1sRE9Na8JA&#10;EL0X/A/LFLyEurFCsamraKsglB6qPfQ4ZKdJaHY2ZKca/71zEHp8vO/FagitOVGfmsgOppMcDHEZ&#10;fcOVg6/j7mEOJgmyxzYyObhQgtVydLfAwsczf9LpIJXREE4FOqhFusLaVNYUME1iR6zcT+wDisK+&#10;sr7Hs4aH1j7m+ZMN2LA21NjRa03l7+Ev6IzdB7/NZtkm2Cx7pu23vOdWnBvfD+sXMEKD/Itv7r13&#10;oFv1ivrBLq8AAAD//wMAUEsBAi0AFAAGAAgAAAAhANvh9svuAAAAhQEAABMAAAAAAAAAAAAAAAAA&#10;AAAAAFtDb250ZW50X1R5cGVzXS54bWxQSwECLQAUAAYACAAAACEAWvQsW78AAAAVAQAACwAAAAAA&#10;AAAAAAAAAAAfAQAAX3JlbHMvLnJlbHNQSwECLQAUAAYACAAAACEAAXK9IcAAAADaAAAADwAAAAAA&#10;AAAAAAAAAAAHAgAAZHJzL2Rvd25yZXYueG1sUEsFBgAAAAADAAMAtwAAAPQCAAAAAA==&#10;">
                  <v:stroke endarrow="block"/>
                </v:line>
                <v:shape id="Text Box 16" o:spid="_x0000_s1038" type="#_x0000_t202" style="position:absolute;left:5018;top:2574;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rsidR="00F52107" w:rsidRDefault="00F52107" w:rsidP="00F52107">
                        <w:pPr>
                          <w:rPr>
                            <w:b/>
                            <w:sz w:val="20"/>
                            <w:szCs w:val="20"/>
                          </w:rPr>
                        </w:pPr>
                        <w:r>
                          <w:rPr>
                            <w:b/>
                            <w:sz w:val="20"/>
                            <w:szCs w:val="20"/>
                          </w:rPr>
                          <w:t>y</w:t>
                        </w:r>
                      </w:p>
                      <w:p w:rsidR="00F52107" w:rsidRDefault="00F52107" w:rsidP="00F52107">
                        <w:pPr>
                          <w:rPr>
                            <w:b/>
                            <w:sz w:val="20"/>
                            <w:szCs w:val="20"/>
                          </w:rPr>
                        </w:pPr>
                      </w:p>
                    </w:txbxContent>
                  </v:textbox>
                </v:shape>
                <v:shape id="Text Box 17" o:spid="_x0000_s1039" type="#_x0000_t202" style="position:absolute;left:4118;top:2754;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rsidR="00F52107" w:rsidRDefault="00F52107" w:rsidP="00F52107">
                        <w:pPr>
                          <w:rPr>
                            <w:b/>
                            <w:sz w:val="20"/>
                            <w:szCs w:val="20"/>
                          </w:rPr>
                        </w:pPr>
                        <w:r>
                          <w:rPr>
                            <w:b/>
                            <w:sz w:val="20"/>
                            <w:szCs w:val="20"/>
                          </w:rPr>
                          <w:t>L</w:t>
                        </w:r>
                        <w:r>
                          <w:rPr>
                            <w:b/>
                            <w:sz w:val="20"/>
                            <w:szCs w:val="20"/>
                            <w:vertAlign w:val="subscript"/>
                          </w:rPr>
                          <w:t>t</w:t>
                        </w:r>
                      </w:p>
                      <w:p w:rsidR="00F52107" w:rsidRDefault="00F52107" w:rsidP="00F52107">
                        <w:pPr>
                          <w:rPr>
                            <w:b/>
                            <w:sz w:val="20"/>
                            <w:szCs w:val="20"/>
                          </w:rPr>
                        </w:pPr>
                      </w:p>
                    </w:txbxContent>
                  </v:textbox>
                </v:shape>
                <v:line id="Line 18" o:spid="_x0000_s1040" style="position:absolute;flip:y;visibility:visible;mso-wrap-style:square" from="4838,1332" to="4838,2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y3pwwAAANsAAAAPAAAAZHJzL2Rvd25yZXYueG1sRI9Ba8JA&#10;EIXvhf6HZQpegm5UKDW6SlsVhOJB68HjkB2T0OxsyI4a/70rCL3N8N735s1s0blaXagNlWcDw0EK&#10;ijj3tuLCwOF33f8AFQTZYu2ZDNwowGL++jLDzPor7+iyl0LFEA4ZGihFmkzrkJfkMAx8Qxy1k28d&#10;SlzbQtsWrzHc1XqUpu/aYcXxQokNfZeU/+3PLtZYb3k5HidfTifJhFZH+Um1GNN76z6noIQ6+Tc/&#10;6Y2N3BAev8QB9PwOAAD//wMAUEsBAi0AFAAGAAgAAAAhANvh9svuAAAAhQEAABMAAAAAAAAAAAAA&#10;AAAAAAAAAFtDb250ZW50X1R5cGVzXS54bWxQSwECLQAUAAYACAAAACEAWvQsW78AAAAVAQAACwAA&#10;AAAAAAAAAAAAAAAfAQAAX3JlbHMvLnJlbHNQSwECLQAUAAYACAAAACEA0FMt6cMAAADbAAAADwAA&#10;AAAAAAAAAAAAAAAHAgAAZHJzL2Rvd25yZXYueG1sUEsFBgAAAAADAAMAtwAAAPcCAAAAAA==&#10;">
                  <v:stroke endarrow="block"/>
                </v:line>
                <v:shape id="Text Box 19" o:spid="_x0000_s1041" type="#_x0000_t202" style="position:absolute;left:3938;top:1512;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rsidR="00F52107" w:rsidRDefault="00F52107" w:rsidP="00F52107">
                        <w:pPr>
                          <w:rPr>
                            <w:b/>
                            <w:sz w:val="20"/>
                            <w:szCs w:val="20"/>
                          </w:rPr>
                        </w:pPr>
                        <w:r>
                          <w:rPr>
                            <w:b/>
                            <w:sz w:val="20"/>
                            <w:szCs w:val="20"/>
                          </w:rPr>
                          <w:t>Lo-y</w:t>
                        </w:r>
                      </w:p>
                      <w:p w:rsidR="00F52107" w:rsidRDefault="00F52107" w:rsidP="00F52107">
                        <w:pPr>
                          <w:rPr>
                            <w:b/>
                            <w:sz w:val="20"/>
                            <w:szCs w:val="20"/>
                          </w:rPr>
                        </w:pPr>
                      </w:p>
                    </w:txbxContent>
                  </v:textbox>
                </v:shape>
                <v:shape id="Text Box 20" o:spid="_x0000_s1042" type="#_x0000_t202" style="position:absolute;left:6458;top:1692;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F52107" w:rsidRDefault="00F52107" w:rsidP="00F52107">
                        <w:pPr>
                          <w:rPr>
                            <w:b/>
                            <w:sz w:val="22"/>
                            <w:szCs w:val="22"/>
                          </w:rPr>
                        </w:pPr>
                        <w:r>
                          <w:rPr>
                            <w:sz w:val="22"/>
                            <w:szCs w:val="22"/>
                          </w:rPr>
                          <w:t>0</w:t>
                        </w:r>
                        <w:r>
                          <w:rPr>
                            <w:b/>
                            <w:sz w:val="22"/>
                            <w:szCs w:val="22"/>
                          </w:rPr>
                          <w:t xml:space="preserve"> </w:t>
                        </w:r>
                        <w:r>
                          <w:rPr>
                            <w:sz w:val="22"/>
                            <w:szCs w:val="22"/>
                          </w:rPr>
                          <w:t>ile t arasında kullanılan BOD</w:t>
                        </w:r>
                      </w:p>
                      <w:p w:rsidR="00F52107" w:rsidRDefault="00F52107" w:rsidP="00F52107">
                        <w:pPr>
                          <w:rPr>
                            <w:b/>
                            <w:sz w:val="22"/>
                            <w:szCs w:val="22"/>
                          </w:rPr>
                        </w:pPr>
                      </w:p>
                    </w:txbxContent>
                  </v:textbox>
                </v:shape>
                <v:shape id="Text Box 21" o:spid="_x0000_s1043" type="#_x0000_t202" style="position:absolute;left:5558;top:3294;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F52107" w:rsidRDefault="00F52107" w:rsidP="00F52107">
                        <w:pPr>
                          <w:rPr>
                            <w:b/>
                            <w:sz w:val="22"/>
                            <w:szCs w:val="22"/>
                          </w:rPr>
                        </w:pPr>
                        <w:r>
                          <w:rPr>
                            <w:sz w:val="22"/>
                            <w:szCs w:val="22"/>
                          </w:rPr>
                          <w:t>t anında kalan BOD</w:t>
                        </w:r>
                      </w:p>
                      <w:p w:rsidR="00F52107" w:rsidRDefault="00F52107" w:rsidP="00F52107">
                        <w:pPr>
                          <w:rPr>
                            <w:b/>
                            <w:sz w:val="22"/>
                            <w:szCs w:val="22"/>
                          </w:rPr>
                        </w:pPr>
                      </w:p>
                    </w:txbxContent>
                  </v:textbox>
                </v:shape>
                <v:shape id="Text Box 22" o:spid="_x0000_s1044" type="#_x0000_t202" style="position:absolute;left:4298;top:421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rsidR="00F52107" w:rsidRDefault="00F52107" w:rsidP="00F52107">
                        <w:pPr>
                          <w:rPr>
                            <w:b/>
                            <w:sz w:val="22"/>
                            <w:szCs w:val="22"/>
                          </w:rPr>
                        </w:pPr>
                        <w:r>
                          <w:rPr>
                            <w:b/>
                            <w:sz w:val="22"/>
                            <w:szCs w:val="22"/>
                          </w:rPr>
                          <w:t xml:space="preserve">t </w:t>
                        </w:r>
                      </w:p>
                      <w:p w:rsidR="00F52107" w:rsidRDefault="00F52107" w:rsidP="00F52107">
                        <w:pPr>
                          <w:rPr>
                            <w:b/>
                            <w:sz w:val="22"/>
                            <w:szCs w:val="22"/>
                          </w:rPr>
                        </w:pPr>
                      </w:p>
                    </w:txbxContent>
                  </v:textbox>
                </v:shape>
                <v:shape id="Arc 23" o:spid="_x0000_s1045" style="position:absolute;left:3038;top:1428;width:5940;height:2586;flip:x;visibility:visible;mso-wrap-style:square;v-text-anchor:top" coordsize="21600,2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zEQwQAAANsAAAAPAAAAZHJzL2Rvd25yZXYueG1sRE/bagIx&#10;EH0v+A9hCr6UmtUHq1ujiEUUhIqXDxg2Y3bpZrLspLr+vREKfZvDuc5s0flaXamVKrCB4SADRVwE&#10;W7EzcD6t3yegJCJbrAOTgTsJLOa9lxnmNtz4QNdjdCqFsORooIyxybWWoiSPMggNceIuofUYE2yd&#10;ti3eUriv9SjLxtpjxamhxIZWJRU/x19v4LI/D+VtdcJpIV9ONvfd98R9GNN/7ZafoCJ18V/8597a&#10;NH8Mz1/SAXr+AAAA//8DAFBLAQItABQABgAIAAAAIQDb4fbL7gAAAIUBAAATAAAAAAAAAAAAAAAA&#10;AAAAAABbQ29udGVudF9UeXBlc10ueG1sUEsBAi0AFAAGAAgAAAAhAFr0LFu/AAAAFQEAAAsAAAAA&#10;AAAAAAAAAAAAHwEAAF9yZWxzLy5yZWxzUEsBAi0AFAAGAAgAAAAhAObvMRDBAAAA2wAAAA8AAAAA&#10;AAAAAAAAAAAABwIAAGRycy9kb3ducmV2LnhtbFBLBQYAAAAAAwADALcAAAD1AgAAAAA=&#10;" path="m6213,-1nfc15346,2742,21600,11150,21600,20687em6213,-1nsc15346,2742,21600,11150,21600,20687l,20687,6213,-1xe" filled="f">
                  <v:path arrowok="t" o:extrusionok="f" o:connecttype="custom" o:connectlocs="1709,0;5940,2586;0,2586" o:connectangles="0,0,0"/>
                </v:shape>
                <v:shape id="Arc 24" o:spid="_x0000_s1046" style="position:absolute;left:3039;top:1314;width:4286;height:2520;flip:x y;visibility:visible;mso-wrap-style:square;v-text-anchor:top" coordsize="22362,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lWNwQAAANsAAAAPAAAAZHJzL2Rvd25yZXYueG1sRE/NasJA&#10;EL4LfYdlCl7EbPTQSuoqaUG02ItpH2DMTrPB7GzIria+vSsI3ubj+53lerCNuFDna8cKZkkKgrh0&#10;uuZKwd/vZroA4QOyxsYxKbiSh/XqZbTETLueD3QpQiViCPsMFZgQ2kxKXxqy6BPXEkfu33UWQ4Rd&#10;JXWHfQy3jZyn6Zu0WHNsMNjSl6HyVJytgvzTtX3+s58V+cR8H+dh6zcnVmr8OuQfIAIN4Sl+uHc6&#10;zn+H+y/xALm6AQAA//8DAFBLAQItABQABgAIAAAAIQDb4fbL7gAAAIUBAAATAAAAAAAAAAAAAAAA&#10;AAAAAABbQ29udGVudF9UeXBlc10ueG1sUEsBAi0AFAAGAAgAAAAhAFr0LFu/AAAAFQEAAAsAAAAA&#10;AAAAAAAAAAAAHwEAAF9yZWxzLy5yZWxzUEsBAi0AFAAGAAgAAAAhAIjeVY3BAAAA2wAAAA8AAAAA&#10;AAAAAAAAAAAABwIAAGRycy9kb3ducmV2LnhtbFBLBQYAAAAAAwADALcAAAD1AgAAAAA=&#10;" path="m,13nfc253,4,507,,762,,12691,,22362,9670,22362,21600em,13nsc253,4,507,,762,,12691,,22362,9670,22362,21600r-21600,l,13xe" filled="f">
                  <v:path arrowok="t" o:extrusionok="f" o:connecttype="custom" o:connectlocs="0,2;4286,2520;146,2520" o:connectangles="0,0,0"/>
                </v:shape>
              </v:group>
            </w:pict>
          </mc:Fallback>
        </mc:AlternateContent>
      </w:r>
      <w:r w:rsidR="00F52107">
        <w:br w:type="page"/>
      </w:r>
    </w:p>
    <w:p w:rsidR="00F52107" w:rsidRDefault="00F52107" w:rsidP="00F52107">
      <w:pPr>
        <w:spacing w:line="360" w:lineRule="auto"/>
      </w:pPr>
    </w:p>
    <w:p w:rsidR="00F52107" w:rsidRDefault="00F52107" w:rsidP="00F52107">
      <w:pPr>
        <w:spacing w:line="360" w:lineRule="auto"/>
      </w:pPr>
    </w:p>
    <w:p w:rsidR="00F52107" w:rsidRDefault="00F52107" w:rsidP="00F52107">
      <w:pPr>
        <w:spacing w:line="360" w:lineRule="auto"/>
      </w:pPr>
    </w:p>
    <w:p w:rsidR="00F52107" w:rsidRDefault="00F52107" w:rsidP="00F52107">
      <w:pPr>
        <w:spacing w:line="360" w:lineRule="auto"/>
      </w:pPr>
      <w:r>
        <w:rPr>
          <w:b/>
        </w:rPr>
        <w:t>Örnek:</w:t>
      </w:r>
      <w:r>
        <w:t xml:space="preserve"> 5 günlük BOD  =  200 mg/L     ve    k=0.23 gün</w:t>
      </w:r>
      <w:r>
        <w:rPr>
          <w:vertAlign w:val="superscript"/>
        </w:rPr>
        <w:t>-1</w:t>
      </w:r>
      <w:r>
        <w:t xml:space="preserve"> ise, 1 günlük BOD’yi ve maksimum BOD’yi hesaplayınız.</w:t>
      </w:r>
    </w:p>
    <w:p w:rsidR="00F52107" w:rsidRDefault="00F52107" w:rsidP="00F52107">
      <w:pPr>
        <w:spacing w:line="360" w:lineRule="auto"/>
      </w:pPr>
    </w:p>
    <w:p w:rsidR="00F52107" w:rsidRDefault="00F52107" w:rsidP="00F52107">
      <w:pPr>
        <w:spacing w:line="360" w:lineRule="auto"/>
      </w:pPr>
      <w:r>
        <w:rPr>
          <w:position w:val="-12"/>
        </w:rPr>
        <w:object w:dxaOrig="1275" w:dyaOrig="375">
          <v:shape id="_x0000_i1035" type="#_x0000_t75" style="width:63.75pt;height:18.75pt" o:ole="">
            <v:imagedata r:id="rId24" o:title=""/>
          </v:shape>
          <o:OLEObject Type="Embed" ProgID="Equation.3" ShapeID="_x0000_i1035" DrawAspect="Content" ObjectID="_1568201951" r:id="rId25"/>
        </w:object>
      </w:r>
      <w:r>
        <w:t xml:space="preserve">                                </w:t>
      </w:r>
    </w:p>
    <w:p w:rsidR="00F52107" w:rsidRDefault="00F52107" w:rsidP="00F52107">
      <w:pPr>
        <w:spacing w:line="360" w:lineRule="auto"/>
      </w:pPr>
      <w:r>
        <w:rPr>
          <w:i/>
        </w:rPr>
        <w:t>L</w:t>
      </w:r>
      <w:r>
        <w:rPr>
          <w:i/>
          <w:vertAlign w:val="subscript"/>
        </w:rPr>
        <w:t>t</w:t>
      </w:r>
      <w:r>
        <w:t xml:space="preserve">  : t anında suda çözünmüş oksijen derişimi  (mg/L)</w:t>
      </w:r>
    </w:p>
    <w:p w:rsidR="00F52107" w:rsidRDefault="00F52107" w:rsidP="00F52107">
      <w:pPr>
        <w:spacing w:line="360" w:lineRule="auto"/>
      </w:pPr>
      <w:r>
        <w:rPr>
          <w:position w:val="-12"/>
        </w:rPr>
        <w:object w:dxaOrig="2580" w:dyaOrig="375">
          <v:shape id="_x0000_i1036" type="#_x0000_t75" style="width:129pt;height:18.75pt" o:ole="">
            <v:imagedata r:id="rId26" o:title=""/>
          </v:shape>
          <o:OLEObject Type="Embed" ProgID="Equation.3" ShapeID="_x0000_i1036" DrawAspect="Content" ObjectID="_1568201952" r:id="rId27"/>
        </w:object>
      </w:r>
      <w:r>
        <w:t xml:space="preserve">            </w:t>
      </w:r>
    </w:p>
    <w:p w:rsidR="00F52107" w:rsidRDefault="00F52107" w:rsidP="00F52107">
      <w:pPr>
        <w:spacing w:line="360" w:lineRule="auto"/>
        <w:ind w:left="360" w:hanging="360"/>
      </w:pPr>
      <w:r>
        <w:rPr>
          <w:i/>
        </w:rPr>
        <w:t>y</w:t>
      </w:r>
      <w:r>
        <w:rPr>
          <w:i/>
          <w:vertAlign w:val="subscript"/>
        </w:rPr>
        <w:t>5</w:t>
      </w:r>
      <w:r>
        <w:t xml:space="preserve"> : Suda bulunan organik maddenin 5 günde harcadığı oksijen miktarı yani 5 günlük biyolojik oksijen ihtiyacı (mg/L)</w:t>
      </w:r>
    </w:p>
    <w:p w:rsidR="00F52107" w:rsidRDefault="00F52107" w:rsidP="00F52107">
      <w:pPr>
        <w:spacing w:line="360" w:lineRule="auto"/>
      </w:pPr>
      <w:r>
        <w:rPr>
          <w:position w:val="-12"/>
        </w:rPr>
        <w:object w:dxaOrig="3480" w:dyaOrig="375">
          <v:shape id="_x0000_i1037" type="#_x0000_t75" style="width:174pt;height:18.75pt" o:ole="">
            <v:imagedata r:id="rId28" o:title=""/>
          </v:shape>
          <o:OLEObject Type="Embed" ProgID="Equation.3" ShapeID="_x0000_i1037" DrawAspect="Content" ObjectID="_1568201953" r:id="rId29"/>
        </w:object>
      </w:r>
      <w:r>
        <w:t xml:space="preserve"> </w:t>
      </w:r>
    </w:p>
    <w:p w:rsidR="00F52107" w:rsidRDefault="00F52107" w:rsidP="00F52107">
      <w:pPr>
        <w:spacing w:line="360" w:lineRule="auto"/>
      </w:pPr>
      <w:r>
        <w:t>Lo = 293 mg/L    (t=0 daki)</w:t>
      </w:r>
    </w:p>
    <w:p w:rsidR="00F52107" w:rsidRDefault="00F52107" w:rsidP="00F52107">
      <w:pPr>
        <w:spacing w:line="360" w:lineRule="auto"/>
      </w:pPr>
      <w:r>
        <w:t xml:space="preserve">1 günlük BOD: </w:t>
      </w:r>
      <w:r>
        <w:rPr>
          <w:position w:val="-12"/>
        </w:rPr>
        <w:object w:dxaOrig="2925" w:dyaOrig="375">
          <v:shape id="_x0000_i1038" type="#_x0000_t75" style="width:146.25pt;height:18.75pt" o:ole="">
            <v:imagedata r:id="rId30" o:title=""/>
          </v:shape>
          <o:OLEObject Type="Embed" ProgID="Equation.3" ShapeID="_x0000_i1038" DrawAspect="Content" ObjectID="_1568201954" r:id="rId31"/>
        </w:object>
      </w:r>
    </w:p>
    <w:p w:rsidR="00F52107" w:rsidRDefault="00F52107" w:rsidP="00F52107">
      <w:pPr>
        <w:spacing w:line="360" w:lineRule="auto"/>
        <w:rPr>
          <w:b/>
        </w:rPr>
      </w:pPr>
      <w:r>
        <w:rPr>
          <w:b/>
        </w:rPr>
        <w:t>y</w:t>
      </w:r>
      <w:r>
        <w:rPr>
          <w:b/>
          <w:vertAlign w:val="subscript"/>
        </w:rPr>
        <w:t>1</w:t>
      </w:r>
      <w:r>
        <w:rPr>
          <w:b/>
        </w:rPr>
        <w:t xml:space="preserve"> = 60 mg/L    </w:t>
      </w:r>
    </w:p>
    <w:p w:rsidR="00F52107" w:rsidRDefault="00F52107" w:rsidP="00F52107">
      <w:pPr>
        <w:spacing w:line="360" w:lineRule="auto"/>
      </w:pPr>
      <w:r>
        <w:t>k değeri  0.05 – 0.3 gün</w:t>
      </w:r>
      <w:r>
        <w:rPr>
          <w:vertAlign w:val="superscript"/>
        </w:rPr>
        <w:t>-1</w:t>
      </w:r>
      <w:r>
        <w:t xml:space="preserve"> arasında değişir.</w:t>
      </w:r>
    </w:p>
    <w:p w:rsidR="00F52107" w:rsidRDefault="00F52107" w:rsidP="00F52107">
      <w:pPr>
        <w:spacing w:line="360" w:lineRule="auto"/>
      </w:pPr>
      <w:r>
        <w:t>BOD 20 da belirlenir, k  ise  değişik sıcaklıklarda ölçülebilir.</w:t>
      </w:r>
    </w:p>
    <w:p w:rsidR="00F52107" w:rsidRDefault="00F52107" w:rsidP="00F52107">
      <w:pPr>
        <w:spacing w:line="360" w:lineRule="auto"/>
      </w:pPr>
    </w:p>
    <w:p w:rsidR="00F52107" w:rsidRDefault="00F52107" w:rsidP="00F52107">
      <w:pPr>
        <w:spacing w:line="360" w:lineRule="auto"/>
      </w:pPr>
      <w:r>
        <w:rPr>
          <w:position w:val="-12"/>
        </w:rPr>
        <w:object w:dxaOrig="1425" w:dyaOrig="375">
          <v:shape id="_x0000_i1039" type="#_x0000_t75" style="width:71.25pt;height:18.75pt" o:ole="">
            <v:imagedata r:id="rId32" o:title=""/>
          </v:shape>
          <o:OLEObject Type="Embed" ProgID="Equation.3" ShapeID="_x0000_i1039" DrawAspect="Content" ObjectID="_1568201955" r:id="rId33"/>
        </w:object>
      </w:r>
      <w:r>
        <w:t xml:space="preserve">         (van’t Hoff-Arrhenius ilişkisi)</w:t>
      </w:r>
    </w:p>
    <w:p w:rsidR="00F52107" w:rsidRDefault="00F52107" w:rsidP="00F52107">
      <w:pPr>
        <w:spacing w:line="360" w:lineRule="auto"/>
      </w:pPr>
      <w:r>
        <w:rPr>
          <w:i/>
        </w:rPr>
        <w:sym w:font="Symbol" w:char="F071"/>
      </w:r>
      <w:r>
        <w:rPr>
          <w:i/>
        </w:rPr>
        <w:t xml:space="preserve">  ,</w:t>
      </w:r>
      <w:r>
        <w:t xml:space="preserve"> 1.056 – 1.135  arasında değişir.   (20-30 </w:t>
      </w:r>
      <w:r>
        <w:rPr>
          <w:vertAlign w:val="superscript"/>
        </w:rPr>
        <w:t>o</w:t>
      </w:r>
      <w:r>
        <w:t>C için)</w:t>
      </w:r>
    </w:p>
    <w:p w:rsidR="00F52107" w:rsidRDefault="00F52107" w:rsidP="00F52107">
      <w:pPr>
        <w:spacing w:line="360" w:lineRule="auto"/>
      </w:pPr>
      <w:r>
        <w:rPr>
          <w:i/>
        </w:rPr>
        <w:sym w:font="Symbol" w:char="F071"/>
      </w:r>
      <w:r>
        <w:rPr>
          <w:i/>
        </w:rPr>
        <w:t xml:space="preserve">  =</w:t>
      </w:r>
      <w:r>
        <w:t xml:space="preserve"> 1.047    (4-20 </w:t>
      </w:r>
      <w:r>
        <w:rPr>
          <w:vertAlign w:val="superscript"/>
        </w:rPr>
        <w:t>o</w:t>
      </w:r>
      <w:r>
        <w:t>C)     fakat kullanılmaz</w:t>
      </w:r>
    </w:p>
    <w:p w:rsidR="00744DA6" w:rsidRDefault="00F52107" w:rsidP="00F52107">
      <w:r>
        <w:br w:type="page"/>
      </w:r>
    </w:p>
    <w:sectPr w:rsidR="00744D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8F"/>
    <w:rsid w:val="003F1CE5"/>
    <w:rsid w:val="00606B8F"/>
    <w:rsid w:val="006B7697"/>
    <w:rsid w:val="0072239E"/>
    <w:rsid w:val="00744DA6"/>
    <w:rsid w:val="00777137"/>
    <w:rsid w:val="00F521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EF590"/>
  <w15:chartTrackingRefBased/>
  <w15:docId w15:val="{4FC97B59-6A5A-428F-A0F7-CC83CCDA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210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2107"/>
    <w:pPr>
      <w:spacing w:after="0" w:line="240" w:lineRule="auto"/>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webSettings" Target="webSettings.xml"/><Relationship Id="rId21" Type="http://schemas.openxmlformats.org/officeDocument/2006/relationships/oleObject" Target="embeddings/oleObject9.bin"/><Relationship Id="rId34" Type="http://schemas.openxmlformats.org/officeDocument/2006/relationships/fontTable" Target="fontTable.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3.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theme" Target="theme/theme1.xml"/><Relationship Id="rId8" Type="http://schemas.openxmlformats.org/officeDocument/2006/relationships/image" Target="media/image3.w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806</Words>
  <Characters>4596</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Ulku Mehmetoglu</dc:creator>
  <cp:keywords/>
  <dc:description/>
  <cp:lastModifiedBy>Ulku Mehmetoglu</cp:lastModifiedBy>
  <cp:revision>8</cp:revision>
  <dcterms:created xsi:type="dcterms:W3CDTF">2017-09-29T09:47:00Z</dcterms:created>
  <dcterms:modified xsi:type="dcterms:W3CDTF">2017-09-29T11:52:00Z</dcterms:modified>
</cp:coreProperties>
</file>