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FB" w:rsidRPr="00015BA2" w:rsidRDefault="00904FFB" w:rsidP="00904FFB">
      <w:pPr>
        <w:pBdr>
          <w:bottom w:val="single" w:sz="6" w:space="0" w:color="A2A9B1"/>
        </w:pBdr>
        <w:spacing w:after="60" w:line="360" w:lineRule="auto"/>
        <w:outlineLvl w:val="0"/>
        <w:rPr>
          <w:rFonts w:ascii="Georgia" w:eastAsia="Times New Roman" w:hAnsi="Georgia" w:cs="Times New Roman"/>
          <w:color w:val="000000"/>
          <w:kern w:val="36"/>
          <w:sz w:val="43"/>
          <w:szCs w:val="43"/>
          <w:lang w:val="en"/>
        </w:rPr>
      </w:pPr>
      <w:bookmarkStart w:id="0" w:name="_GoBack"/>
      <w:bookmarkEnd w:id="0"/>
      <w:r w:rsidRPr="00015BA2">
        <w:rPr>
          <w:rFonts w:ascii="Georgia" w:eastAsia="Times New Roman" w:hAnsi="Georgia" w:cs="Times New Roman"/>
          <w:color w:val="000000"/>
          <w:kern w:val="36"/>
          <w:sz w:val="43"/>
          <w:szCs w:val="43"/>
          <w:lang w:val="en"/>
        </w:rPr>
        <w:t>Five laws of library science</w:t>
      </w:r>
    </w:p>
    <w:p w:rsidR="00904FFB" w:rsidRDefault="00904FFB" w:rsidP="00904FFB"/>
    <w:p w:rsidR="00904FFB" w:rsidRDefault="00904FFB" w:rsidP="00904FFB">
      <w:pPr>
        <w:jc w:val="both"/>
        <w:rPr>
          <w:rFonts w:ascii="Arial" w:hAnsi="Arial" w:cs="Arial"/>
          <w:color w:val="252525"/>
          <w:sz w:val="21"/>
          <w:szCs w:val="21"/>
          <w:shd w:val="clear" w:color="auto" w:fill="FFFFFF"/>
        </w:rPr>
      </w:pPr>
      <w:proofErr w:type="spellStart"/>
      <w:r>
        <w:rPr>
          <w:rFonts w:ascii="Arial" w:hAnsi="Arial" w:cs="Arial"/>
          <w:color w:val="252525"/>
          <w:sz w:val="21"/>
          <w:szCs w:val="21"/>
          <w:shd w:val="clear" w:color="auto" w:fill="FFFFFF"/>
        </w:rPr>
        <w:t>The</w:t>
      </w:r>
      <w:proofErr w:type="spellEnd"/>
      <w:r>
        <w:rPr>
          <w:rStyle w:val="apple-converted-space"/>
          <w:rFonts w:ascii="Arial" w:hAnsi="Arial" w:cs="Arial"/>
          <w:color w:val="252525"/>
          <w:sz w:val="21"/>
          <w:szCs w:val="21"/>
          <w:shd w:val="clear" w:color="auto" w:fill="FFFFFF"/>
        </w:rPr>
        <w:t> </w:t>
      </w:r>
      <w:proofErr w:type="spellStart"/>
      <w:r>
        <w:rPr>
          <w:rFonts w:ascii="Arial" w:hAnsi="Arial" w:cs="Arial"/>
          <w:b/>
          <w:bCs/>
          <w:color w:val="252525"/>
          <w:sz w:val="21"/>
          <w:szCs w:val="21"/>
          <w:shd w:val="clear" w:color="auto" w:fill="FFFFFF"/>
        </w:rPr>
        <w:t>Five</w:t>
      </w:r>
      <w:proofErr w:type="spellEnd"/>
      <w:r>
        <w:rPr>
          <w:rFonts w:ascii="Arial" w:hAnsi="Arial" w:cs="Arial"/>
          <w:b/>
          <w:bCs/>
          <w:color w:val="252525"/>
          <w:sz w:val="21"/>
          <w:szCs w:val="21"/>
          <w:shd w:val="clear" w:color="auto" w:fill="FFFFFF"/>
        </w:rPr>
        <w:t xml:space="preserve"> </w:t>
      </w:r>
      <w:proofErr w:type="spellStart"/>
      <w:r>
        <w:rPr>
          <w:rFonts w:ascii="Arial" w:hAnsi="Arial" w:cs="Arial"/>
          <w:b/>
          <w:bCs/>
          <w:color w:val="252525"/>
          <w:sz w:val="21"/>
          <w:szCs w:val="21"/>
          <w:shd w:val="clear" w:color="auto" w:fill="FFFFFF"/>
        </w:rPr>
        <w:t>laws</w:t>
      </w:r>
      <w:proofErr w:type="spellEnd"/>
      <w:r>
        <w:rPr>
          <w:rFonts w:ascii="Arial" w:hAnsi="Arial" w:cs="Arial"/>
          <w:b/>
          <w:bCs/>
          <w:color w:val="252525"/>
          <w:sz w:val="21"/>
          <w:szCs w:val="21"/>
          <w:shd w:val="clear" w:color="auto" w:fill="FFFFFF"/>
        </w:rPr>
        <w:t xml:space="preserve"> of</w:t>
      </w:r>
      <w:r>
        <w:rPr>
          <w:rStyle w:val="apple-converted-space"/>
          <w:rFonts w:ascii="Arial" w:hAnsi="Arial" w:cs="Arial"/>
          <w:b/>
          <w:bCs/>
          <w:color w:val="252525"/>
          <w:sz w:val="21"/>
          <w:szCs w:val="21"/>
          <w:shd w:val="clear" w:color="auto" w:fill="FFFFFF"/>
        </w:rPr>
        <w:t> </w:t>
      </w:r>
      <w:proofErr w:type="spellStart"/>
      <w:r>
        <w:rPr>
          <w:rFonts w:ascii="Arial" w:hAnsi="Arial" w:cs="Arial"/>
          <w:b/>
          <w:bCs/>
          <w:color w:val="252525"/>
          <w:sz w:val="21"/>
          <w:szCs w:val="21"/>
          <w:shd w:val="clear" w:color="auto" w:fill="FFFFFF"/>
        </w:rPr>
        <w:fldChar w:fldCharType="begin"/>
      </w:r>
      <w:r>
        <w:rPr>
          <w:rFonts w:ascii="Arial" w:hAnsi="Arial" w:cs="Arial"/>
          <w:b/>
          <w:bCs/>
          <w:color w:val="252525"/>
          <w:sz w:val="21"/>
          <w:szCs w:val="21"/>
          <w:shd w:val="clear" w:color="auto" w:fill="FFFFFF"/>
        </w:rPr>
        <w:instrText xml:space="preserve"> HYPERLINK "https://en.wikipedia.org/wiki/Library_science" \o "Library science" </w:instrText>
      </w:r>
      <w:r>
        <w:rPr>
          <w:rFonts w:ascii="Arial" w:hAnsi="Arial" w:cs="Arial"/>
          <w:b/>
          <w:bCs/>
          <w:color w:val="252525"/>
          <w:sz w:val="21"/>
          <w:szCs w:val="21"/>
          <w:shd w:val="clear" w:color="auto" w:fill="FFFFFF"/>
        </w:rPr>
        <w:fldChar w:fldCharType="separate"/>
      </w:r>
      <w:r>
        <w:rPr>
          <w:rStyle w:val="Kpr"/>
          <w:rFonts w:ascii="Arial" w:hAnsi="Arial" w:cs="Arial"/>
          <w:b/>
          <w:bCs/>
          <w:color w:val="0B0080"/>
          <w:sz w:val="21"/>
          <w:szCs w:val="21"/>
          <w:shd w:val="clear" w:color="auto" w:fill="FFFFFF"/>
        </w:rPr>
        <w:t>library</w:t>
      </w:r>
      <w:proofErr w:type="spellEnd"/>
      <w:r>
        <w:rPr>
          <w:rStyle w:val="Kpr"/>
          <w:rFonts w:ascii="Arial" w:hAnsi="Arial" w:cs="Arial"/>
          <w:b/>
          <w:bCs/>
          <w:color w:val="0B0080"/>
          <w:sz w:val="21"/>
          <w:szCs w:val="21"/>
          <w:shd w:val="clear" w:color="auto" w:fill="FFFFFF"/>
        </w:rPr>
        <w:t xml:space="preserve"> </w:t>
      </w:r>
      <w:proofErr w:type="spellStart"/>
      <w:r>
        <w:rPr>
          <w:rStyle w:val="Kpr"/>
          <w:rFonts w:ascii="Arial" w:hAnsi="Arial" w:cs="Arial"/>
          <w:b/>
          <w:bCs/>
          <w:color w:val="0B0080"/>
          <w:sz w:val="21"/>
          <w:szCs w:val="21"/>
          <w:shd w:val="clear" w:color="auto" w:fill="FFFFFF"/>
        </w:rPr>
        <w:t>science</w:t>
      </w:r>
      <w:proofErr w:type="spellEnd"/>
      <w:r>
        <w:rPr>
          <w:rFonts w:ascii="Arial" w:hAnsi="Arial" w:cs="Arial"/>
          <w:b/>
          <w:bCs/>
          <w:color w:val="252525"/>
          <w:sz w:val="21"/>
          <w:szCs w:val="21"/>
          <w:shd w:val="clear" w:color="auto" w:fill="FFFFFF"/>
        </w:rPr>
        <w:fldChar w:fldCharType="end"/>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is a </w:t>
      </w:r>
      <w:proofErr w:type="spellStart"/>
      <w:r>
        <w:rPr>
          <w:rFonts w:ascii="Arial" w:hAnsi="Arial" w:cs="Arial"/>
          <w:color w:val="252525"/>
          <w:sz w:val="21"/>
          <w:szCs w:val="21"/>
          <w:shd w:val="clear" w:color="auto" w:fill="FFFFFF"/>
        </w:rPr>
        <w:t>theory</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proposed</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by</w:t>
      </w:r>
      <w:proofErr w:type="spellEnd"/>
      <w:r>
        <w:rPr>
          <w:rStyle w:val="apple-converted-space"/>
          <w:rFonts w:ascii="Arial" w:hAnsi="Arial" w:cs="Arial"/>
          <w:color w:val="252525"/>
          <w:sz w:val="21"/>
          <w:szCs w:val="21"/>
          <w:shd w:val="clear" w:color="auto" w:fill="FFFFFF"/>
        </w:rPr>
        <w:t> </w:t>
      </w:r>
      <w:hyperlink r:id="rId5" w:tooltip="S. R. Ranganathan" w:history="1">
        <w:r>
          <w:rPr>
            <w:rStyle w:val="Kpr"/>
            <w:rFonts w:ascii="Arial" w:hAnsi="Arial" w:cs="Arial"/>
            <w:color w:val="0B0080"/>
            <w:sz w:val="21"/>
            <w:szCs w:val="21"/>
            <w:shd w:val="clear" w:color="auto" w:fill="FFFFFF"/>
          </w:rPr>
          <w:t xml:space="preserve">S. R. </w:t>
        </w:r>
        <w:proofErr w:type="spellStart"/>
        <w:r>
          <w:rPr>
            <w:rStyle w:val="Kpr"/>
            <w:rFonts w:ascii="Arial" w:hAnsi="Arial" w:cs="Arial"/>
            <w:color w:val="0B0080"/>
            <w:sz w:val="21"/>
            <w:szCs w:val="21"/>
            <w:shd w:val="clear" w:color="auto" w:fill="FFFFFF"/>
          </w:rPr>
          <w:t>Ranganathan</w:t>
        </w:r>
        <w:proofErr w:type="spellEnd"/>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in 1931, </w:t>
      </w:r>
      <w:proofErr w:type="spellStart"/>
      <w:r>
        <w:rPr>
          <w:rFonts w:ascii="Arial" w:hAnsi="Arial" w:cs="Arial"/>
          <w:color w:val="252525"/>
          <w:sz w:val="21"/>
          <w:szCs w:val="21"/>
          <w:shd w:val="clear" w:color="auto" w:fill="FFFFFF"/>
        </w:rPr>
        <w:t>detailing</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the</w:t>
      </w:r>
      <w:proofErr w:type="spellEnd"/>
      <w:r>
        <w:rPr>
          <w:rFonts w:ascii="Arial" w:hAnsi="Arial" w:cs="Arial"/>
          <w:color w:val="252525"/>
          <w:sz w:val="21"/>
          <w:szCs w:val="21"/>
          <w:shd w:val="clear" w:color="auto" w:fill="FFFFFF"/>
        </w:rPr>
        <w:t xml:space="preserve"> </w:t>
      </w:r>
    </w:p>
    <w:p w:rsidR="00904FFB" w:rsidRDefault="00904FFB" w:rsidP="00904FFB">
      <w:pPr>
        <w:jc w:val="both"/>
        <w:rPr>
          <w:rFonts w:ascii="Arial" w:hAnsi="Arial" w:cs="Arial"/>
          <w:color w:val="252525"/>
          <w:sz w:val="21"/>
          <w:szCs w:val="21"/>
          <w:shd w:val="clear" w:color="auto" w:fill="FFFFFF"/>
        </w:rPr>
      </w:pPr>
      <w:proofErr w:type="spellStart"/>
      <w:r>
        <w:rPr>
          <w:rFonts w:ascii="Arial" w:hAnsi="Arial" w:cs="Arial"/>
          <w:color w:val="252525"/>
          <w:sz w:val="21"/>
          <w:szCs w:val="21"/>
          <w:shd w:val="clear" w:color="auto" w:fill="FFFFFF"/>
        </w:rPr>
        <w:t>principles</w:t>
      </w:r>
      <w:proofErr w:type="spellEnd"/>
      <w:r>
        <w:rPr>
          <w:rFonts w:ascii="Arial" w:hAnsi="Arial" w:cs="Arial"/>
          <w:color w:val="252525"/>
          <w:sz w:val="21"/>
          <w:szCs w:val="21"/>
          <w:shd w:val="clear" w:color="auto" w:fill="FFFFFF"/>
        </w:rPr>
        <w:t xml:space="preserve"> of </w:t>
      </w:r>
      <w:proofErr w:type="spellStart"/>
      <w:r>
        <w:rPr>
          <w:rFonts w:ascii="Arial" w:hAnsi="Arial" w:cs="Arial"/>
          <w:color w:val="252525"/>
          <w:sz w:val="21"/>
          <w:szCs w:val="21"/>
          <w:shd w:val="clear" w:color="auto" w:fill="FFFFFF"/>
        </w:rPr>
        <w:t>operating</w:t>
      </w:r>
      <w:proofErr w:type="spellEnd"/>
      <w:r>
        <w:rPr>
          <w:rFonts w:ascii="Arial" w:hAnsi="Arial" w:cs="Arial"/>
          <w:color w:val="252525"/>
          <w:sz w:val="21"/>
          <w:szCs w:val="21"/>
          <w:shd w:val="clear" w:color="auto" w:fill="FFFFFF"/>
        </w:rPr>
        <w:t xml:space="preserve"> a</w:t>
      </w:r>
      <w:r>
        <w:rPr>
          <w:rStyle w:val="apple-converted-space"/>
          <w:rFonts w:ascii="Arial" w:hAnsi="Arial" w:cs="Arial"/>
          <w:color w:val="252525"/>
          <w:sz w:val="21"/>
          <w:szCs w:val="21"/>
          <w:shd w:val="clear" w:color="auto" w:fill="FFFFFF"/>
        </w:rPr>
        <w:t> </w:t>
      </w:r>
      <w:proofErr w:type="spellStart"/>
      <w:r>
        <w:fldChar w:fldCharType="begin"/>
      </w:r>
      <w:r>
        <w:instrText xml:space="preserve"> HYPERLINK "https://en.wikipedia.org/wiki/Library" \o "Library" </w:instrText>
      </w:r>
      <w:r>
        <w:fldChar w:fldCharType="separate"/>
      </w:r>
      <w:r>
        <w:rPr>
          <w:rStyle w:val="Kpr"/>
          <w:rFonts w:ascii="Arial" w:hAnsi="Arial" w:cs="Arial"/>
          <w:color w:val="0B0080"/>
          <w:sz w:val="21"/>
          <w:szCs w:val="21"/>
          <w:shd w:val="clear" w:color="auto" w:fill="FFFFFF"/>
        </w:rPr>
        <w:t>library</w:t>
      </w:r>
      <w:proofErr w:type="spellEnd"/>
      <w:r>
        <w:fldChar w:fldCharType="end"/>
      </w:r>
      <w:r>
        <w:rPr>
          <w:rStyle w:val="apple-converted-space"/>
          <w:rFonts w:ascii="Arial" w:hAnsi="Arial" w:cs="Arial"/>
          <w:color w:val="252525"/>
          <w:sz w:val="21"/>
          <w:szCs w:val="21"/>
          <w:shd w:val="clear" w:color="auto" w:fill="FFFFFF"/>
        </w:rPr>
        <w:t> </w:t>
      </w:r>
      <w:proofErr w:type="spellStart"/>
      <w:r>
        <w:rPr>
          <w:rFonts w:ascii="Arial" w:hAnsi="Arial" w:cs="Arial"/>
          <w:color w:val="252525"/>
          <w:sz w:val="21"/>
          <w:szCs w:val="21"/>
          <w:shd w:val="clear" w:color="auto" w:fill="FFFFFF"/>
        </w:rPr>
        <w:t>system</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Many</w:t>
      </w:r>
      <w:proofErr w:type="spellEnd"/>
      <w:r>
        <w:rPr>
          <w:rStyle w:val="apple-converted-space"/>
          <w:rFonts w:ascii="Arial" w:hAnsi="Arial" w:cs="Arial"/>
          <w:color w:val="252525"/>
          <w:sz w:val="21"/>
          <w:szCs w:val="21"/>
          <w:shd w:val="clear" w:color="auto" w:fill="FFFFFF"/>
        </w:rPr>
        <w:t> </w:t>
      </w:r>
      <w:proofErr w:type="spellStart"/>
      <w:r>
        <w:fldChar w:fldCharType="begin"/>
      </w:r>
      <w:r>
        <w:instrText xml:space="preserve"> HYPERLINK "https://en.wikipedia.org/wiki/Librarian" \o "Librarian" </w:instrText>
      </w:r>
      <w:r>
        <w:fldChar w:fldCharType="separate"/>
      </w:r>
      <w:r>
        <w:rPr>
          <w:rStyle w:val="Kpr"/>
          <w:rFonts w:ascii="Arial" w:hAnsi="Arial" w:cs="Arial"/>
          <w:color w:val="0B0080"/>
          <w:sz w:val="21"/>
          <w:szCs w:val="21"/>
          <w:shd w:val="clear" w:color="auto" w:fill="FFFFFF"/>
        </w:rPr>
        <w:t>librarians</w:t>
      </w:r>
      <w:proofErr w:type="spellEnd"/>
      <w:r>
        <w:fldChar w:fldCharType="end"/>
      </w:r>
      <w:r>
        <w:rPr>
          <w:rStyle w:val="apple-converted-space"/>
          <w:rFonts w:ascii="Arial" w:hAnsi="Arial" w:cs="Arial"/>
          <w:color w:val="252525"/>
          <w:sz w:val="21"/>
          <w:szCs w:val="21"/>
          <w:shd w:val="clear" w:color="auto" w:fill="FFFFFF"/>
        </w:rPr>
        <w:t> </w:t>
      </w:r>
      <w:proofErr w:type="spellStart"/>
      <w:r>
        <w:rPr>
          <w:rFonts w:ascii="Arial" w:hAnsi="Arial" w:cs="Arial"/>
          <w:color w:val="252525"/>
          <w:sz w:val="21"/>
          <w:szCs w:val="21"/>
          <w:shd w:val="clear" w:color="auto" w:fill="FFFFFF"/>
        </w:rPr>
        <w:t>worldwide</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accept</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them</w:t>
      </w:r>
      <w:proofErr w:type="spellEnd"/>
      <w:r>
        <w:rPr>
          <w:rFonts w:ascii="Arial" w:hAnsi="Arial" w:cs="Arial"/>
          <w:color w:val="252525"/>
          <w:sz w:val="21"/>
          <w:szCs w:val="21"/>
          <w:shd w:val="clear" w:color="auto" w:fill="FFFFFF"/>
        </w:rPr>
        <w:t xml:space="preserve"> as </w:t>
      </w:r>
      <w:proofErr w:type="spellStart"/>
      <w:r>
        <w:rPr>
          <w:rFonts w:ascii="Arial" w:hAnsi="Arial" w:cs="Arial"/>
          <w:color w:val="252525"/>
          <w:sz w:val="21"/>
          <w:szCs w:val="21"/>
          <w:shd w:val="clear" w:color="auto" w:fill="FFFFFF"/>
        </w:rPr>
        <w:t>the</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foundations</w:t>
      </w:r>
      <w:proofErr w:type="spellEnd"/>
      <w:r>
        <w:rPr>
          <w:rFonts w:ascii="Arial" w:hAnsi="Arial" w:cs="Arial"/>
          <w:color w:val="252525"/>
          <w:sz w:val="21"/>
          <w:szCs w:val="21"/>
          <w:shd w:val="clear" w:color="auto" w:fill="FFFFFF"/>
        </w:rPr>
        <w:t xml:space="preserve"> of </w:t>
      </w:r>
    </w:p>
    <w:p w:rsidR="00904FFB" w:rsidRDefault="00904FFB" w:rsidP="00904FFB">
      <w:pPr>
        <w:jc w:val="both"/>
        <w:rPr>
          <w:rFonts w:ascii="Arial" w:hAnsi="Arial" w:cs="Arial"/>
          <w:color w:val="252525"/>
          <w:sz w:val="21"/>
          <w:szCs w:val="21"/>
          <w:shd w:val="clear" w:color="auto" w:fill="FFFFFF"/>
        </w:rPr>
      </w:pPr>
      <w:proofErr w:type="spellStart"/>
      <w:r>
        <w:rPr>
          <w:rFonts w:ascii="Arial" w:hAnsi="Arial" w:cs="Arial"/>
          <w:color w:val="252525"/>
          <w:sz w:val="21"/>
          <w:szCs w:val="21"/>
          <w:shd w:val="clear" w:color="auto" w:fill="FFFFFF"/>
        </w:rPr>
        <w:t>their</w:t>
      </w:r>
      <w:proofErr w:type="spellEnd"/>
      <w:r>
        <w:rPr>
          <w:rFonts w:ascii="Arial" w:hAnsi="Arial" w:cs="Arial"/>
          <w:color w:val="252525"/>
          <w:sz w:val="21"/>
          <w:szCs w:val="21"/>
          <w:shd w:val="clear" w:color="auto" w:fill="FFFFFF"/>
        </w:rPr>
        <w:t xml:space="preserve"> </w:t>
      </w:r>
      <w:proofErr w:type="spellStart"/>
      <w:r>
        <w:rPr>
          <w:rFonts w:ascii="Arial" w:hAnsi="Arial" w:cs="Arial"/>
          <w:color w:val="252525"/>
          <w:sz w:val="21"/>
          <w:szCs w:val="21"/>
          <w:shd w:val="clear" w:color="auto" w:fill="FFFFFF"/>
        </w:rPr>
        <w:t>philosophy</w:t>
      </w:r>
      <w:proofErr w:type="spellEnd"/>
      <w:r>
        <w:rPr>
          <w:rFonts w:ascii="Arial" w:hAnsi="Arial" w:cs="Arial"/>
          <w:color w:val="252525"/>
          <w:sz w:val="21"/>
          <w:szCs w:val="21"/>
          <w:shd w:val="clear" w:color="auto" w:fill="FFFFFF"/>
        </w:rPr>
        <w:t>.</w:t>
      </w:r>
    </w:p>
    <w:p w:rsidR="00904FFB" w:rsidRPr="00BA7C37" w:rsidRDefault="00904FFB" w:rsidP="00904FFB">
      <w:pPr>
        <w:pStyle w:val="Balk3"/>
        <w:shd w:val="clear" w:color="auto" w:fill="FFFFFF"/>
        <w:spacing w:before="72" w:line="240" w:lineRule="auto"/>
        <w:jc w:val="both"/>
        <w:rPr>
          <w:rFonts w:ascii="Arial" w:hAnsi="Arial" w:cs="Arial"/>
          <w:b/>
          <w:color w:val="000000"/>
          <w:lang w:val="en-US"/>
        </w:rPr>
      </w:pPr>
      <w:r w:rsidRPr="00BA7C37">
        <w:rPr>
          <w:rStyle w:val="mw-headline"/>
          <w:rFonts w:ascii="Arial" w:hAnsi="Arial" w:cs="Arial"/>
          <w:b/>
          <w:color w:val="000000"/>
        </w:rPr>
        <w:t xml:space="preserve">First </w:t>
      </w:r>
      <w:proofErr w:type="spellStart"/>
      <w:r w:rsidRPr="00BA7C37">
        <w:rPr>
          <w:rStyle w:val="mw-headline"/>
          <w:rFonts w:ascii="Arial" w:hAnsi="Arial" w:cs="Arial"/>
          <w:b/>
          <w:color w:val="000000"/>
        </w:rPr>
        <w:t>Law</w:t>
      </w:r>
      <w:proofErr w:type="spellEnd"/>
      <w:r w:rsidRPr="00BA7C37">
        <w:rPr>
          <w:rStyle w:val="mw-headline"/>
          <w:rFonts w:ascii="Arial" w:hAnsi="Arial" w:cs="Arial"/>
          <w:b/>
          <w:color w:val="000000"/>
        </w:rPr>
        <w:t xml:space="preserve">: </w:t>
      </w:r>
      <w:proofErr w:type="spellStart"/>
      <w:r w:rsidRPr="00994745">
        <w:rPr>
          <w:rStyle w:val="mw-headline"/>
          <w:rFonts w:ascii="Arial" w:hAnsi="Arial" w:cs="Arial"/>
          <w:color w:val="000000"/>
        </w:rPr>
        <w:t>Books</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are</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for</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use</w:t>
      </w:r>
      <w:proofErr w:type="spellEnd"/>
    </w:p>
    <w:p w:rsidR="00904FFB" w:rsidRPr="00BA7C37" w:rsidRDefault="00904FFB" w:rsidP="00904FFB">
      <w:pPr>
        <w:pStyle w:val="Balk3"/>
        <w:shd w:val="clear" w:color="auto" w:fill="FFFFFF"/>
        <w:spacing w:before="72" w:line="240" w:lineRule="auto"/>
        <w:jc w:val="both"/>
        <w:rPr>
          <w:rFonts w:ascii="Arial" w:hAnsi="Arial" w:cs="Arial"/>
          <w:b/>
          <w:color w:val="000000"/>
          <w:lang w:val="en-US"/>
        </w:rPr>
      </w:pPr>
      <w:r w:rsidRPr="00BA7C37">
        <w:rPr>
          <w:rStyle w:val="mw-headline"/>
          <w:rFonts w:ascii="Arial" w:hAnsi="Arial" w:cs="Arial"/>
          <w:b/>
          <w:color w:val="000000"/>
        </w:rPr>
        <w:t xml:space="preserve">Second </w:t>
      </w:r>
      <w:proofErr w:type="spellStart"/>
      <w:r w:rsidRPr="00BA7C37">
        <w:rPr>
          <w:rStyle w:val="mw-headline"/>
          <w:rFonts w:ascii="Arial" w:hAnsi="Arial" w:cs="Arial"/>
          <w:b/>
          <w:color w:val="000000"/>
        </w:rPr>
        <w:t>Law</w:t>
      </w:r>
      <w:proofErr w:type="spellEnd"/>
      <w:r w:rsidRPr="00BA7C37">
        <w:rPr>
          <w:rStyle w:val="mw-headline"/>
          <w:rFonts w:ascii="Arial" w:hAnsi="Arial" w:cs="Arial"/>
          <w:b/>
          <w:color w:val="000000"/>
        </w:rPr>
        <w:t xml:space="preserve">: </w:t>
      </w:r>
      <w:proofErr w:type="spellStart"/>
      <w:r w:rsidRPr="00994745">
        <w:rPr>
          <w:rStyle w:val="mw-headline"/>
          <w:rFonts w:ascii="Arial" w:hAnsi="Arial" w:cs="Arial"/>
          <w:color w:val="000000"/>
        </w:rPr>
        <w:t>Every</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reader</w:t>
      </w:r>
      <w:proofErr w:type="spellEnd"/>
      <w:r w:rsidRPr="00994745">
        <w:rPr>
          <w:rStyle w:val="mw-headline"/>
          <w:rFonts w:ascii="Arial" w:hAnsi="Arial" w:cs="Arial"/>
          <w:color w:val="000000"/>
        </w:rPr>
        <w:t xml:space="preserve"> his/her </w:t>
      </w:r>
      <w:proofErr w:type="spellStart"/>
      <w:r w:rsidRPr="00994745">
        <w:rPr>
          <w:rStyle w:val="mw-headline"/>
          <w:rFonts w:ascii="Arial" w:hAnsi="Arial" w:cs="Arial"/>
          <w:color w:val="000000"/>
        </w:rPr>
        <w:t>book</w:t>
      </w:r>
      <w:proofErr w:type="spellEnd"/>
    </w:p>
    <w:p w:rsidR="00904FFB" w:rsidRPr="00BA7C37" w:rsidRDefault="00904FFB" w:rsidP="00904FFB">
      <w:pPr>
        <w:pStyle w:val="Balk3"/>
        <w:shd w:val="clear" w:color="auto" w:fill="FFFFFF"/>
        <w:spacing w:before="72" w:line="240" w:lineRule="auto"/>
        <w:jc w:val="both"/>
        <w:rPr>
          <w:rFonts w:ascii="Arial" w:hAnsi="Arial" w:cs="Arial"/>
          <w:b/>
          <w:color w:val="000000"/>
          <w:lang w:val="en-US"/>
        </w:rPr>
      </w:pPr>
      <w:r w:rsidRPr="00BA7C37">
        <w:rPr>
          <w:rStyle w:val="mw-headline"/>
          <w:rFonts w:ascii="Arial" w:hAnsi="Arial" w:cs="Arial"/>
          <w:b/>
          <w:color w:val="000000"/>
        </w:rPr>
        <w:t xml:space="preserve">Third </w:t>
      </w:r>
      <w:proofErr w:type="spellStart"/>
      <w:r w:rsidRPr="00BA7C37">
        <w:rPr>
          <w:rStyle w:val="mw-headline"/>
          <w:rFonts w:ascii="Arial" w:hAnsi="Arial" w:cs="Arial"/>
          <w:b/>
          <w:color w:val="000000"/>
        </w:rPr>
        <w:t>Law</w:t>
      </w:r>
      <w:proofErr w:type="spellEnd"/>
      <w:r w:rsidRPr="00BA7C37">
        <w:rPr>
          <w:rStyle w:val="mw-headline"/>
          <w:rFonts w:ascii="Arial" w:hAnsi="Arial" w:cs="Arial"/>
          <w:b/>
          <w:color w:val="000000"/>
        </w:rPr>
        <w:t xml:space="preserve">: </w:t>
      </w:r>
      <w:proofErr w:type="spellStart"/>
      <w:r w:rsidRPr="00994745">
        <w:rPr>
          <w:rStyle w:val="mw-headline"/>
          <w:rFonts w:ascii="Arial" w:hAnsi="Arial" w:cs="Arial"/>
          <w:color w:val="000000"/>
        </w:rPr>
        <w:t>Every</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book</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its</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reader</w:t>
      </w:r>
      <w:proofErr w:type="spellEnd"/>
    </w:p>
    <w:p w:rsidR="00904FFB" w:rsidRPr="00BA7C37" w:rsidRDefault="00904FFB" w:rsidP="00904FFB">
      <w:pPr>
        <w:pStyle w:val="Balk3"/>
        <w:shd w:val="clear" w:color="auto" w:fill="FFFFFF"/>
        <w:spacing w:before="72" w:line="240" w:lineRule="auto"/>
        <w:jc w:val="both"/>
        <w:rPr>
          <w:rFonts w:ascii="Arial" w:hAnsi="Arial" w:cs="Arial"/>
          <w:b/>
          <w:color w:val="000000"/>
          <w:lang w:val="en-US"/>
        </w:rPr>
      </w:pPr>
      <w:proofErr w:type="spellStart"/>
      <w:r w:rsidRPr="00BA7C37">
        <w:rPr>
          <w:rStyle w:val="mw-headline"/>
          <w:rFonts w:ascii="Arial" w:hAnsi="Arial" w:cs="Arial"/>
          <w:b/>
          <w:color w:val="000000"/>
        </w:rPr>
        <w:t>Fourth</w:t>
      </w:r>
      <w:proofErr w:type="spellEnd"/>
      <w:r w:rsidRPr="00BA7C37">
        <w:rPr>
          <w:rStyle w:val="mw-headline"/>
          <w:rFonts w:ascii="Arial" w:hAnsi="Arial" w:cs="Arial"/>
          <w:b/>
          <w:color w:val="000000"/>
        </w:rPr>
        <w:t xml:space="preserve"> </w:t>
      </w:r>
      <w:proofErr w:type="spellStart"/>
      <w:r w:rsidRPr="00BA7C37">
        <w:rPr>
          <w:rStyle w:val="mw-headline"/>
          <w:rFonts w:ascii="Arial" w:hAnsi="Arial" w:cs="Arial"/>
          <w:b/>
          <w:color w:val="000000"/>
        </w:rPr>
        <w:t>Law</w:t>
      </w:r>
      <w:proofErr w:type="spellEnd"/>
      <w:r w:rsidRPr="00BA7C37">
        <w:rPr>
          <w:rStyle w:val="mw-headline"/>
          <w:rFonts w:ascii="Arial" w:hAnsi="Arial" w:cs="Arial"/>
          <w:b/>
          <w:color w:val="000000"/>
        </w:rPr>
        <w:t xml:space="preserve">: </w:t>
      </w:r>
      <w:proofErr w:type="spellStart"/>
      <w:r w:rsidRPr="00994745">
        <w:rPr>
          <w:rStyle w:val="mw-headline"/>
          <w:rFonts w:ascii="Arial" w:hAnsi="Arial" w:cs="Arial"/>
          <w:color w:val="000000"/>
        </w:rPr>
        <w:t>Save</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the</w:t>
      </w:r>
      <w:proofErr w:type="spellEnd"/>
      <w:r w:rsidRPr="00994745">
        <w:rPr>
          <w:rStyle w:val="mw-headline"/>
          <w:rFonts w:ascii="Arial" w:hAnsi="Arial" w:cs="Arial"/>
          <w:color w:val="000000"/>
        </w:rPr>
        <w:t xml:space="preserve"> time of </w:t>
      </w:r>
      <w:proofErr w:type="spellStart"/>
      <w:r w:rsidRPr="00994745">
        <w:rPr>
          <w:rStyle w:val="mw-headline"/>
          <w:rFonts w:ascii="Arial" w:hAnsi="Arial" w:cs="Arial"/>
          <w:color w:val="000000"/>
        </w:rPr>
        <w:t>the</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reader</w:t>
      </w:r>
      <w:proofErr w:type="spellEnd"/>
    </w:p>
    <w:p w:rsidR="00904FFB" w:rsidRPr="00994745" w:rsidRDefault="00904FFB" w:rsidP="00904FFB">
      <w:pPr>
        <w:pStyle w:val="Balk3"/>
        <w:shd w:val="clear" w:color="auto" w:fill="FFFFFF"/>
        <w:spacing w:before="72" w:line="240" w:lineRule="auto"/>
        <w:jc w:val="both"/>
        <w:rPr>
          <w:rStyle w:val="mw-headline"/>
          <w:rFonts w:ascii="Arial" w:hAnsi="Arial" w:cs="Arial"/>
          <w:color w:val="000000"/>
        </w:rPr>
      </w:pPr>
      <w:proofErr w:type="spellStart"/>
      <w:r w:rsidRPr="00BA7C37">
        <w:rPr>
          <w:rStyle w:val="mw-headline"/>
          <w:rFonts w:ascii="Arial" w:hAnsi="Arial" w:cs="Arial"/>
          <w:b/>
          <w:color w:val="000000"/>
        </w:rPr>
        <w:t>Fifth</w:t>
      </w:r>
      <w:proofErr w:type="spellEnd"/>
      <w:r w:rsidRPr="00BA7C37">
        <w:rPr>
          <w:rStyle w:val="mw-headline"/>
          <w:rFonts w:ascii="Arial" w:hAnsi="Arial" w:cs="Arial"/>
          <w:b/>
          <w:color w:val="000000"/>
        </w:rPr>
        <w:t xml:space="preserve"> </w:t>
      </w:r>
      <w:proofErr w:type="spellStart"/>
      <w:r w:rsidRPr="00BA7C37">
        <w:rPr>
          <w:rStyle w:val="mw-headline"/>
          <w:rFonts w:ascii="Arial" w:hAnsi="Arial" w:cs="Arial"/>
          <w:b/>
          <w:color w:val="000000"/>
        </w:rPr>
        <w:t>Law</w:t>
      </w:r>
      <w:proofErr w:type="spellEnd"/>
      <w:r w:rsidRPr="00BA7C37">
        <w:rPr>
          <w:rStyle w:val="mw-headline"/>
          <w:rFonts w:ascii="Arial" w:hAnsi="Arial" w:cs="Arial"/>
          <w:b/>
          <w:color w:val="000000"/>
        </w:rPr>
        <w:t xml:space="preserve">: </w:t>
      </w:r>
      <w:proofErr w:type="spellStart"/>
      <w:r w:rsidRPr="00994745">
        <w:rPr>
          <w:rStyle w:val="mw-headline"/>
          <w:rFonts w:ascii="Arial" w:hAnsi="Arial" w:cs="Arial"/>
          <w:color w:val="000000"/>
        </w:rPr>
        <w:t>The</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library</w:t>
      </w:r>
      <w:proofErr w:type="spellEnd"/>
      <w:r w:rsidRPr="00994745">
        <w:rPr>
          <w:rStyle w:val="mw-headline"/>
          <w:rFonts w:ascii="Arial" w:hAnsi="Arial" w:cs="Arial"/>
          <w:color w:val="000000"/>
        </w:rPr>
        <w:t xml:space="preserve"> is a </w:t>
      </w:r>
      <w:proofErr w:type="spellStart"/>
      <w:r w:rsidRPr="00994745">
        <w:rPr>
          <w:rStyle w:val="mw-headline"/>
          <w:rFonts w:ascii="Arial" w:hAnsi="Arial" w:cs="Arial"/>
          <w:color w:val="000000"/>
        </w:rPr>
        <w:t>growing</w:t>
      </w:r>
      <w:proofErr w:type="spellEnd"/>
      <w:r w:rsidRPr="00994745">
        <w:rPr>
          <w:rStyle w:val="mw-headline"/>
          <w:rFonts w:ascii="Arial" w:hAnsi="Arial" w:cs="Arial"/>
          <w:color w:val="000000"/>
        </w:rPr>
        <w:t xml:space="preserve"> </w:t>
      </w:r>
      <w:proofErr w:type="spellStart"/>
      <w:r w:rsidRPr="00994745">
        <w:rPr>
          <w:rStyle w:val="mw-headline"/>
          <w:rFonts w:ascii="Arial" w:hAnsi="Arial" w:cs="Arial"/>
          <w:color w:val="000000"/>
        </w:rPr>
        <w:t>organism</w:t>
      </w:r>
      <w:proofErr w:type="spellEnd"/>
      <w:r w:rsidRPr="00994745">
        <w:rPr>
          <w:rStyle w:val="mw-headline"/>
          <w:rFonts w:ascii="Arial" w:hAnsi="Arial" w:cs="Arial"/>
          <w:color w:val="000000"/>
        </w:rPr>
        <w:t>.</w:t>
      </w:r>
    </w:p>
    <w:p w:rsidR="00904FFB" w:rsidRPr="00500F87" w:rsidRDefault="00904FFB" w:rsidP="00904FFB">
      <w:pPr>
        <w:jc w:val="both"/>
        <w:rPr>
          <w:sz w:val="24"/>
          <w:szCs w:val="24"/>
        </w:rPr>
      </w:pPr>
    </w:p>
    <w:p w:rsidR="00904FFB" w:rsidRDefault="00904FFB" w:rsidP="00904FFB">
      <w:pPr>
        <w:pStyle w:val="Balk3"/>
        <w:shd w:val="clear" w:color="auto" w:fill="FFFFFF"/>
        <w:spacing w:before="72" w:line="360" w:lineRule="auto"/>
        <w:jc w:val="both"/>
        <w:rPr>
          <w:rFonts w:ascii="Arial" w:hAnsi="Arial" w:cs="Arial"/>
          <w:color w:val="000000"/>
          <w:sz w:val="29"/>
          <w:szCs w:val="29"/>
          <w:lang w:val="en-US"/>
        </w:rPr>
      </w:pPr>
      <w:r>
        <w:rPr>
          <w:rStyle w:val="mw-headline"/>
          <w:rFonts w:ascii="Arial" w:hAnsi="Arial" w:cs="Arial"/>
          <w:color w:val="000000"/>
          <w:sz w:val="29"/>
          <w:szCs w:val="29"/>
        </w:rPr>
        <w:t xml:space="preserve">First </w:t>
      </w:r>
      <w:proofErr w:type="spellStart"/>
      <w:r>
        <w:rPr>
          <w:rStyle w:val="mw-headline"/>
          <w:rFonts w:ascii="Arial" w:hAnsi="Arial" w:cs="Arial"/>
          <w:color w:val="000000"/>
          <w:sz w:val="29"/>
          <w:szCs w:val="29"/>
        </w:rPr>
        <w:t>Law</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Books</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are</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for</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use</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The first law constitutes the basis for the library services. Dr.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observed that books were often chained to prevent their removal and that the emphasis was on storage and preservation rather than use. He did not reject the notion that preservation and storage were important, but he asserted that the purpose of such activities was to promote use. Without user access to materials, there is little value in these items. By emphasizing use, Dr.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refocused the attention of the field to access-related issues, such as the library's location, loan policies, hours and days of operation, as well as the quality of staffing and mundane matters like library furniture, temperature control and lighting.</w:t>
      </w:r>
      <w:r>
        <w:rPr>
          <w:rStyle w:val="apple-converted-space"/>
          <w:rFonts w:ascii="Arial" w:eastAsiaTheme="majorEastAsia" w:hAnsi="Arial" w:cs="Arial"/>
          <w:color w:val="252525"/>
          <w:sz w:val="21"/>
          <w:szCs w:val="21"/>
        </w:rPr>
        <w:t> </w:t>
      </w:r>
      <w:hyperlink r:id="rId6" w:anchor="cite_note-Rubin-2" w:history="1">
        <w:r>
          <w:rPr>
            <w:rStyle w:val="Kpr"/>
            <w:rFonts w:ascii="Arial" w:hAnsi="Arial" w:cs="Arial"/>
            <w:color w:val="0B0080"/>
            <w:sz w:val="17"/>
            <w:szCs w:val="17"/>
            <w:vertAlign w:val="superscript"/>
          </w:rPr>
          <w:t>[2]</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The first law of library science "books are for use" means that books in libraries are not meant to be shut away from its users.</w:t>
      </w:r>
    </w:p>
    <w:p w:rsidR="00904FFB" w:rsidRDefault="00904FFB" w:rsidP="00904FFB">
      <w:pPr>
        <w:spacing w:line="360" w:lineRule="auto"/>
        <w:jc w:val="both"/>
      </w:pPr>
    </w:p>
    <w:p w:rsidR="00904FFB" w:rsidRDefault="00904FFB" w:rsidP="00904FFB">
      <w:pPr>
        <w:pStyle w:val="Balk3"/>
        <w:shd w:val="clear" w:color="auto" w:fill="FFFFFF"/>
        <w:spacing w:before="72" w:line="360" w:lineRule="auto"/>
        <w:jc w:val="both"/>
        <w:rPr>
          <w:rFonts w:ascii="Arial" w:hAnsi="Arial" w:cs="Arial"/>
          <w:color w:val="000000"/>
          <w:sz w:val="29"/>
          <w:szCs w:val="29"/>
          <w:lang w:val="en-US"/>
        </w:rPr>
      </w:pPr>
      <w:r>
        <w:rPr>
          <w:rStyle w:val="mw-headline"/>
          <w:rFonts w:ascii="Arial" w:hAnsi="Arial" w:cs="Arial"/>
          <w:color w:val="000000"/>
          <w:sz w:val="29"/>
          <w:szCs w:val="29"/>
        </w:rPr>
        <w:t xml:space="preserve">Second </w:t>
      </w:r>
      <w:proofErr w:type="spellStart"/>
      <w:r>
        <w:rPr>
          <w:rStyle w:val="mw-headline"/>
          <w:rFonts w:ascii="Arial" w:hAnsi="Arial" w:cs="Arial"/>
          <w:color w:val="000000"/>
          <w:sz w:val="29"/>
          <w:szCs w:val="29"/>
        </w:rPr>
        <w:t>Law</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Every</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reader</w:t>
      </w:r>
      <w:proofErr w:type="spellEnd"/>
      <w:r>
        <w:rPr>
          <w:rStyle w:val="mw-headline"/>
          <w:rFonts w:ascii="Arial" w:hAnsi="Arial" w:cs="Arial"/>
          <w:color w:val="000000"/>
          <w:sz w:val="29"/>
          <w:szCs w:val="29"/>
        </w:rPr>
        <w:t xml:space="preserve"> his/her </w:t>
      </w:r>
      <w:proofErr w:type="spellStart"/>
      <w:r>
        <w:rPr>
          <w:rStyle w:val="mw-headline"/>
          <w:rFonts w:ascii="Arial" w:hAnsi="Arial" w:cs="Arial"/>
          <w:color w:val="000000"/>
          <w:sz w:val="29"/>
          <w:szCs w:val="29"/>
        </w:rPr>
        <w:t>book</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This law suggests that every member of the community should be able to obtain materials needed. Dr.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felt that all individuals from all social environments were entitled to library service, and that the basis of library use was education, to which all were entitled. These entitlements were not without some important obligations for both libraries/librarians and library patrons. Librarians should have excellent first-hand knowledge of the people to be served. Collections should meet the special interests of the community, and libraries should promote and advertise their services extensively to attract a wide range of readers.</w:t>
      </w:r>
      <w:r>
        <w:rPr>
          <w:rStyle w:val="apple-converted-space"/>
          <w:rFonts w:ascii="Arial" w:eastAsiaTheme="majorEastAsia" w:hAnsi="Arial" w:cs="Arial"/>
          <w:color w:val="252525"/>
          <w:sz w:val="21"/>
          <w:szCs w:val="21"/>
        </w:rPr>
        <w:t> </w:t>
      </w:r>
      <w:hyperlink r:id="rId7" w:anchor="cite_note-Rubin-2" w:history="1">
        <w:r>
          <w:rPr>
            <w:rStyle w:val="Kpr"/>
            <w:rFonts w:ascii="Arial" w:hAnsi="Arial" w:cs="Arial"/>
            <w:color w:val="0B0080"/>
            <w:sz w:val="17"/>
            <w:szCs w:val="17"/>
            <w:vertAlign w:val="superscript"/>
          </w:rPr>
          <w:t>[2]</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lastRenderedPageBreak/>
        <w:t>The second law of library science "every reader his/her book" means that librarians serve a wide collection of patrons, acquire literature to fit a vast collection of needs, do not judge what specific patrons choose to read. Everyone has different tastes and differences and we should respect that.</w:t>
      </w:r>
    </w:p>
    <w:p w:rsidR="00904FFB" w:rsidRPr="008A44B9"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p>
    <w:p w:rsidR="00904FFB" w:rsidRDefault="00904FFB" w:rsidP="00904FFB">
      <w:pPr>
        <w:pStyle w:val="Balk3"/>
        <w:shd w:val="clear" w:color="auto" w:fill="FFFFFF"/>
        <w:spacing w:before="72" w:line="360" w:lineRule="auto"/>
        <w:jc w:val="both"/>
        <w:rPr>
          <w:rFonts w:ascii="Arial" w:hAnsi="Arial" w:cs="Arial"/>
          <w:color w:val="000000"/>
          <w:sz w:val="29"/>
          <w:szCs w:val="29"/>
          <w:lang w:val="en-US"/>
        </w:rPr>
      </w:pPr>
      <w:r>
        <w:rPr>
          <w:rStyle w:val="mw-headline"/>
          <w:rFonts w:ascii="Arial" w:hAnsi="Arial" w:cs="Arial"/>
          <w:color w:val="000000"/>
          <w:sz w:val="29"/>
          <w:szCs w:val="29"/>
        </w:rPr>
        <w:t xml:space="preserve">Third </w:t>
      </w:r>
      <w:proofErr w:type="spellStart"/>
      <w:r>
        <w:rPr>
          <w:rStyle w:val="mw-headline"/>
          <w:rFonts w:ascii="Arial" w:hAnsi="Arial" w:cs="Arial"/>
          <w:color w:val="000000"/>
          <w:sz w:val="29"/>
          <w:szCs w:val="29"/>
        </w:rPr>
        <w:t>Law</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Every</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book</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its</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reader</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This principle is closely related to the second law, but it focuses on the item itself, suggesting that each item in a library has an individual or individuals who would find that item useful. Dr.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argued that the library could devise many methods to ensure that each item finds its appropriate reader. One method involved the basic rules for access to the collection, most notably the need for open shelving.</w:t>
      </w:r>
      <w:hyperlink r:id="rId8" w:anchor="cite_note-Rubin-2" w:history="1">
        <w:r>
          <w:rPr>
            <w:rStyle w:val="Kpr"/>
            <w:rFonts w:ascii="Arial" w:hAnsi="Arial" w:cs="Arial"/>
            <w:color w:val="0B0080"/>
            <w:sz w:val="17"/>
            <w:szCs w:val="17"/>
            <w:vertAlign w:val="superscript"/>
          </w:rPr>
          <w:t>[2]</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The third law of library science "every book its reader" means a library's books have a place in the library even if a smaller demographic might choose to read it.</w:t>
      </w:r>
    </w:p>
    <w:p w:rsidR="00904FFB" w:rsidRPr="00BA7C37" w:rsidRDefault="00904FFB" w:rsidP="00904FFB">
      <w:pPr>
        <w:pStyle w:val="NormalWeb"/>
        <w:shd w:val="clear" w:color="auto" w:fill="FFFFFF"/>
        <w:spacing w:before="120" w:beforeAutospacing="0" w:after="120" w:afterAutospacing="0" w:line="360" w:lineRule="auto"/>
        <w:jc w:val="both"/>
        <w:rPr>
          <w:rStyle w:val="mw-headline"/>
          <w:rFonts w:ascii="Arial" w:hAnsi="Arial" w:cs="Arial"/>
          <w:color w:val="252525"/>
          <w:sz w:val="21"/>
          <w:szCs w:val="21"/>
        </w:rPr>
      </w:pPr>
    </w:p>
    <w:p w:rsidR="00904FFB" w:rsidRDefault="00904FFB" w:rsidP="00904FFB">
      <w:pPr>
        <w:pStyle w:val="Balk3"/>
        <w:shd w:val="clear" w:color="auto" w:fill="FFFFFF"/>
        <w:spacing w:before="72" w:line="360" w:lineRule="auto"/>
        <w:jc w:val="both"/>
        <w:rPr>
          <w:rFonts w:ascii="Arial" w:hAnsi="Arial" w:cs="Arial"/>
          <w:color w:val="000000"/>
          <w:sz w:val="29"/>
          <w:szCs w:val="29"/>
        </w:rPr>
      </w:pPr>
      <w:proofErr w:type="spellStart"/>
      <w:r>
        <w:rPr>
          <w:rStyle w:val="mw-headline"/>
          <w:rFonts w:ascii="Arial" w:hAnsi="Arial" w:cs="Arial"/>
          <w:color w:val="000000"/>
          <w:sz w:val="29"/>
          <w:szCs w:val="29"/>
        </w:rPr>
        <w:t>Fourth</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Law</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Save</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the</w:t>
      </w:r>
      <w:proofErr w:type="spellEnd"/>
      <w:r>
        <w:rPr>
          <w:rStyle w:val="mw-headline"/>
          <w:rFonts w:ascii="Arial" w:hAnsi="Arial" w:cs="Arial"/>
          <w:color w:val="000000"/>
          <w:sz w:val="29"/>
          <w:szCs w:val="29"/>
        </w:rPr>
        <w:t xml:space="preserve"> time of </w:t>
      </w:r>
      <w:proofErr w:type="spellStart"/>
      <w:r>
        <w:rPr>
          <w:rStyle w:val="mw-headline"/>
          <w:rFonts w:ascii="Arial" w:hAnsi="Arial" w:cs="Arial"/>
          <w:color w:val="000000"/>
          <w:sz w:val="29"/>
          <w:szCs w:val="29"/>
        </w:rPr>
        <w:t>the</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reader</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This law is a recognition that part of the excellence of library service is its ability to meet the needs of the library user efficiently. To this end, </w:t>
      </w:r>
      <w:proofErr w:type="spellStart"/>
      <w:r>
        <w:rPr>
          <w:rFonts w:ascii="Arial" w:hAnsi="Arial" w:cs="Arial"/>
          <w:color w:val="252525"/>
          <w:sz w:val="21"/>
          <w:szCs w:val="21"/>
        </w:rPr>
        <w:t>Dr.</w:t>
      </w:r>
      <w:proofErr w:type="gramStart"/>
      <w:r>
        <w:rPr>
          <w:rFonts w:ascii="Arial" w:hAnsi="Arial" w:cs="Arial"/>
          <w:color w:val="252525"/>
          <w:sz w:val="21"/>
          <w:szCs w:val="21"/>
        </w:rPr>
        <w:t>S.R</w:t>
      </w:r>
      <w:proofErr w:type="spellEnd"/>
      <w:proofErr w:type="gramEnd"/>
      <w:r>
        <w:rPr>
          <w:rFonts w:ascii="Arial" w:hAnsi="Arial" w:cs="Arial"/>
          <w:color w:val="252525"/>
          <w:sz w:val="21"/>
          <w:szCs w:val="21"/>
        </w:rPr>
        <w:t xml:space="preserve">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recommended the use of appropriate business methods to improve library management. He observed that centralizing the library collection in one location provided distinct advantages. He also noted that excellent staff would not only include those who possess strong reference skills, but also strong technical skills in cataloging, cross-referencing, ordering, accessioning, and the circulation of materials.</w:t>
      </w:r>
      <w:hyperlink r:id="rId9" w:anchor="cite_note-Rubin-2" w:history="1">
        <w:r>
          <w:rPr>
            <w:rStyle w:val="Kpr"/>
            <w:rFonts w:ascii="Arial" w:hAnsi="Arial" w:cs="Arial"/>
            <w:color w:val="0B0080"/>
            <w:sz w:val="17"/>
            <w:szCs w:val="17"/>
            <w:vertAlign w:val="superscript"/>
          </w:rPr>
          <w:t>[2]</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The fourth law of library science "save the time of the user" means that all patrons should be able to easily locate the material they desire quickly and efficiently.</w:t>
      </w:r>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p>
    <w:p w:rsidR="00904FFB" w:rsidRDefault="00904FFB" w:rsidP="00904FFB">
      <w:pPr>
        <w:pStyle w:val="Balk3"/>
        <w:shd w:val="clear" w:color="auto" w:fill="FFFFFF"/>
        <w:spacing w:before="72" w:line="360" w:lineRule="auto"/>
        <w:jc w:val="both"/>
        <w:rPr>
          <w:rFonts w:ascii="Arial" w:hAnsi="Arial" w:cs="Arial"/>
          <w:color w:val="000000"/>
          <w:sz w:val="29"/>
          <w:szCs w:val="29"/>
        </w:rPr>
      </w:pPr>
      <w:proofErr w:type="spellStart"/>
      <w:r>
        <w:rPr>
          <w:rStyle w:val="mw-headline"/>
          <w:rFonts w:ascii="Arial" w:hAnsi="Arial" w:cs="Arial"/>
          <w:color w:val="000000"/>
          <w:sz w:val="29"/>
          <w:szCs w:val="29"/>
        </w:rPr>
        <w:t>Fifth</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Law</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The</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library</w:t>
      </w:r>
      <w:proofErr w:type="spellEnd"/>
      <w:r>
        <w:rPr>
          <w:rStyle w:val="mw-headline"/>
          <w:rFonts w:ascii="Arial" w:hAnsi="Arial" w:cs="Arial"/>
          <w:color w:val="000000"/>
          <w:sz w:val="29"/>
          <w:szCs w:val="29"/>
        </w:rPr>
        <w:t xml:space="preserve"> is a </w:t>
      </w:r>
      <w:proofErr w:type="spellStart"/>
      <w:r>
        <w:rPr>
          <w:rStyle w:val="mw-headline"/>
          <w:rFonts w:ascii="Arial" w:hAnsi="Arial" w:cs="Arial"/>
          <w:color w:val="000000"/>
          <w:sz w:val="29"/>
          <w:szCs w:val="29"/>
        </w:rPr>
        <w:t>growing</w:t>
      </w:r>
      <w:proofErr w:type="spellEnd"/>
      <w:r>
        <w:rPr>
          <w:rStyle w:val="mw-headline"/>
          <w:rFonts w:ascii="Arial" w:hAnsi="Arial" w:cs="Arial"/>
          <w:color w:val="000000"/>
          <w:sz w:val="29"/>
          <w:szCs w:val="29"/>
        </w:rPr>
        <w:t xml:space="preserve"> </w:t>
      </w:r>
      <w:proofErr w:type="spellStart"/>
      <w:r>
        <w:rPr>
          <w:rStyle w:val="mw-headline"/>
          <w:rFonts w:ascii="Arial" w:hAnsi="Arial" w:cs="Arial"/>
          <w:color w:val="000000"/>
          <w:sz w:val="29"/>
          <w:szCs w:val="29"/>
        </w:rPr>
        <w:t>organism</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This law focused more on the need for internal change than on changes in the environment itself. Dr. </w:t>
      </w:r>
      <w:proofErr w:type="spellStart"/>
      <w:r>
        <w:rPr>
          <w:rFonts w:ascii="Arial" w:hAnsi="Arial" w:cs="Arial"/>
          <w:color w:val="252525"/>
          <w:sz w:val="21"/>
          <w:szCs w:val="21"/>
        </w:rPr>
        <w:t>Ranganathan</w:t>
      </w:r>
      <w:proofErr w:type="spellEnd"/>
      <w:r>
        <w:rPr>
          <w:rFonts w:ascii="Arial" w:hAnsi="Arial" w:cs="Arial"/>
          <w:color w:val="252525"/>
          <w:sz w:val="21"/>
          <w:szCs w:val="21"/>
        </w:rPr>
        <w:t xml:space="preserve"> argued that library organizations must accommodate growth in staff, the physical collection, and patron use. This involved allowing for growth in the physical building, reading areas, shelving, and in space for the catalog.</w:t>
      </w:r>
      <w:hyperlink r:id="rId10" w:anchor="cite_note-Rubin-2" w:history="1">
        <w:r>
          <w:rPr>
            <w:rStyle w:val="Kpr"/>
            <w:rFonts w:ascii="Arial" w:hAnsi="Arial" w:cs="Arial"/>
            <w:color w:val="0B0080"/>
            <w:sz w:val="17"/>
            <w:szCs w:val="17"/>
            <w:vertAlign w:val="superscript"/>
          </w:rPr>
          <w:t>[2]</w:t>
        </w:r>
      </w:hyperlink>
    </w:p>
    <w:p w:rsidR="00904FFB" w:rsidRPr="00276413"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The fifth law of library science "the library is a growing organism" means that a library should be a continually changing institution, never static in its outlook. Books, methods, and the physical library should be updated over time.</w:t>
      </w:r>
    </w:p>
    <w:p w:rsidR="00904FFB" w:rsidRDefault="00904FFB" w:rsidP="00904FFB">
      <w:pPr>
        <w:pStyle w:val="Balk2"/>
        <w:pBdr>
          <w:bottom w:val="single" w:sz="6" w:space="0" w:color="A2A9B1"/>
        </w:pBdr>
        <w:shd w:val="clear" w:color="auto" w:fill="FFFFFF"/>
        <w:spacing w:before="240" w:after="60" w:line="360" w:lineRule="auto"/>
        <w:jc w:val="both"/>
        <w:rPr>
          <w:rFonts w:ascii="Georgia" w:hAnsi="Georgia"/>
          <w:color w:val="000000"/>
          <w:lang w:val="en-US"/>
        </w:rPr>
      </w:pPr>
      <w:proofErr w:type="spellStart"/>
      <w:r>
        <w:rPr>
          <w:rStyle w:val="mw-headline"/>
          <w:rFonts w:ascii="Georgia" w:hAnsi="Georgia"/>
          <w:b/>
          <w:bCs/>
          <w:color w:val="000000"/>
        </w:rPr>
        <w:lastRenderedPageBreak/>
        <w:t>Variants</w:t>
      </w:r>
      <w:proofErr w:type="spellEnd"/>
    </w:p>
    <w:p w:rsidR="00904FFB" w:rsidRDefault="00904FFB" w:rsidP="00904FFB">
      <w:pPr>
        <w:spacing w:line="360" w:lineRule="auto"/>
        <w:jc w:val="both"/>
      </w:pPr>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Librarian</w:t>
      </w:r>
      <w:r>
        <w:rPr>
          <w:rStyle w:val="apple-converted-space"/>
          <w:rFonts w:ascii="Arial" w:eastAsiaTheme="majorEastAsia" w:hAnsi="Arial" w:cs="Arial"/>
          <w:color w:val="252525"/>
          <w:sz w:val="21"/>
          <w:szCs w:val="21"/>
        </w:rPr>
        <w:t> </w:t>
      </w:r>
      <w:hyperlink r:id="rId11" w:tooltip="Michael Gorman (librarian)" w:history="1">
        <w:r>
          <w:rPr>
            <w:rStyle w:val="Kpr"/>
            <w:rFonts w:ascii="Arial" w:eastAsiaTheme="majorEastAsia" w:hAnsi="Arial" w:cs="Arial"/>
            <w:color w:val="0B0080"/>
            <w:sz w:val="21"/>
            <w:szCs w:val="21"/>
          </w:rPr>
          <w:t>Michael Gorman</w:t>
        </w:r>
      </w:hyperlink>
      <w:r>
        <w:rPr>
          <w:rStyle w:val="apple-converted-space"/>
          <w:rFonts w:ascii="Arial" w:eastAsiaTheme="majorEastAsia" w:hAnsi="Arial" w:cs="Arial"/>
          <w:color w:val="252525"/>
          <w:sz w:val="21"/>
          <w:szCs w:val="21"/>
        </w:rPr>
        <w:t> </w:t>
      </w:r>
      <w:r>
        <w:rPr>
          <w:rFonts w:ascii="Arial" w:hAnsi="Arial" w:cs="Arial"/>
          <w:color w:val="252525"/>
          <w:sz w:val="21"/>
          <w:szCs w:val="21"/>
        </w:rPr>
        <w:t>(past president of the</w:t>
      </w:r>
      <w:r>
        <w:rPr>
          <w:rStyle w:val="apple-converted-space"/>
          <w:rFonts w:ascii="Arial" w:eastAsiaTheme="majorEastAsia" w:hAnsi="Arial" w:cs="Arial"/>
          <w:color w:val="252525"/>
          <w:sz w:val="21"/>
          <w:szCs w:val="21"/>
        </w:rPr>
        <w:t> </w:t>
      </w:r>
      <w:hyperlink r:id="rId12" w:tooltip="American Library Association" w:history="1">
        <w:r>
          <w:rPr>
            <w:rStyle w:val="Kpr"/>
            <w:rFonts w:ascii="Arial" w:eastAsiaTheme="majorEastAsia" w:hAnsi="Arial" w:cs="Arial"/>
            <w:color w:val="0B0080"/>
            <w:sz w:val="21"/>
            <w:szCs w:val="21"/>
          </w:rPr>
          <w:t>American Library Association</w:t>
        </w:r>
      </w:hyperlink>
      <w:r>
        <w:rPr>
          <w:rFonts w:ascii="Arial" w:hAnsi="Arial" w:cs="Arial"/>
          <w:color w:val="252525"/>
          <w:sz w:val="21"/>
          <w:szCs w:val="21"/>
        </w:rPr>
        <w:t xml:space="preserve">, 2005–2006), and Walt Crawford recommended the following laws in addition to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five in</w:t>
      </w:r>
      <w:r>
        <w:rPr>
          <w:rStyle w:val="apple-converted-space"/>
          <w:rFonts w:ascii="Arial" w:eastAsiaTheme="majorEastAsia" w:hAnsi="Arial" w:cs="Arial"/>
          <w:color w:val="252525"/>
          <w:sz w:val="21"/>
          <w:szCs w:val="21"/>
        </w:rPr>
        <w:t> </w:t>
      </w:r>
      <w:r>
        <w:rPr>
          <w:rFonts w:ascii="Arial" w:hAnsi="Arial" w:cs="Arial"/>
          <w:i/>
          <w:iCs/>
          <w:color w:val="252525"/>
          <w:sz w:val="21"/>
          <w:szCs w:val="21"/>
        </w:rPr>
        <w:t>Future Libraries: Dreams, Madness, and Realities</w:t>
      </w:r>
      <w:r>
        <w:rPr>
          <w:rStyle w:val="apple-converted-space"/>
          <w:rFonts w:ascii="Arial" w:eastAsiaTheme="majorEastAsia" w:hAnsi="Arial" w:cs="Arial"/>
          <w:color w:val="252525"/>
          <w:sz w:val="21"/>
          <w:szCs w:val="21"/>
        </w:rPr>
        <w:t> </w:t>
      </w:r>
      <w:r>
        <w:rPr>
          <w:rFonts w:ascii="Arial" w:hAnsi="Arial" w:cs="Arial"/>
          <w:color w:val="252525"/>
          <w:sz w:val="21"/>
          <w:szCs w:val="21"/>
        </w:rPr>
        <w:t>[American Library Association, 1995], (p. 8) Gorman later repeated them in his small book,</w:t>
      </w:r>
      <w:r>
        <w:rPr>
          <w:rStyle w:val="apple-converted-space"/>
          <w:rFonts w:ascii="Arial" w:eastAsiaTheme="majorEastAsia" w:hAnsi="Arial" w:cs="Arial"/>
          <w:color w:val="252525"/>
          <w:sz w:val="21"/>
          <w:szCs w:val="21"/>
        </w:rPr>
        <w:t> </w:t>
      </w:r>
      <w:r>
        <w:rPr>
          <w:rFonts w:ascii="Arial" w:hAnsi="Arial" w:cs="Arial"/>
          <w:i/>
          <w:iCs/>
          <w:color w:val="252525"/>
          <w:sz w:val="21"/>
          <w:szCs w:val="21"/>
        </w:rPr>
        <w:t>Our Singular Strengths</w:t>
      </w:r>
      <w:r>
        <w:rPr>
          <w:rStyle w:val="apple-converted-space"/>
          <w:rFonts w:ascii="Arial" w:eastAsiaTheme="majorEastAsia" w:hAnsi="Arial" w:cs="Arial"/>
          <w:color w:val="252525"/>
          <w:sz w:val="21"/>
          <w:szCs w:val="21"/>
        </w:rPr>
        <w:t> </w:t>
      </w:r>
      <w:r>
        <w:rPr>
          <w:rFonts w:ascii="Arial" w:hAnsi="Arial" w:cs="Arial"/>
          <w:color w:val="252525"/>
          <w:sz w:val="21"/>
          <w:szCs w:val="21"/>
        </w:rPr>
        <w:t xml:space="preserve">[American Library Association, 1998]. B. Shadrach (Indian Public Library Movement, 2015) proposed an alternative to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five laws at the Indian Public Libraries Conference, 2015 in New Delhi.</w:t>
      </w:r>
    </w:p>
    <w:p w:rsidR="00904FFB" w:rsidRDefault="00904FFB" w:rsidP="00904FFB">
      <w:pPr>
        <w:numPr>
          <w:ilvl w:val="0"/>
          <w:numId w:val="1"/>
        </w:numPr>
        <w:shd w:val="clear" w:color="auto" w:fill="FFFFFF"/>
        <w:spacing w:before="100" w:beforeAutospacing="1" w:after="24" w:line="360" w:lineRule="auto"/>
        <w:ind w:left="768"/>
        <w:jc w:val="both"/>
        <w:rPr>
          <w:rFonts w:ascii="Arial" w:hAnsi="Arial" w:cs="Arial"/>
          <w:color w:val="252525"/>
          <w:sz w:val="21"/>
          <w:szCs w:val="21"/>
        </w:rPr>
      </w:pPr>
      <w:r>
        <w:rPr>
          <w:rFonts w:ascii="Arial" w:hAnsi="Arial" w:cs="Arial"/>
          <w:color w:val="252525"/>
          <w:sz w:val="21"/>
          <w:szCs w:val="21"/>
        </w:rPr>
        <w:t xml:space="preserve">Libraries </w:t>
      </w:r>
      <w:proofErr w:type="spellStart"/>
      <w:r>
        <w:rPr>
          <w:rFonts w:ascii="Arial" w:hAnsi="Arial" w:cs="Arial"/>
          <w:color w:val="252525"/>
          <w:sz w:val="21"/>
          <w:szCs w:val="21"/>
        </w:rPr>
        <w:t>serve</w:t>
      </w:r>
      <w:proofErr w:type="spellEnd"/>
      <w:r>
        <w:rPr>
          <w:rFonts w:ascii="Arial" w:hAnsi="Arial" w:cs="Arial"/>
          <w:color w:val="252525"/>
          <w:sz w:val="21"/>
          <w:szCs w:val="21"/>
        </w:rPr>
        <w:t xml:space="preserve"> </w:t>
      </w:r>
      <w:proofErr w:type="spellStart"/>
      <w:r>
        <w:rPr>
          <w:rFonts w:ascii="Arial" w:hAnsi="Arial" w:cs="Arial"/>
          <w:color w:val="252525"/>
          <w:sz w:val="21"/>
          <w:szCs w:val="21"/>
        </w:rPr>
        <w:t>humanity</w:t>
      </w:r>
      <w:proofErr w:type="spellEnd"/>
      <w:r>
        <w:rPr>
          <w:rFonts w:ascii="Arial" w:hAnsi="Arial" w:cs="Arial"/>
          <w:color w:val="252525"/>
          <w:sz w:val="21"/>
          <w:szCs w:val="21"/>
        </w:rPr>
        <w:t>.</w:t>
      </w:r>
    </w:p>
    <w:p w:rsidR="00904FFB" w:rsidRDefault="00904FFB" w:rsidP="00904FFB">
      <w:pPr>
        <w:numPr>
          <w:ilvl w:val="0"/>
          <w:numId w:val="1"/>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Respect</w:t>
      </w:r>
      <w:proofErr w:type="spellEnd"/>
      <w:r>
        <w:rPr>
          <w:rFonts w:ascii="Arial" w:hAnsi="Arial" w:cs="Arial"/>
          <w:color w:val="252525"/>
          <w:sz w:val="21"/>
          <w:szCs w:val="21"/>
        </w:rPr>
        <w:t xml:space="preserve">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w:t>
      </w:r>
      <w:proofErr w:type="spellStart"/>
      <w:r>
        <w:rPr>
          <w:rFonts w:ascii="Arial" w:hAnsi="Arial" w:cs="Arial"/>
          <w:color w:val="252525"/>
          <w:sz w:val="21"/>
          <w:szCs w:val="21"/>
        </w:rPr>
        <w:t>forms</w:t>
      </w:r>
      <w:proofErr w:type="spellEnd"/>
      <w:r>
        <w:rPr>
          <w:rFonts w:ascii="Arial" w:hAnsi="Arial" w:cs="Arial"/>
          <w:color w:val="252525"/>
          <w:sz w:val="21"/>
          <w:szCs w:val="21"/>
        </w:rPr>
        <w:t xml:space="preserve"> </w:t>
      </w:r>
      <w:proofErr w:type="spellStart"/>
      <w:r>
        <w:rPr>
          <w:rFonts w:ascii="Arial" w:hAnsi="Arial" w:cs="Arial"/>
          <w:color w:val="252525"/>
          <w:sz w:val="21"/>
          <w:szCs w:val="21"/>
        </w:rPr>
        <w:t>by</w:t>
      </w:r>
      <w:proofErr w:type="spellEnd"/>
      <w:r>
        <w:rPr>
          <w:rFonts w:ascii="Arial" w:hAnsi="Arial" w:cs="Arial"/>
          <w:color w:val="252525"/>
          <w:sz w:val="21"/>
          <w:szCs w:val="21"/>
        </w:rPr>
        <w:t xml:space="preserve"> </w:t>
      </w:r>
      <w:proofErr w:type="spellStart"/>
      <w:r>
        <w:rPr>
          <w:rFonts w:ascii="Arial" w:hAnsi="Arial" w:cs="Arial"/>
          <w:color w:val="252525"/>
          <w:sz w:val="21"/>
          <w:szCs w:val="21"/>
        </w:rPr>
        <w:t>which</w:t>
      </w:r>
      <w:proofErr w:type="spellEnd"/>
      <w:r>
        <w:rPr>
          <w:rFonts w:ascii="Arial" w:hAnsi="Arial" w:cs="Arial"/>
          <w:color w:val="252525"/>
          <w:sz w:val="21"/>
          <w:szCs w:val="21"/>
        </w:rPr>
        <w:t xml:space="preserve"> </w:t>
      </w:r>
      <w:proofErr w:type="spellStart"/>
      <w:r>
        <w:rPr>
          <w:rFonts w:ascii="Arial" w:hAnsi="Arial" w:cs="Arial"/>
          <w:color w:val="252525"/>
          <w:sz w:val="21"/>
          <w:szCs w:val="21"/>
        </w:rPr>
        <w:t>knowledge</w:t>
      </w:r>
      <w:proofErr w:type="spellEnd"/>
      <w:r>
        <w:rPr>
          <w:rFonts w:ascii="Arial" w:hAnsi="Arial" w:cs="Arial"/>
          <w:color w:val="252525"/>
          <w:sz w:val="21"/>
          <w:szCs w:val="21"/>
        </w:rPr>
        <w:t xml:space="preserve"> is </w:t>
      </w:r>
      <w:proofErr w:type="spellStart"/>
      <w:r>
        <w:rPr>
          <w:rFonts w:ascii="Arial" w:hAnsi="Arial" w:cs="Arial"/>
          <w:color w:val="252525"/>
          <w:sz w:val="21"/>
          <w:szCs w:val="21"/>
        </w:rPr>
        <w:t>communicated</w:t>
      </w:r>
      <w:proofErr w:type="spellEnd"/>
      <w:r>
        <w:rPr>
          <w:rFonts w:ascii="Arial" w:hAnsi="Arial" w:cs="Arial"/>
          <w:color w:val="252525"/>
          <w:sz w:val="21"/>
          <w:szCs w:val="21"/>
        </w:rPr>
        <w:t>.</w:t>
      </w:r>
    </w:p>
    <w:p w:rsidR="00904FFB" w:rsidRDefault="00904FFB" w:rsidP="00904FFB">
      <w:pPr>
        <w:numPr>
          <w:ilvl w:val="0"/>
          <w:numId w:val="1"/>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Use</w:t>
      </w:r>
      <w:proofErr w:type="spellEnd"/>
      <w:r>
        <w:rPr>
          <w:rFonts w:ascii="Arial" w:hAnsi="Arial" w:cs="Arial"/>
          <w:color w:val="252525"/>
          <w:sz w:val="21"/>
          <w:szCs w:val="21"/>
        </w:rPr>
        <w:t xml:space="preserve"> </w:t>
      </w:r>
      <w:proofErr w:type="spellStart"/>
      <w:r>
        <w:rPr>
          <w:rFonts w:ascii="Arial" w:hAnsi="Arial" w:cs="Arial"/>
          <w:color w:val="252525"/>
          <w:sz w:val="21"/>
          <w:szCs w:val="21"/>
        </w:rPr>
        <w:t>technology</w:t>
      </w:r>
      <w:proofErr w:type="spellEnd"/>
      <w:r>
        <w:rPr>
          <w:rFonts w:ascii="Arial" w:hAnsi="Arial" w:cs="Arial"/>
          <w:color w:val="252525"/>
          <w:sz w:val="21"/>
          <w:szCs w:val="21"/>
        </w:rPr>
        <w:t xml:space="preserve"> </w:t>
      </w:r>
      <w:proofErr w:type="spellStart"/>
      <w:r>
        <w:rPr>
          <w:rFonts w:ascii="Arial" w:hAnsi="Arial" w:cs="Arial"/>
          <w:color w:val="252525"/>
          <w:sz w:val="21"/>
          <w:szCs w:val="21"/>
        </w:rPr>
        <w:t>intelligently</w:t>
      </w:r>
      <w:proofErr w:type="spellEnd"/>
      <w:r>
        <w:rPr>
          <w:rFonts w:ascii="Arial" w:hAnsi="Arial" w:cs="Arial"/>
          <w:color w:val="252525"/>
          <w:sz w:val="21"/>
          <w:szCs w:val="21"/>
        </w:rPr>
        <w:t xml:space="preserve"> </w:t>
      </w:r>
      <w:proofErr w:type="spellStart"/>
      <w:r>
        <w:rPr>
          <w:rFonts w:ascii="Arial" w:hAnsi="Arial" w:cs="Arial"/>
          <w:color w:val="252525"/>
          <w:sz w:val="21"/>
          <w:szCs w:val="21"/>
        </w:rPr>
        <w:t>to</w:t>
      </w:r>
      <w:proofErr w:type="spellEnd"/>
      <w:r>
        <w:rPr>
          <w:rFonts w:ascii="Arial" w:hAnsi="Arial" w:cs="Arial"/>
          <w:color w:val="252525"/>
          <w:sz w:val="21"/>
          <w:szCs w:val="21"/>
        </w:rPr>
        <w:t xml:space="preserve"> </w:t>
      </w:r>
      <w:proofErr w:type="spellStart"/>
      <w:r>
        <w:rPr>
          <w:rFonts w:ascii="Arial" w:hAnsi="Arial" w:cs="Arial"/>
          <w:color w:val="252525"/>
          <w:sz w:val="21"/>
          <w:szCs w:val="21"/>
        </w:rPr>
        <w:t>enhance</w:t>
      </w:r>
      <w:proofErr w:type="spellEnd"/>
      <w:r>
        <w:rPr>
          <w:rFonts w:ascii="Arial" w:hAnsi="Arial" w:cs="Arial"/>
          <w:color w:val="252525"/>
          <w:sz w:val="21"/>
          <w:szCs w:val="21"/>
        </w:rPr>
        <w:t xml:space="preserve"> service.</w:t>
      </w:r>
    </w:p>
    <w:p w:rsidR="00904FFB" w:rsidRDefault="00904FFB" w:rsidP="00904FFB">
      <w:pPr>
        <w:numPr>
          <w:ilvl w:val="0"/>
          <w:numId w:val="1"/>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Protect</w:t>
      </w:r>
      <w:proofErr w:type="spellEnd"/>
      <w:r>
        <w:rPr>
          <w:rFonts w:ascii="Arial" w:hAnsi="Arial" w:cs="Arial"/>
          <w:color w:val="252525"/>
          <w:sz w:val="21"/>
          <w:szCs w:val="21"/>
        </w:rPr>
        <w:t xml:space="preserve"> </w:t>
      </w:r>
      <w:proofErr w:type="spellStart"/>
      <w:r>
        <w:rPr>
          <w:rFonts w:ascii="Arial" w:hAnsi="Arial" w:cs="Arial"/>
          <w:color w:val="252525"/>
          <w:sz w:val="21"/>
          <w:szCs w:val="21"/>
        </w:rPr>
        <w:t>free</w:t>
      </w:r>
      <w:proofErr w:type="spellEnd"/>
      <w:r>
        <w:rPr>
          <w:rFonts w:ascii="Arial" w:hAnsi="Arial" w:cs="Arial"/>
          <w:color w:val="252525"/>
          <w:sz w:val="21"/>
          <w:szCs w:val="21"/>
        </w:rPr>
        <w:t xml:space="preserve"> </w:t>
      </w:r>
      <w:proofErr w:type="spellStart"/>
      <w:r>
        <w:rPr>
          <w:rFonts w:ascii="Arial" w:hAnsi="Arial" w:cs="Arial"/>
          <w:color w:val="252525"/>
          <w:sz w:val="21"/>
          <w:szCs w:val="21"/>
        </w:rPr>
        <w:t>access</w:t>
      </w:r>
      <w:proofErr w:type="spellEnd"/>
      <w:r>
        <w:rPr>
          <w:rFonts w:ascii="Arial" w:hAnsi="Arial" w:cs="Arial"/>
          <w:color w:val="252525"/>
          <w:sz w:val="21"/>
          <w:szCs w:val="21"/>
        </w:rPr>
        <w:t xml:space="preserve"> </w:t>
      </w:r>
      <w:proofErr w:type="spellStart"/>
      <w:r>
        <w:rPr>
          <w:rFonts w:ascii="Arial" w:hAnsi="Arial" w:cs="Arial"/>
          <w:color w:val="252525"/>
          <w:sz w:val="21"/>
          <w:szCs w:val="21"/>
        </w:rPr>
        <w:t>to</w:t>
      </w:r>
      <w:proofErr w:type="spellEnd"/>
      <w:r>
        <w:rPr>
          <w:rFonts w:ascii="Arial" w:hAnsi="Arial" w:cs="Arial"/>
          <w:color w:val="252525"/>
          <w:sz w:val="21"/>
          <w:szCs w:val="21"/>
        </w:rPr>
        <w:t xml:space="preserve"> </w:t>
      </w:r>
      <w:proofErr w:type="spellStart"/>
      <w:r>
        <w:rPr>
          <w:rFonts w:ascii="Arial" w:hAnsi="Arial" w:cs="Arial"/>
          <w:color w:val="252525"/>
          <w:sz w:val="21"/>
          <w:szCs w:val="21"/>
        </w:rPr>
        <w:t>knowledge</w:t>
      </w:r>
      <w:proofErr w:type="spellEnd"/>
      <w:r>
        <w:rPr>
          <w:rFonts w:ascii="Arial" w:hAnsi="Arial" w:cs="Arial"/>
          <w:color w:val="252525"/>
          <w:sz w:val="21"/>
          <w:szCs w:val="21"/>
        </w:rPr>
        <w:t>.</w:t>
      </w:r>
    </w:p>
    <w:p w:rsidR="00904FFB" w:rsidRPr="008A44B9" w:rsidRDefault="00904FFB" w:rsidP="00904FFB">
      <w:pPr>
        <w:numPr>
          <w:ilvl w:val="0"/>
          <w:numId w:val="1"/>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Honor</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past</w:t>
      </w:r>
      <w:proofErr w:type="spellEnd"/>
      <w:r>
        <w:rPr>
          <w:rFonts w:ascii="Arial" w:hAnsi="Arial" w:cs="Arial"/>
          <w:color w:val="252525"/>
          <w:sz w:val="21"/>
          <w:szCs w:val="21"/>
        </w:rPr>
        <w:t xml:space="preserve"> </w:t>
      </w:r>
      <w:proofErr w:type="spellStart"/>
      <w:r>
        <w:rPr>
          <w:rFonts w:ascii="Arial" w:hAnsi="Arial" w:cs="Arial"/>
          <w:color w:val="252525"/>
          <w:sz w:val="21"/>
          <w:szCs w:val="21"/>
        </w:rPr>
        <w:t>and</w:t>
      </w:r>
      <w:proofErr w:type="spellEnd"/>
      <w:r>
        <w:rPr>
          <w:rFonts w:ascii="Arial" w:hAnsi="Arial" w:cs="Arial"/>
          <w:color w:val="252525"/>
          <w:sz w:val="21"/>
          <w:szCs w:val="21"/>
        </w:rPr>
        <w:t xml:space="preserve"> </w:t>
      </w:r>
      <w:proofErr w:type="spellStart"/>
      <w:r>
        <w:rPr>
          <w:rFonts w:ascii="Arial" w:hAnsi="Arial" w:cs="Arial"/>
          <w:color w:val="252525"/>
          <w:sz w:val="21"/>
          <w:szCs w:val="21"/>
        </w:rPr>
        <w:t>create</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future</w:t>
      </w:r>
      <w:proofErr w:type="spellEnd"/>
      <w:r>
        <w:rPr>
          <w:rFonts w:ascii="Arial" w:hAnsi="Arial" w:cs="Arial"/>
          <w:color w:val="252525"/>
          <w:sz w:val="21"/>
          <w:szCs w:val="21"/>
        </w:rPr>
        <w:t>.</w:t>
      </w:r>
      <w:hyperlink r:id="rId13" w:anchor="cite_note-3" w:history="1">
        <w:r>
          <w:rPr>
            <w:rStyle w:val="Kpr"/>
            <w:rFonts w:ascii="Arial" w:hAnsi="Arial" w:cs="Arial"/>
            <w:color w:val="0B0080"/>
            <w:sz w:val="17"/>
            <w:szCs w:val="17"/>
            <w:vertAlign w:val="superscript"/>
          </w:rPr>
          <w:t>[3]</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In 2004, librarian </w:t>
      </w:r>
      <w:proofErr w:type="spellStart"/>
      <w:r>
        <w:rPr>
          <w:rFonts w:ascii="Arial" w:hAnsi="Arial" w:cs="Arial"/>
          <w:color w:val="252525"/>
          <w:sz w:val="21"/>
          <w:szCs w:val="21"/>
        </w:rPr>
        <w:t>Alireza</w:t>
      </w:r>
      <w:proofErr w:type="spellEnd"/>
      <w:r>
        <w:rPr>
          <w:rFonts w:ascii="Arial" w:hAnsi="Arial" w:cs="Arial"/>
          <w:color w:val="252525"/>
          <w:sz w:val="21"/>
          <w:szCs w:val="21"/>
        </w:rPr>
        <w:t xml:space="preserve"> </w:t>
      </w:r>
      <w:proofErr w:type="spellStart"/>
      <w:r>
        <w:rPr>
          <w:rFonts w:ascii="Arial" w:hAnsi="Arial" w:cs="Arial"/>
          <w:color w:val="252525"/>
          <w:sz w:val="21"/>
          <w:szCs w:val="21"/>
        </w:rPr>
        <w:t>Noruzi</w:t>
      </w:r>
      <w:proofErr w:type="spellEnd"/>
      <w:r>
        <w:rPr>
          <w:rFonts w:ascii="Arial" w:hAnsi="Arial" w:cs="Arial"/>
          <w:color w:val="252525"/>
          <w:sz w:val="21"/>
          <w:szCs w:val="21"/>
        </w:rPr>
        <w:t xml:space="preserve"> recommended applying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laws to the Web in his paper, "Application of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Laws to the Web":</w:t>
      </w:r>
    </w:p>
    <w:p w:rsidR="00904FFB" w:rsidRDefault="00904FFB" w:rsidP="00904FFB">
      <w:pPr>
        <w:numPr>
          <w:ilvl w:val="0"/>
          <w:numId w:val="2"/>
        </w:numPr>
        <w:shd w:val="clear" w:color="auto" w:fill="FFFFFF"/>
        <w:spacing w:before="100" w:beforeAutospacing="1" w:after="24" w:line="360" w:lineRule="auto"/>
        <w:ind w:left="768"/>
        <w:jc w:val="both"/>
        <w:rPr>
          <w:rFonts w:ascii="Arial" w:hAnsi="Arial" w:cs="Arial"/>
          <w:color w:val="252525"/>
          <w:sz w:val="21"/>
          <w:szCs w:val="21"/>
        </w:rPr>
      </w:pPr>
      <w:r>
        <w:rPr>
          <w:rFonts w:ascii="Arial" w:hAnsi="Arial" w:cs="Arial"/>
          <w:color w:val="252525"/>
          <w:sz w:val="21"/>
          <w:szCs w:val="21"/>
        </w:rPr>
        <w:t xml:space="preserve">Web </w:t>
      </w:r>
      <w:proofErr w:type="spellStart"/>
      <w:r>
        <w:rPr>
          <w:rFonts w:ascii="Arial" w:hAnsi="Arial" w:cs="Arial"/>
          <w:color w:val="252525"/>
          <w:sz w:val="21"/>
          <w:szCs w:val="21"/>
        </w:rPr>
        <w:t>resources</w:t>
      </w:r>
      <w:proofErr w:type="spellEnd"/>
      <w:r>
        <w:rPr>
          <w:rFonts w:ascii="Arial" w:hAnsi="Arial" w:cs="Arial"/>
          <w:color w:val="252525"/>
          <w:sz w:val="21"/>
          <w:szCs w:val="21"/>
        </w:rPr>
        <w:t xml:space="preserve"> </w:t>
      </w:r>
      <w:proofErr w:type="spellStart"/>
      <w:r>
        <w:rPr>
          <w:rFonts w:ascii="Arial" w:hAnsi="Arial" w:cs="Arial"/>
          <w:color w:val="252525"/>
          <w:sz w:val="21"/>
          <w:szCs w:val="21"/>
        </w:rPr>
        <w:t>are</w:t>
      </w:r>
      <w:proofErr w:type="spellEnd"/>
      <w:r>
        <w:rPr>
          <w:rFonts w:ascii="Arial" w:hAnsi="Arial" w:cs="Arial"/>
          <w:color w:val="252525"/>
          <w:sz w:val="21"/>
          <w:szCs w:val="21"/>
        </w:rPr>
        <w:t xml:space="preserve"> </w:t>
      </w:r>
      <w:proofErr w:type="spellStart"/>
      <w:r>
        <w:rPr>
          <w:rFonts w:ascii="Arial" w:hAnsi="Arial" w:cs="Arial"/>
          <w:color w:val="252525"/>
          <w:sz w:val="21"/>
          <w:szCs w:val="21"/>
        </w:rPr>
        <w:t>for</w:t>
      </w:r>
      <w:proofErr w:type="spellEnd"/>
      <w:r>
        <w:rPr>
          <w:rFonts w:ascii="Arial" w:hAnsi="Arial" w:cs="Arial"/>
          <w:color w:val="252525"/>
          <w:sz w:val="21"/>
          <w:szCs w:val="21"/>
        </w:rPr>
        <w:t xml:space="preserve"> </w:t>
      </w:r>
      <w:proofErr w:type="spellStart"/>
      <w:r>
        <w:rPr>
          <w:rFonts w:ascii="Arial" w:hAnsi="Arial" w:cs="Arial"/>
          <w:color w:val="252525"/>
          <w:sz w:val="21"/>
          <w:szCs w:val="21"/>
        </w:rPr>
        <w:t>use</w:t>
      </w:r>
      <w:proofErr w:type="spellEnd"/>
      <w:r>
        <w:rPr>
          <w:rFonts w:ascii="Arial" w:hAnsi="Arial" w:cs="Arial"/>
          <w:color w:val="252525"/>
          <w:sz w:val="21"/>
          <w:szCs w:val="21"/>
        </w:rPr>
        <w:t>.</w:t>
      </w:r>
    </w:p>
    <w:p w:rsidR="00904FFB" w:rsidRDefault="00904FFB" w:rsidP="00904FFB">
      <w:pPr>
        <w:numPr>
          <w:ilvl w:val="0"/>
          <w:numId w:val="2"/>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r>
        <w:rPr>
          <w:rFonts w:ascii="Arial" w:hAnsi="Arial" w:cs="Arial"/>
          <w:color w:val="252525"/>
          <w:sz w:val="21"/>
          <w:szCs w:val="21"/>
        </w:rPr>
        <w:t xml:space="preserve"> has his </w:t>
      </w:r>
      <w:proofErr w:type="spellStart"/>
      <w:r>
        <w:rPr>
          <w:rFonts w:ascii="Arial" w:hAnsi="Arial" w:cs="Arial"/>
          <w:color w:val="252525"/>
          <w:sz w:val="21"/>
          <w:szCs w:val="21"/>
        </w:rPr>
        <w:t>or</w:t>
      </w:r>
      <w:proofErr w:type="spellEnd"/>
      <w:r>
        <w:rPr>
          <w:rFonts w:ascii="Arial" w:hAnsi="Arial" w:cs="Arial"/>
          <w:color w:val="252525"/>
          <w:sz w:val="21"/>
          <w:szCs w:val="21"/>
        </w:rPr>
        <w:t xml:space="preserve"> her web </w:t>
      </w:r>
      <w:proofErr w:type="spellStart"/>
      <w:r>
        <w:rPr>
          <w:rFonts w:ascii="Arial" w:hAnsi="Arial" w:cs="Arial"/>
          <w:color w:val="252525"/>
          <w:sz w:val="21"/>
          <w:szCs w:val="21"/>
        </w:rPr>
        <w:t>resource</w:t>
      </w:r>
      <w:proofErr w:type="spellEnd"/>
      <w:r>
        <w:rPr>
          <w:rFonts w:ascii="Arial" w:hAnsi="Arial" w:cs="Arial"/>
          <w:color w:val="252525"/>
          <w:sz w:val="21"/>
          <w:szCs w:val="21"/>
        </w:rPr>
        <w:t>.</w:t>
      </w:r>
    </w:p>
    <w:p w:rsidR="00904FFB" w:rsidRDefault="00904FFB" w:rsidP="00904FFB">
      <w:pPr>
        <w:numPr>
          <w:ilvl w:val="0"/>
          <w:numId w:val="2"/>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web </w:t>
      </w:r>
      <w:proofErr w:type="spellStart"/>
      <w:r>
        <w:rPr>
          <w:rFonts w:ascii="Arial" w:hAnsi="Arial" w:cs="Arial"/>
          <w:color w:val="252525"/>
          <w:sz w:val="21"/>
          <w:szCs w:val="21"/>
        </w:rPr>
        <w:t>resource</w:t>
      </w:r>
      <w:proofErr w:type="spellEnd"/>
      <w:r>
        <w:rPr>
          <w:rFonts w:ascii="Arial" w:hAnsi="Arial" w:cs="Arial"/>
          <w:color w:val="252525"/>
          <w:sz w:val="21"/>
          <w:szCs w:val="21"/>
        </w:rPr>
        <w:t xml:space="preserve"> </w:t>
      </w:r>
      <w:proofErr w:type="spellStart"/>
      <w:r>
        <w:rPr>
          <w:rFonts w:ascii="Arial" w:hAnsi="Arial" w:cs="Arial"/>
          <w:color w:val="252525"/>
          <w:sz w:val="21"/>
          <w:szCs w:val="21"/>
        </w:rPr>
        <w:t>its</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r>
        <w:rPr>
          <w:rFonts w:ascii="Arial" w:hAnsi="Arial" w:cs="Arial"/>
          <w:color w:val="252525"/>
          <w:sz w:val="21"/>
          <w:szCs w:val="21"/>
        </w:rPr>
        <w:t>.</w:t>
      </w:r>
    </w:p>
    <w:p w:rsidR="00904FFB" w:rsidRDefault="00904FFB" w:rsidP="00904FFB">
      <w:pPr>
        <w:numPr>
          <w:ilvl w:val="0"/>
          <w:numId w:val="2"/>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Save</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time of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r>
        <w:rPr>
          <w:rFonts w:ascii="Arial" w:hAnsi="Arial" w:cs="Arial"/>
          <w:color w:val="252525"/>
          <w:sz w:val="21"/>
          <w:szCs w:val="21"/>
        </w:rPr>
        <w:t>.</w:t>
      </w:r>
    </w:p>
    <w:p w:rsidR="00904FFB" w:rsidRDefault="00904FFB" w:rsidP="00904FFB">
      <w:pPr>
        <w:numPr>
          <w:ilvl w:val="0"/>
          <w:numId w:val="2"/>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The</w:t>
      </w:r>
      <w:proofErr w:type="spellEnd"/>
      <w:r>
        <w:rPr>
          <w:rFonts w:ascii="Arial" w:hAnsi="Arial" w:cs="Arial"/>
          <w:color w:val="252525"/>
          <w:sz w:val="21"/>
          <w:szCs w:val="21"/>
        </w:rPr>
        <w:t xml:space="preserve"> Web is a </w:t>
      </w:r>
      <w:proofErr w:type="spellStart"/>
      <w:r>
        <w:rPr>
          <w:rFonts w:ascii="Arial" w:hAnsi="Arial" w:cs="Arial"/>
          <w:color w:val="252525"/>
          <w:sz w:val="21"/>
          <w:szCs w:val="21"/>
        </w:rPr>
        <w:t>growing</w:t>
      </w:r>
      <w:proofErr w:type="spellEnd"/>
      <w:r>
        <w:rPr>
          <w:rFonts w:ascii="Arial" w:hAnsi="Arial" w:cs="Arial"/>
          <w:color w:val="252525"/>
          <w:sz w:val="21"/>
          <w:szCs w:val="21"/>
        </w:rPr>
        <w:t xml:space="preserve"> </w:t>
      </w:r>
      <w:proofErr w:type="spellStart"/>
      <w:r>
        <w:rPr>
          <w:rFonts w:ascii="Arial" w:hAnsi="Arial" w:cs="Arial"/>
          <w:color w:val="252525"/>
          <w:sz w:val="21"/>
          <w:szCs w:val="21"/>
        </w:rPr>
        <w:t>organism</w:t>
      </w:r>
      <w:proofErr w:type="spellEnd"/>
      <w:r>
        <w:rPr>
          <w:rFonts w:ascii="Arial" w:hAnsi="Arial" w:cs="Arial"/>
          <w:color w:val="252525"/>
          <w:sz w:val="21"/>
          <w:szCs w:val="21"/>
        </w:rPr>
        <w:t>.</w:t>
      </w:r>
      <w:hyperlink r:id="rId14" w:anchor="cite_note-4" w:history="1">
        <w:r>
          <w:rPr>
            <w:rStyle w:val="Kpr"/>
            <w:rFonts w:ascii="Arial" w:hAnsi="Arial" w:cs="Arial"/>
            <w:color w:val="0B0080"/>
            <w:sz w:val="17"/>
            <w:szCs w:val="17"/>
            <w:vertAlign w:val="superscript"/>
          </w:rPr>
          <w:t>[4]</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In 2008, librarian Carol Simpson recommended that editing be done to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law due to media richness. The following were:</w:t>
      </w:r>
    </w:p>
    <w:p w:rsidR="00904FFB" w:rsidRDefault="00904FFB" w:rsidP="00904FFB">
      <w:pPr>
        <w:numPr>
          <w:ilvl w:val="0"/>
          <w:numId w:val="3"/>
        </w:numPr>
        <w:shd w:val="clear" w:color="auto" w:fill="FFFFFF"/>
        <w:spacing w:before="100" w:beforeAutospacing="1" w:after="24" w:line="360" w:lineRule="auto"/>
        <w:ind w:left="768"/>
        <w:jc w:val="both"/>
        <w:rPr>
          <w:rFonts w:ascii="Arial" w:hAnsi="Arial" w:cs="Arial"/>
          <w:color w:val="252525"/>
          <w:sz w:val="21"/>
          <w:szCs w:val="21"/>
        </w:rPr>
      </w:pPr>
      <w:r>
        <w:rPr>
          <w:rFonts w:ascii="Arial" w:hAnsi="Arial" w:cs="Arial"/>
          <w:color w:val="252525"/>
          <w:sz w:val="21"/>
          <w:szCs w:val="21"/>
        </w:rPr>
        <w:t xml:space="preserve">Media </w:t>
      </w:r>
      <w:proofErr w:type="spellStart"/>
      <w:r>
        <w:rPr>
          <w:rFonts w:ascii="Arial" w:hAnsi="Arial" w:cs="Arial"/>
          <w:color w:val="252525"/>
          <w:sz w:val="21"/>
          <w:szCs w:val="21"/>
        </w:rPr>
        <w:t>are</w:t>
      </w:r>
      <w:proofErr w:type="spellEnd"/>
      <w:r>
        <w:rPr>
          <w:rFonts w:ascii="Arial" w:hAnsi="Arial" w:cs="Arial"/>
          <w:color w:val="252525"/>
          <w:sz w:val="21"/>
          <w:szCs w:val="21"/>
        </w:rPr>
        <w:t xml:space="preserve"> </w:t>
      </w:r>
      <w:proofErr w:type="spellStart"/>
      <w:r>
        <w:rPr>
          <w:rFonts w:ascii="Arial" w:hAnsi="Arial" w:cs="Arial"/>
          <w:color w:val="252525"/>
          <w:sz w:val="21"/>
          <w:szCs w:val="21"/>
        </w:rPr>
        <w:t>for</w:t>
      </w:r>
      <w:proofErr w:type="spellEnd"/>
      <w:r>
        <w:rPr>
          <w:rFonts w:ascii="Arial" w:hAnsi="Arial" w:cs="Arial"/>
          <w:color w:val="252525"/>
          <w:sz w:val="21"/>
          <w:szCs w:val="21"/>
        </w:rPr>
        <w:t xml:space="preserve"> </w:t>
      </w:r>
      <w:proofErr w:type="spellStart"/>
      <w:r>
        <w:rPr>
          <w:rFonts w:ascii="Arial" w:hAnsi="Arial" w:cs="Arial"/>
          <w:color w:val="252525"/>
          <w:sz w:val="21"/>
          <w:szCs w:val="21"/>
        </w:rPr>
        <w:t>use</w:t>
      </w:r>
      <w:proofErr w:type="spellEnd"/>
      <w:r>
        <w:rPr>
          <w:rFonts w:ascii="Arial" w:hAnsi="Arial" w:cs="Arial"/>
          <w:color w:val="252525"/>
          <w:sz w:val="21"/>
          <w:szCs w:val="21"/>
        </w:rPr>
        <w:t>.</w:t>
      </w:r>
    </w:p>
    <w:p w:rsidR="00904FFB" w:rsidRDefault="00904FFB" w:rsidP="00904FFB">
      <w:pPr>
        <w:numPr>
          <w:ilvl w:val="0"/>
          <w:numId w:val="3"/>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patron his </w:t>
      </w:r>
      <w:proofErr w:type="spellStart"/>
      <w:r>
        <w:rPr>
          <w:rFonts w:ascii="Arial" w:hAnsi="Arial" w:cs="Arial"/>
          <w:color w:val="252525"/>
          <w:sz w:val="21"/>
          <w:szCs w:val="21"/>
        </w:rPr>
        <w:t>information</w:t>
      </w:r>
      <w:proofErr w:type="spellEnd"/>
      <w:r>
        <w:rPr>
          <w:rFonts w:ascii="Arial" w:hAnsi="Arial" w:cs="Arial"/>
          <w:color w:val="252525"/>
          <w:sz w:val="21"/>
          <w:szCs w:val="21"/>
        </w:rPr>
        <w:t>.</w:t>
      </w:r>
    </w:p>
    <w:p w:rsidR="00904FFB" w:rsidRDefault="00904FFB" w:rsidP="00904FFB">
      <w:pPr>
        <w:numPr>
          <w:ilvl w:val="0"/>
          <w:numId w:val="3"/>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medium</w:t>
      </w:r>
      <w:proofErr w:type="spellEnd"/>
      <w:r>
        <w:rPr>
          <w:rFonts w:ascii="Arial" w:hAnsi="Arial" w:cs="Arial"/>
          <w:color w:val="252525"/>
          <w:sz w:val="21"/>
          <w:szCs w:val="21"/>
        </w:rPr>
        <w:t xml:space="preserve"> </w:t>
      </w:r>
      <w:proofErr w:type="spellStart"/>
      <w:r>
        <w:rPr>
          <w:rFonts w:ascii="Arial" w:hAnsi="Arial" w:cs="Arial"/>
          <w:color w:val="252525"/>
          <w:sz w:val="21"/>
          <w:szCs w:val="21"/>
        </w:rPr>
        <w:t>its</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r>
        <w:rPr>
          <w:rFonts w:ascii="Arial" w:hAnsi="Arial" w:cs="Arial"/>
          <w:color w:val="252525"/>
          <w:sz w:val="21"/>
          <w:szCs w:val="21"/>
        </w:rPr>
        <w:t>.</w:t>
      </w:r>
    </w:p>
    <w:p w:rsidR="00904FFB" w:rsidRDefault="00904FFB" w:rsidP="00904FFB">
      <w:pPr>
        <w:numPr>
          <w:ilvl w:val="0"/>
          <w:numId w:val="3"/>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Save</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time of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patron.</w:t>
      </w:r>
    </w:p>
    <w:p w:rsidR="00904FFB" w:rsidRPr="00845AEC" w:rsidRDefault="00904FFB" w:rsidP="00904FFB">
      <w:pPr>
        <w:numPr>
          <w:ilvl w:val="0"/>
          <w:numId w:val="3"/>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library</w:t>
      </w:r>
      <w:proofErr w:type="spellEnd"/>
      <w:r>
        <w:rPr>
          <w:rFonts w:ascii="Arial" w:hAnsi="Arial" w:cs="Arial"/>
          <w:color w:val="252525"/>
          <w:sz w:val="21"/>
          <w:szCs w:val="21"/>
        </w:rPr>
        <w:t xml:space="preserve"> is a </w:t>
      </w:r>
      <w:proofErr w:type="spellStart"/>
      <w:r>
        <w:rPr>
          <w:rFonts w:ascii="Arial" w:hAnsi="Arial" w:cs="Arial"/>
          <w:color w:val="252525"/>
          <w:sz w:val="21"/>
          <w:szCs w:val="21"/>
        </w:rPr>
        <w:t>growing</w:t>
      </w:r>
      <w:proofErr w:type="spellEnd"/>
      <w:r>
        <w:rPr>
          <w:rFonts w:ascii="Arial" w:hAnsi="Arial" w:cs="Arial"/>
          <w:color w:val="252525"/>
          <w:sz w:val="21"/>
          <w:szCs w:val="21"/>
        </w:rPr>
        <w:t xml:space="preserve"> </w:t>
      </w:r>
      <w:proofErr w:type="spellStart"/>
      <w:r>
        <w:rPr>
          <w:rFonts w:ascii="Arial" w:hAnsi="Arial" w:cs="Arial"/>
          <w:color w:val="252525"/>
          <w:sz w:val="21"/>
          <w:szCs w:val="21"/>
        </w:rPr>
        <w:t>organism</w:t>
      </w:r>
      <w:proofErr w:type="spellEnd"/>
      <w:r>
        <w:rPr>
          <w:rFonts w:ascii="Arial" w:hAnsi="Arial" w:cs="Arial"/>
          <w:color w:val="252525"/>
          <w:sz w:val="21"/>
          <w:szCs w:val="21"/>
        </w:rPr>
        <w:t>.</w:t>
      </w:r>
      <w:hyperlink r:id="rId15" w:anchor="cite_note-5" w:history="1">
        <w:r>
          <w:rPr>
            <w:rStyle w:val="Kpr"/>
            <w:rFonts w:ascii="Arial" w:hAnsi="Arial" w:cs="Arial"/>
            <w:color w:val="0B0080"/>
            <w:sz w:val="17"/>
            <w:szCs w:val="17"/>
            <w:vertAlign w:val="superscript"/>
          </w:rPr>
          <w:t>[5]</w:t>
        </w:r>
      </w:hyperlink>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In </w:t>
      </w:r>
      <w:proofErr w:type="gramStart"/>
      <w:r>
        <w:rPr>
          <w:rFonts w:ascii="Arial" w:hAnsi="Arial" w:cs="Arial"/>
          <w:color w:val="252525"/>
          <w:sz w:val="21"/>
          <w:szCs w:val="21"/>
        </w:rPr>
        <w:t>2015,B.</w:t>
      </w:r>
      <w:proofErr w:type="gramEnd"/>
      <w:r>
        <w:rPr>
          <w:rFonts w:ascii="Arial" w:hAnsi="Arial" w:cs="Arial"/>
          <w:color w:val="252525"/>
          <w:sz w:val="21"/>
          <w:szCs w:val="21"/>
        </w:rPr>
        <w:t xml:space="preserve"> Shadrach proposed an alternative set of laws adapted from </w:t>
      </w:r>
      <w:proofErr w:type="spellStart"/>
      <w:r>
        <w:rPr>
          <w:rFonts w:ascii="Arial" w:hAnsi="Arial" w:cs="Arial"/>
          <w:color w:val="252525"/>
          <w:sz w:val="21"/>
          <w:szCs w:val="21"/>
        </w:rPr>
        <w:t>Dr</w:t>
      </w:r>
      <w:proofErr w:type="spellEnd"/>
      <w:r>
        <w:rPr>
          <w:rFonts w:ascii="Arial" w:hAnsi="Arial" w:cs="Arial"/>
          <w:color w:val="252525"/>
          <w:sz w:val="21"/>
          <w:szCs w:val="21"/>
        </w:rPr>
        <w:t xml:space="preserve"> S R </w:t>
      </w:r>
      <w:proofErr w:type="spellStart"/>
      <w:r>
        <w:rPr>
          <w:rFonts w:ascii="Arial" w:hAnsi="Arial" w:cs="Arial"/>
          <w:color w:val="252525"/>
          <w:sz w:val="21"/>
          <w:szCs w:val="21"/>
        </w:rPr>
        <w:t>Ranganathan</w:t>
      </w:r>
      <w:proofErr w:type="spellEnd"/>
      <w:r>
        <w:rPr>
          <w:rFonts w:ascii="Arial" w:hAnsi="Arial" w:cs="Arial"/>
          <w:color w:val="252525"/>
          <w:sz w:val="21"/>
          <w:szCs w:val="21"/>
        </w:rPr>
        <w:t>:</w:t>
      </w:r>
    </w:p>
    <w:p w:rsidR="00904FFB" w:rsidRDefault="00904FFB" w:rsidP="00904FFB">
      <w:pPr>
        <w:numPr>
          <w:ilvl w:val="0"/>
          <w:numId w:val="4"/>
        </w:numPr>
        <w:shd w:val="clear" w:color="auto" w:fill="FFFFFF"/>
        <w:spacing w:before="100" w:beforeAutospacing="1" w:after="24" w:line="360" w:lineRule="auto"/>
        <w:ind w:left="768"/>
        <w:jc w:val="both"/>
        <w:rPr>
          <w:rFonts w:ascii="Arial" w:hAnsi="Arial" w:cs="Arial"/>
          <w:color w:val="252525"/>
          <w:sz w:val="21"/>
          <w:szCs w:val="21"/>
        </w:rPr>
      </w:pPr>
      <w:r>
        <w:rPr>
          <w:rFonts w:ascii="Arial" w:hAnsi="Arial" w:cs="Arial"/>
          <w:color w:val="252525"/>
          <w:sz w:val="21"/>
          <w:szCs w:val="21"/>
        </w:rPr>
        <w:t xml:space="preserve">Knowledge is </w:t>
      </w:r>
      <w:proofErr w:type="spellStart"/>
      <w:r>
        <w:rPr>
          <w:rFonts w:ascii="Arial" w:hAnsi="Arial" w:cs="Arial"/>
          <w:color w:val="252525"/>
          <w:sz w:val="21"/>
          <w:szCs w:val="21"/>
        </w:rPr>
        <w:t>for</w:t>
      </w:r>
      <w:proofErr w:type="spellEnd"/>
      <w:r>
        <w:rPr>
          <w:rFonts w:ascii="Arial" w:hAnsi="Arial" w:cs="Arial"/>
          <w:color w:val="252525"/>
          <w:sz w:val="21"/>
          <w:szCs w:val="21"/>
        </w:rPr>
        <w:t xml:space="preserve"> </w:t>
      </w:r>
      <w:proofErr w:type="spellStart"/>
      <w:r>
        <w:rPr>
          <w:rFonts w:ascii="Arial" w:hAnsi="Arial" w:cs="Arial"/>
          <w:color w:val="252525"/>
          <w:sz w:val="21"/>
          <w:szCs w:val="21"/>
        </w:rPr>
        <w:t>use</w:t>
      </w:r>
      <w:proofErr w:type="spellEnd"/>
      <w:r>
        <w:rPr>
          <w:rFonts w:ascii="Arial" w:hAnsi="Arial" w:cs="Arial"/>
          <w:color w:val="252525"/>
          <w:sz w:val="21"/>
          <w:szCs w:val="21"/>
        </w:rPr>
        <w:t xml:space="preserve"> in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w:t>
      </w:r>
      <w:proofErr w:type="spellStart"/>
      <w:r>
        <w:rPr>
          <w:rFonts w:ascii="Arial" w:hAnsi="Arial" w:cs="Arial"/>
          <w:color w:val="252525"/>
          <w:sz w:val="21"/>
          <w:szCs w:val="21"/>
        </w:rPr>
        <w:t>forms</w:t>
      </w:r>
      <w:proofErr w:type="spellEnd"/>
    </w:p>
    <w:p w:rsidR="00904FFB" w:rsidRDefault="00904FFB" w:rsidP="00904FFB">
      <w:pPr>
        <w:numPr>
          <w:ilvl w:val="0"/>
          <w:numId w:val="4"/>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lastRenderedPageBreak/>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citizen</w:t>
      </w:r>
      <w:proofErr w:type="spellEnd"/>
      <w:r>
        <w:rPr>
          <w:rFonts w:ascii="Arial" w:hAnsi="Arial" w:cs="Arial"/>
          <w:color w:val="252525"/>
          <w:sz w:val="21"/>
          <w:szCs w:val="21"/>
        </w:rPr>
        <w:t xml:space="preserve"> has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right</w:t>
      </w:r>
      <w:proofErr w:type="spellEnd"/>
      <w:r>
        <w:rPr>
          <w:rFonts w:ascii="Arial" w:hAnsi="Arial" w:cs="Arial"/>
          <w:color w:val="252525"/>
          <w:sz w:val="21"/>
          <w:szCs w:val="21"/>
        </w:rPr>
        <w:t xml:space="preserve"> </w:t>
      </w:r>
      <w:proofErr w:type="spellStart"/>
      <w:r>
        <w:rPr>
          <w:rFonts w:ascii="Arial" w:hAnsi="Arial" w:cs="Arial"/>
          <w:color w:val="252525"/>
          <w:sz w:val="21"/>
          <w:szCs w:val="21"/>
        </w:rPr>
        <w:t>to</w:t>
      </w:r>
      <w:proofErr w:type="spellEnd"/>
      <w:r>
        <w:rPr>
          <w:rFonts w:ascii="Arial" w:hAnsi="Arial" w:cs="Arial"/>
          <w:color w:val="252525"/>
          <w:sz w:val="21"/>
          <w:szCs w:val="21"/>
        </w:rPr>
        <w:t xml:space="preserve"> </w:t>
      </w:r>
      <w:proofErr w:type="spellStart"/>
      <w:r>
        <w:rPr>
          <w:rFonts w:ascii="Arial" w:hAnsi="Arial" w:cs="Arial"/>
          <w:color w:val="252525"/>
          <w:sz w:val="21"/>
          <w:szCs w:val="21"/>
        </w:rPr>
        <w:t>access</w:t>
      </w:r>
      <w:proofErr w:type="spellEnd"/>
      <w:r>
        <w:rPr>
          <w:rFonts w:ascii="Arial" w:hAnsi="Arial" w:cs="Arial"/>
          <w:color w:val="252525"/>
          <w:sz w:val="21"/>
          <w:szCs w:val="21"/>
        </w:rPr>
        <w:t xml:space="preserve">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w:t>
      </w:r>
      <w:proofErr w:type="spellStart"/>
      <w:r>
        <w:rPr>
          <w:rFonts w:ascii="Arial" w:hAnsi="Arial" w:cs="Arial"/>
          <w:color w:val="252525"/>
          <w:sz w:val="21"/>
          <w:szCs w:val="21"/>
        </w:rPr>
        <w:t>knowledge</w:t>
      </w:r>
      <w:proofErr w:type="spellEnd"/>
      <w:r>
        <w:rPr>
          <w:rFonts w:ascii="Arial" w:hAnsi="Arial" w:cs="Arial"/>
          <w:color w:val="252525"/>
          <w:sz w:val="21"/>
          <w:szCs w:val="21"/>
        </w:rPr>
        <w:t xml:space="preserve"> in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w:t>
      </w:r>
      <w:proofErr w:type="spellStart"/>
      <w:r>
        <w:rPr>
          <w:rFonts w:ascii="Arial" w:hAnsi="Arial" w:cs="Arial"/>
          <w:color w:val="252525"/>
          <w:sz w:val="21"/>
          <w:szCs w:val="21"/>
        </w:rPr>
        <w:t>forms</w:t>
      </w:r>
      <w:proofErr w:type="spellEnd"/>
    </w:p>
    <w:p w:rsidR="00904FFB" w:rsidRDefault="00904FFB" w:rsidP="00904FFB">
      <w:pPr>
        <w:numPr>
          <w:ilvl w:val="0"/>
          <w:numId w:val="4"/>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piece</w:t>
      </w:r>
      <w:proofErr w:type="spellEnd"/>
      <w:r>
        <w:rPr>
          <w:rFonts w:ascii="Arial" w:hAnsi="Arial" w:cs="Arial"/>
          <w:color w:val="252525"/>
          <w:sz w:val="21"/>
          <w:szCs w:val="21"/>
        </w:rPr>
        <w:t xml:space="preserve"> of </w:t>
      </w:r>
      <w:proofErr w:type="spellStart"/>
      <w:r>
        <w:rPr>
          <w:rFonts w:ascii="Arial" w:hAnsi="Arial" w:cs="Arial"/>
          <w:color w:val="252525"/>
          <w:sz w:val="21"/>
          <w:szCs w:val="21"/>
        </w:rPr>
        <w:t>knowledge</w:t>
      </w:r>
      <w:proofErr w:type="spellEnd"/>
      <w:r>
        <w:rPr>
          <w:rFonts w:ascii="Arial" w:hAnsi="Arial" w:cs="Arial"/>
          <w:color w:val="252525"/>
          <w:sz w:val="21"/>
          <w:szCs w:val="21"/>
        </w:rPr>
        <w:t xml:space="preserve"> is </w:t>
      </w:r>
      <w:proofErr w:type="spellStart"/>
      <w:r>
        <w:rPr>
          <w:rFonts w:ascii="Arial" w:hAnsi="Arial" w:cs="Arial"/>
          <w:color w:val="252525"/>
          <w:sz w:val="21"/>
          <w:szCs w:val="21"/>
        </w:rPr>
        <w:t>for</w:t>
      </w:r>
      <w:proofErr w:type="spellEnd"/>
      <w:r>
        <w:rPr>
          <w:rFonts w:ascii="Arial" w:hAnsi="Arial" w:cs="Arial"/>
          <w:color w:val="252525"/>
          <w:sz w:val="21"/>
          <w:szCs w:val="21"/>
        </w:rPr>
        <w:t xml:space="preserve"> </w:t>
      </w:r>
      <w:proofErr w:type="spellStart"/>
      <w:r>
        <w:rPr>
          <w:rFonts w:ascii="Arial" w:hAnsi="Arial" w:cs="Arial"/>
          <w:color w:val="252525"/>
          <w:sz w:val="21"/>
          <w:szCs w:val="21"/>
        </w:rPr>
        <w:t>access</w:t>
      </w:r>
      <w:proofErr w:type="spellEnd"/>
      <w:r>
        <w:rPr>
          <w:rFonts w:ascii="Arial" w:hAnsi="Arial" w:cs="Arial"/>
          <w:color w:val="252525"/>
          <w:sz w:val="21"/>
          <w:szCs w:val="21"/>
        </w:rPr>
        <w:t xml:space="preserve"> </w:t>
      </w:r>
      <w:proofErr w:type="spellStart"/>
      <w:r>
        <w:rPr>
          <w:rFonts w:ascii="Arial" w:hAnsi="Arial" w:cs="Arial"/>
          <w:color w:val="252525"/>
          <w:sz w:val="21"/>
          <w:szCs w:val="21"/>
        </w:rPr>
        <w:t>by</w:t>
      </w:r>
      <w:proofErr w:type="spellEnd"/>
      <w:r>
        <w:rPr>
          <w:rFonts w:ascii="Arial" w:hAnsi="Arial" w:cs="Arial"/>
          <w:color w:val="252525"/>
          <w:sz w:val="21"/>
          <w:szCs w:val="21"/>
        </w:rPr>
        <w:t xml:space="preserve">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w:t>
      </w:r>
      <w:proofErr w:type="spellStart"/>
      <w:r>
        <w:rPr>
          <w:rFonts w:ascii="Arial" w:hAnsi="Arial" w:cs="Arial"/>
          <w:color w:val="252525"/>
          <w:sz w:val="21"/>
          <w:szCs w:val="21"/>
        </w:rPr>
        <w:t>without</w:t>
      </w:r>
      <w:proofErr w:type="spellEnd"/>
      <w:r>
        <w:rPr>
          <w:rFonts w:ascii="Arial" w:hAnsi="Arial" w:cs="Arial"/>
          <w:color w:val="252525"/>
          <w:sz w:val="21"/>
          <w:szCs w:val="21"/>
        </w:rPr>
        <w:t xml:space="preserve"> </w:t>
      </w:r>
      <w:proofErr w:type="spellStart"/>
      <w:r>
        <w:rPr>
          <w:rFonts w:ascii="Arial" w:hAnsi="Arial" w:cs="Arial"/>
          <w:color w:val="252525"/>
          <w:sz w:val="21"/>
          <w:szCs w:val="21"/>
        </w:rPr>
        <w:t>discrimination</w:t>
      </w:r>
      <w:proofErr w:type="spellEnd"/>
      <w:r>
        <w:rPr>
          <w:rFonts w:ascii="Arial" w:hAnsi="Arial" w:cs="Arial"/>
          <w:color w:val="252525"/>
          <w:sz w:val="21"/>
          <w:szCs w:val="21"/>
        </w:rPr>
        <w:t xml:space="preserve"> of </w:t>
      </w:r>
      <w:proofErr w:type="spellStart"/>
      <w:r>
        <w:rPr>
          <w:rFonts w:ascii="Arial" w:hAnsi="Arial" w:cs="Arial"/>
          <w:color w:val="252525"/>
          <w:sz w:val="21"/>
          <w:szCs w:val="21"/>
        </w:rPr>
        <w:t>any</w:t>
      </w:r>
      <w:proofErr w:type="spellEnd"/>
      <w:r>
        <w:rPr>
          <w:rFonts w:ascii="Arial" w:hAnsi="Arial" w:cs="Arial"/>
          <w:color w:val="252525"/>
          <w:sz w:val="21"/>
          <w:szCs w:val="21"/>
        </w:rPr>
        <w:t xml:space="preserve"> </w:t>
      </w:r>
      <w:proofErr w:type="spellStart"/>
      <w:r>
        <w:rPr>
          <w:rFonts w:ascii="Arial" w:hAnsi="Arial" w:cs="Arial"/>
          <w:color w:val="252525"/>
          <w:sz w:val="21"/>
          <w:szCs w:val="21"/>
        </w:rPr>
        <w:t>kind</w:t>
      </w:r>
      <w:proofErr w:type="spellEnd"/>
    </w:p>
    <w:p w:rsidR="00904FFB" w:rsidRDefault="00904FFB" w:rsidP="00904FFB">
      <w:pPr>
        <w:numPr>
          <w:ilvl w:val="0"/>
          <w:numId w:val="4"/>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Save</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time of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of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knowledge</w:t>
      </w:r>
      <w:proofErr w:type="spellEnd"/>
      <w:r>
        <w:rPr>
          <w:rFonts w:ascii="Arial" w:hAnsi="Arial" w:cs="Arial"/>
          <w:color w:val="252525"/>
          <w:sz w:val="21"/>
          <w:szCs w:val="21"/>
        </w:rPr>
        <w:t xml:space="preserve"> </w:t>
      </w:r>
      <w:proofErr w:type="spellStart"/>
      <w:r>
        <w:rPr>
          <w:rFonts w:ascii="Arial" w:hAnsi="Arial" w:cs="Arial"/>
          <w:color w:val="252525"/>
          <w:sz w:val="21"/>
          <w:szCs w:val="21"/>
        </w:rPr>
        <w:t>seekers</w:t>
      </w:r>
      <w:proofErr w:type="spellEnd"/>
    </w:p>
    <w:p w:rsidR="00904FFB" w:rsidRDefault="00904FFB" w:rsidP="00904FFB">
      <w:pPr>
        <w:numPr>
          <w:ilvl w:val="0"/>
          <w:numId w:val="4"/>
        </w:numPr>
        <w:shd w:val="clear" w:color="auto" w:fill="FFFFFF"/>
        <w:spacing w:before="100" w:beforeAutospacing="1" w:after="24" w:line="360" w:lineRule="auto"/>
        <w:ind w:left="768"/>
        <w:jc w:val="both"/>
        <w:rPr>
          <w:rFonts w:ascii="Arial" w:hAnsi="Arial" w:cs="Arial"/>
          <w:color w:val="252525"/>
          <w:sz w:val="21"/>
          <w:szCs w:val="21"/>
        </w:rPr>
      </w:pPr>
      <w:r>
        <w:rPr>
          <w:rFonts w:ascii="Arial" w:hAnsi="Arial" w:cs="Arial"/>
          <w:color w:val="252525"/>
          <w:sz w:val="21"/>
          <w:szCs w:val="21"/>
        </w:rPr>
        <w:t xml:space="preserve">A </w:t>
      </w:r>
      <w:proofErr w:type="spellStart"/>
      <w:r>
        <w:rPr>
          <w:rFonts w:ascii="Arial" w:hAnsi="Arial" w:cs="Arial"/>
          <w:color w:val="252525"/>
          <w:sz w:val="21"/>
          <w:szCs w:val="21"/>
        </w:rPr>
        <w:t>library</w:t>
      </w:r>
      <w:proofErr w:type="spellEnd"/>
      <w:r>
        <w:rPr>
          <w:rFonts w:ascii="Arial" w:hAnsi="Arial" w:cs="Arial"/>
          <w:color w:val="252525"/>
          <w:sz w:val="21"/>
          <w:szCs w:val="21"/>
        </w:rPr>
        <w:t xml:space="preserve"> </w:t>
      </w:r>
      <w:proofErr w:type="spellStart"/>
      <w:r>
        <w:rPr>
          <w:rFonts w:ascii="Arial" w:hAnsi="Arial" w:cs="Arial"/>
          <w:color w:val="252525"/>
          <w:sz w:val="21"/>
          <w:szCs w:val="21"/>
        </w:rPr>
        <w:t>or</w:t>
      </w:r>
      <w:proofErr w:type="spellEnd"/>
      <w:r>
        <w:rPr>
          <w:rFonts w:ascii="Arial" w:hAnsi="Arial" w:cs="Arial"/>
          <w:color w:val="252525"/>
          <w:sz w:val="21"/>
          <w:szCs w:val="21"/>
        </w:rPr>
        <w:t xml:space="preserve"> a </w:t>
      </w:r>
      <w:proofErr w:type="spellStart"/>
      <w:r>
        <w:rPr>
          <w:rFonts w:ascii="Arial" w:hAnsi="Arial" w:cs="Arial"/>
          <w:color w:val="252525"/>
          <w:sz w:val="21"/>
          <w:szCs w:val="21"/>
        </w:rPr>
        <w:t>knowledge</w:t>
      </w:r>
      <w:proofErr w:type="spellEnd"/>
      <w:r>
        <w:rPr>
          <w:rFonts w:ascii="Arial" w:hAnsi="Arial" w:cs="Arial"/>
          <w:color w:val="252525"/>
          <w:sz w:val="21"/>
          <w:szCs w:val="21"/>
        </w:rPr>
        <w:t xml:space="preserve"> </w:t>
      </w:r>
      <w:proofErr w:type="spellStart"/>
      <w:r>
        <w:rPr>
          <w:rFonts w:ascii="Arial" w:hAnsi="Arial" w:cs="Arial"/>
          <w:color w:val="252525"/>
          <w:sz w:val="21"/>
          <w:szCs w:val="21"/>
        </w:rPr>
        <w:t>system</w:t>
      </w:r>
      <w:proofErr w:type="spellEnd"/>
      <w:r>
        <w:rPr>
          <w:rFonts w:ascii="Arial" w:hAnsi="Arial" w:cs="Arial"/>
          <w:color w:val="252525"/>
          <w:sz w:val="21"/>
          <w:szCs w:val="21"/>
        </w:rPr>
        <w:t xml:space="preserve"> is </w:t>
      </w:r>
      <w:proofErr w:type="spellStart"/>
      <w:r>
        <w:rPr>
          <w:rFonts w:ascii="Arial" w:hAnsi="Arial" w:cs="Arial"/>
          <w:color w:val="252525"/>
          <w:sz w:val="21"/>
          <w:szCs w:val="21"/>
        </w:rPr>
        <w:t>one</w:t>
      </w:r>
      <w:proofErr w:type="spellEnd"/>
      <w:r>
        <w:rPr>
          <w:rFonts w:ascii="Arial" w:hAnsi="Arial" w:cs="Arial"/>
          <w:color w:val="252525"/>
          <w:sz w:val="21"/>
          <w:szCs w:val="21"/>
        </w:rPr>
        <w:t xml:space="preserve"> </w:t>
      </w:r>
      <w:proofErr w:type="spellStart"/>
      <w:r>
        <w:rPr>
          <w:rFonts w:ascii="Arial" w:hAnsi="Arial" w:cs="Arial"/>
          <w:color w:val="252525"/>
          <w:sz w:val="21"/>
          <w:szCs w:val="21"/>
        </w:rPr>
        <w:t>that</w:t>
      </w:r>
      <w:proofErr w:type="spellEnd"/>
      <w:r>
        <w:rPr>
          <w:rFonts w:ascii="Arial" w:hAnsi="Arial" w:cs="Arial"/>
          <w:color w:val="252525"/>
          <w:sz w:val="21"/>
          <w:szCs w:val="21"/>
        </w:rPr>
        <w:t xml:space="preserve"> </w:t>
      </w:r>
      <w:proofErr w:type="spellStart"/>
      <w:r>
        <w:rPr>
          <w:rFonts w:ascii="Arial" w:hAnsi="Arial" w:cs="Arial"/>
          <w:color w:val="252525"/>
          <w:sz w:val="21"/>
          <w:szCs w:val="21"/>
        </w:rPr>
        <w:t>evolves</w:t>
      </w:r>
      <w:proofErr w:type="spellEnd"/>
      <w:r>
        <w:rPr>
          <w:rFonts w:ascii="Arial" w:hAnsi="Arial" w:cs="Arial"/>
          <w:color w:val="252525"/>
          <w:sz w:val="21"/>
          <w:szCs w:val="21"/>
        </w:rPr>
        <w:t xml:space="preserve"> </w:t>
      </w:r>
      <w:proofErr w:type="spellStart"/>
      <w:r>
        <w:rPr>
          <w:rFonts w:ascii="Arial" w:hAnsi="Arial" w:cs="Arial"/>
          <w:color w:val="252525"/>
          <w:sz w:val="21"/>
          <w:szCs w:val="21"/>
        </w:rPr>
        <w:t>with</w:t>
      </w:r>
      <w:proofErr w:type="spellEnd"/>
      <w:r>
        <w:rPr>
          <w:rFonts w:ascii="Arial" w:hAnsi="Arial" w:cs="Arial"/>
          <w:color w:val="252525"/>
          <w:sz w:val="21"/>
          <w:szCs w:val="21"/>
        </w:rPr>
        <w:t xml:space="preserve"> time </w:t>
      </w:r>
      <w:proofErr w:type="spellStart"/>
      <w:r>
        <w:rPr>
          <w:rFonts w:ascii="Arial" w:hAnsi="Arial" w:cs="Arial"/>
          <w:color w:val="252525"/>
          <w:sz w:val="21"/>
          <w:szCs w:val="21"/>
        </w:rPr>
        <w:t>to</w:t>
      </w:r>
      <w:proofErr w:type="spellEnd"/>
      <w:r>
        <w:rPr>
          <w:rFonts w:ascii="Arial" w:hAnsi="Arial" w:cs="Arial"/>
          <w:color w:val="252525"/>
          <w:sz w:val="21"/>
          <w:szCs w:val="21"/>
        </w:rPr>
        <w:t xml:space="preserve"> </w:t>
      </w:r>
      <w:proofErr w:type="spellStart"/>
      <w:r>
        <w:rPr>
          <w:rFonts w:ascii="Arial" w:hAnsi="Arial" w:cs="Arial"/>
          <w:color w:val="252525"/>
          <w:sz w:val="21"/>
          <w:szCs w:val="21"/>
        </w:rPr>
        <w:t>achieve</w:t>
      </w:r>
      <w:proofErr w:type="spellEnd"/>
      <w:r>
        <w:rPr>
          <w:rFonts w:ascii="Arial" w:hAnsi="Arial" w:cs="Arial"/>
          <w:color w:val="252525"/>
          <w:sz w:val="21"/>
          <w:szCs w:val="21"/>
        </w:rPr>
        <w:t xml:space="preserve"> </w:t>
      </w:r>
      <w:proofErr w:type="spellStart"/>
      <w:r>
        <w:rPr>
          <w:rFonts w:ascii="Arial" w:hAnsi="Arial" w:cs="Arial"/>
          <w:color w:val="252525"/>
          <w:sz w:val="21"/>
          <w:szCs w:val="21"/>
        </w:rPr>
        <w:t>all</w:t>
      </w:r>
      <w:proofErr w:type="spellEnd"/>
      <w:r>
        <w:rPr>
          <w:rFonts w:ascii="Arial" w:hAnsi="Arial" w:cs="Arial"/>
          <w:color w:val="252525"/>
          <w:sz w:val="21"/>
          <w:szCs w:val="21"/>
        </w:rPr>
        <w:t xml:space="preserve"> of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above</w:t>
      </w:r>
      <w:proofErr w:type="spellEnd"/>
      <w:r>
        <w:rPr>
          <w:rFonts w:ascii="Arial" w:hAnsi="Arial" w:cs="Arial"/>
          <w:color w:val="252525"/>
          <w:sz w:val="21"/>
          <w:szCs w:val="21"/>
        </w:rPr>
        <w:t xml:space="preserve"> </w:t>
      </w:r>
      <w:proofErr w:type="spellStart"/>
      <w:r>
        <w:rPr>
          <w:rFonts w:ascii="Arial" w:hAnsi="Arial" w:cs="Arial"/>
          <w:color w:val="252525"/>
          <w:sz w:val="21"/>
          <w:szCs w:val="21"/>
        </w:rPr>
        <w:t>laws</w:t>
      </w:r>
      <w:proofErr w:type="spellEnd"/>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p>
    <w:p w:rsidR="00904FFB" w:rsidRDefault="00904FFB" w:rsidP="00904FFB">
      <w:pPr>
        <w:pStyle w:val="NormalWeb"/>
        <w:shd w:val="clear" w:color="auto" w:fill="FFFFFF"/>
        <w:spacing w:before="120" w:beforeAutospacing="0" w:after="120" w:afterAutospacing="0" w:line="360" w:lineRule="auto"/>
        <w:jc w:val="both"/>
        <w:rPr>
          <w:rFonts w:ascii="Arial" w:hAnsi="Arial" w:cs="Arial"/>
          <w:color w:val="252525"/>
          <w:sz w:val="21"/>
          <w:szCs w:val="21"/>
        </w:rPr>
      </w:pPr>
      <w:r>
        <w:rPr>
          <w:rFonts w:ascii="Arial" w:hAnsi="Arial" w:cs="Arial"/>
          <w:color w:val="252525"/>
          <w:sz w:val="21"/>
          <w:szCs w:val="21"/>
        </w:rPr>
        <w:t xml:space="preserve">In 2016 </w:t>
      </w:r>
      <w:proofErr w:type="spellStart"/>
      <w:r>
        <w:rPr>
          <w:rFonts w:ascii="Arial" w:hAnsi="Arial" w:cs="Arial"/>
          <w:color w:val="252525"/>
          <w:sz w:val="21"/>
          <w:szCs w:val="21"/>
        </w:rPr>
        <w:t>Dr</w:t>
      </w:r>
      <w:proofErr w:type="spellEnd"/>
      <w:r>
        <w:rPr>
          <w:rFonts w:ascii="Arial" w:hAnsi="Arial" w:cs="Arial"/>
          <w:color w:val="252525"/>
          <w:sz w:val="21"/>
          <w:szCs w:val="21"/>
        </w:rPr>
        <w:t xml:space="preserve"> </w:t>
      </w:r>
      <w:proofErr w:type="spellStart"/>
      <w:r>
        <w:rPr>
          <w:rFonts w:ascii="Arial" w:hAnsi="Arial" w:cs="Arial"/>
          <w:color w:val="252525"/>
          <w:sz w:val="21"/>
          <w:szCs w:val="21"/>
        </w:rPr>
        <w:t>Achala</w:t>
      </w:r>
      <w:proofErr w:type="spellEnd"/>
      <w:r>
        <w:rPr>
          <w:rFonts w:ascii="Arial" w:hAnsi="Arial" w:cs="Arial"/>
          <w:color w:val="252525"/>
          <w:sz w:val="21"/>
          <w:szCs w:val="21"/>
        </w:rPr>
        <w:t xml:space="preserve"> </w:t>
      </w:r>
      <w:proofErr w:type="spellStart"/>
      <w:r>
        <w:rPr>
          <w:rFonts w:ascii="Arial" w:hAnsi="Arial" w:cs="Arial"/>
          <w:color w:val="252525"/>
          <w:sz w:val="21"/>
          <w:szCs w:val="21"/>
        </w:rPr>
        <w:t>Munigal</w:t>
      </w:r>
      <w:proofErr w:type="spellEnd"/>
      <w:r>
        <w:rPr>
          <w:rFonts w:ascii="Arial" w:hAnsi="Arial" w:cs="Arial"/>
          <w:color w:val="252525"/>
          <w:sz w:val="21"/>
          <w:szCs w:val="21"/>
        </w:rPr>
        <w:t xml:space="preserve"> recommended that editing be done to </w:t>
      </w:r>
      <w:proofErr w:type="spellStart"/>
      <w:r>
        <w:rPr>
          <w:rFonts w:ascii="Arial" w:hAnsi="Arial" w:cs="Arial"/>
          <w:color w:val="252525"/>
          <w:sz w:val="21"/>
          <w:szCs w:val="21"/>
        </w:rPr>
        <w:t>Ranganathan's</w:t>
      </w:r>
      <w:proofErr w:type="spellEnd"/>
      <w:r>
        <w:rPr>
          <w:rFonts w:ascii="Arial" w:hAnsi="Arial" w:cs="Arial"/>
          <w:color w:val="252525"/>
          <w:sz w:val="21"/>
          <w:szCs w:val="21"/>
        </w:rPr>
        <w:t xml:space="preserve"> law due to introduction of Social Tools and their applications in Libraries</w:t>
      </w:r>
    </w:p>
    <w:p w:rsidR="00904FFB" w:rsidRDefault="00904FFB" w:rsidP="00904FFB">
      <w:pPr>
        <w:numPr>
          <w:ilvl w:val="0"/>
          <w:numId w:val="5"/>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Social</w:t>
      </w:r>
      <w:proofErr w:type="spellEnd"/>
      <w:r>
        <w:rPr>
          <w:rFonts w:ascii="Arial" w:hAnsi="Arial" w:cs="Arial"/>
          <w:color w:val="252525"/>
          <w:sz w:val="21"/>
          <w:szCs w:val="21"/>
        </w:rPr>
        <w:t xml:space="preserve"> Media is </w:t>
      </w:r>
      <w:proofErr w:type="spellStart"/>
      <w:r>
        <w:rPr>
          <w:rFonts w:ascii="Arial" w:hAnsi="Arial" w:cs="Arial"/>
          <w:color w:val="252525"/>
          <w:sz w:val="21"/>
          <w:szCs w:val="21"/>
        </w:rPr>
        <w:t>for</w:t>
      </w:r>
      <w:proofErr w:type="spellEnd"/>
      <w:r>
        <w:rPr>
          <w:rFonts w:ascii="Arial" w:hAnsi="Arial" w:cs="Arial"/>
          <w:color w:val="252525"/>
          <w:sz w:val="21"/>
          <w:szCs w:val="21"/>
        </w:rPr>
        <w:t xml:space="preserve"> </w:t>
      </w:r>
      <w:proofErr w:type="spellStart"/>
      <w:r>
        <w:rPr>
          <w:rFonts w:ascii="Arial" w:hAnsi="Arial" w:cs="Arial"/>
          <w:color w:val="252525"/>
          <w:sz w:val="21"/>
          <w:szCs w:val="21"/>
        </w:rPr>
        <w:t>use</w:t>
      </w:r>
      <w:proofErr w:type="spellEnd"/>
      <w:r>
        <w:rPr>
          <w:rFonts w:ascii="Arial" w:hAnsi="Arial" w:cs="Arial"/>
          <w:color w:val="252525"/>
          <w:sz w:val="21"/>
          <w:szCs w:val="21"/>
        </w:rPr>
        <w:t xml:space="preserve"> – </w:t>
      </w:r>
      <w:proofErr w:type="spellStart"/>
      <w:r>
        <w:rPr>
          <w:rFonts w:ascii="Arial" w:hAnsi="Arial" w:cs="Arial"/>
          <w:color w:val="252525"/>
          <w:sz w:val="21"/>
          <w:szCs w:val="21"/>
        </w:rPr>
        <w:t>increasingly</w:t>
      </w:r>
      <w:proofErr w:type="spellEnd"/>
      <w:r>
        <w:rPr>
          <w:rFonts w:ascii="Arial" w:hAnsi="Arial" w:cs="Arial"/>
          <w:color w:val="252525"/>
          <w:sz w:val="21"/>
          <w:szCs w:val="21"/>
        </w:rPr>
        <w:t xml:space="preserve"> in </w:t>
      </w:r>
      <w:proofErr w:type="spellStart"/>
      <w:r>
        <w:rPr>
          <w:rFonts w:ascii="Arial" w:hAnsi="Arial" w:cs="Arial"/>
          <w:color w:val="252525"/>
          <w:sz w:val="21"/>
          <w:szCs w:val="21"/>
        </w:rPr>
        <w:t>libraries</w:t>
      </w:r>
      <w:proofErr w:type="spellEnd"/>
      <w:r>
        <w:rPr>
          <w:rFonts w:ascii="Arial" w:hAnsi="Arial" w:cs="Arial"/>
          <w:color w:val="252525"/>
          <w:sz w:val="21"/>
          <w:szCs w:val="21"/>
        </w:rPr>
        <w:t xml:space="preserve"> </w:t>
      </w:r>
      <w:proofErr w:type="spellStart"/>
      <w:r>
        <w:rPr>
          <w:rFonts w:ascii="Arial" w:hAnsi="Arial" w:cs="Arial"/>
          <w:color w:val="252525"/>
          <w:sz w:val="21"/>
          <w:szCs w:val="21"/>
        </w:rPr>
        <w:t>by</w:t>
      </w:r>
      <w:proofErr w:type="spellEnd"/>
      <w:r>
        <w:rPr>
          <w:rFonts w:ascii="Arial" w:hAnsi="Arial" w:cs="Arial"/>
          <w:color w:val="252525"/>
          <w:sz w:val="21"/>
          <w:szCs w:val="21"/>
        </w:rPr>
        <w:t xml:space="preserve"> </w:t>
      </w:r>
      <w:proofErr w:type="spellStart"/>
      <w:r>
        <w:rPr>
          <w:rFonts w:ascii="Arial" w:hAnsi="Arial" w:cs="Arial"/>
          <w:color w:val="252525"/>
          <w:sz w:val="21"/>
          <w:szCs w:val="21"/>
        </w:rPr>
        <w:t>librarians</w:t>
      </w:r>
      <w:proofErr w:type="spellEnd"/>
    </w:p>
    <w:p w:rsidR="00904FFB" w:rsidRDefault="00904FFB" w:rsidP="00904FFB">
      <w:pPr>
        <w:numPr>
          <w:ilvl w:val="0"/>
          <w:numId w:val="5"/>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r>
        <w:rPr>
          <w:rFonts w:ascii="Arial" w:hAnsi="Arial" w:cs="Arial"/>
          <w:color w:val="252525"/>
          <w:sz w:val="21"/>
          <w:szCs w:val="21"/>
        </w:rPr>
        <w:t xml:space="preserve"> his/her </w:t>
      </w:r>
      <w:proofErr w:type="spellStart"/>
      <w:r>
        <w:rPr>
          <w:rFonts w:ascii="Arial" w:hAnsi="Arial" w:cs="Arial"/>
          <w:color w:val="252525"/>
          <w:sz w:val="21"/>
          <w:szCs w:val="21"/>
        </w:rPr>
        <w:t>Social</w:t>
      </w:r>
      <w:proofErr w:type="spellEnd"/>
      <w:r>
        <w:rPr>
          <w:rFonts w:ascii="Arial" w:hAnsi="Arial" w:cs="Arial"/>
          <w:color w:val="252525"/>
          <w:sz w:val="21"/>
          <w:szCs w:val="21"/>
        </w:rPr>
        <w:t xml:space="preserve"> </w:t>
      </w:r>
      <w:proofErr w:type="spellStart"/>
      <w:r>
        <w:rPr>
          <w:rFonts w:ascii="Arial" w:hAnsi="Arial" w:cs="Arial"/>
          <w:color w:val="252525"/>
          <w:sz w:val="21"/>
          <w:szCs w:val="21"/>
        </w:rPr>
        <w:t>Tool</w:t>
      </w:r>
      <w:proofErr w:type="spellEnd"/>
    </w:p>
    <w:p w:rsidR="00904FFB" w:rsidRDefault="00904FFB" w:rsidP="00904FFB">
      <w:pPr>
        <w:numPr>
          <w:ilvl w:val="0"/>
          <w:numId w:val="5"/>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Social</w:t>
      </w:r>
      <w:proofErr w:type="spellEnd"/>
      <w:r>
        <w:rPr>
          <w:rFonts w:ascii="Arial" w:hAnsi="Arial" w:cs="Arial"/>
          <w:color w:val="252525"/>
          <w:sz w:val="21"/>
          <w:szCs w:val="21"/>
        </w:rPr>
        <w:t xml:space="preserve"> </w:t>
      </w:r>
      <w:proofErr w:type="spellStart"/>
      <w:r>
        <w:rPr>
          <w:rFonts w:ascii="Arial" w:hAnsi="Arial" w:cs="Arial"/>
          <w:color w:val="252525"/>
          <w:sz w:val="21"/>
          <w:szCs w:val="21"/>
        </w:rPr>
        <w:t>Tool</w:t>
      </w:r>
      <w:proofErr w:type="spellEnd"/>
      <w:r>
        <w:rPr>
          <w:rFonts w:ascii="Arial" w:hAnsi="Arial" w:cs="Arial"/>
          <w:color w:val="252525"/>
          <w:sz w:val="21"/>
          <w:szCs w:val="21"/>
        </w:rPr>
        <w:t xml:space="preserve"> </w:t>
      </w:r>
      <w:proofErr w:type="spellStart"/>
      <w:r>
        <w:rPr>
          <w:rFonts w:ascii="Arial" w:hAnsi="Arial" w:cs="Arial"/>
          <w:color w:val="252525"/>
          <w:sz w:val="21"/>
          <w:szCs w:val="21"/>
        </w:rPr>
        <w:t>its</w:t>
      </w:r>
      <w:proofErr w:type="spellEnd"/>
      <w:r>
        <w:rPr>
          <w:rFonts w:ascii="Arial" w:hAnsi="Arial" w:cs="Arial"/>
          <w:color w:val="252525"/>
          <w:sz w:val="21"/>
          <w:szCs w:val="21"/>
        </w:rPr>
        <w:t xml:space="preserve"> </w:t>
      </w:r>
      <w:proofErr w:type="spellStart"/>
      <w:r>
        <w:rPr>
          <w:rFonts w:ascii="Arial" w:hAnsi="Arial" w:cs="Arial"/>
          <w:color w:val="252525"/>
          <w:sz w:val="21"/>
          <w:szCs w:val="21"/>
        </w:rPr>
        <w:t>user</w:t>
      </w:r>
      <w:proofErr w:type="spellEnd"/>
    </w:p>
    <w:p w:rsidR="00904FFB" w:rsidRDefault="00904FFB" w:rsidP="00904FFB">
      <w:pPr>
        <w:numPr>
          <w:ilvl w:val="0"/>
          <w:numId w:val="5"/>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Save</w:t>
      </w:r>
      <w:proofErr w:type="spellEnd"/>
      <w:r>
        <w:rPr>
          <w:rFonts w:ascii="Arial" w:hAnsi="Arial" w:cs="Arial"/>
          <w:color w:val="252525"/>
          <w:sz w:val="21"/>
          <w:szCs w:val="21"/>
        </w:rPr>
        <w:t xml:space="preserve"> time of </w:t>
      </w:r>
      <w:proofErr w:type="spellStart"/>
      <w:r>
        <w:rPr>
          <w:rFonts w:ascii="Arial" w:hAnsi="Arial" w:cs="Arial"/>
          <w:color w:val="252525"/>
          <w:sz w:val="21"/>
          <w:szCs w:val="21"/>
        </w:rPr>
        <w:t>user</w:t>
      </w:r>
      <w:proofErr w:type="spellEnd"/>
      <w:r>
        <w:rPr>
          <w:rFonts w:ascii="Arial" w:hAnsi="Arial" w:cs="Arial"/>
          <w:color w:val="252525"/>
          <w:sz w:val="21"/>
          <w:szCs w:val="21"/>
        </w:rPr>
        <w:t xml:space="preserve"> </w:t>
      </w:r>
      <w:proofErr w:type="spellStart"/>
      <w:r>
        <w:rPr>
          <w:rFonts w:ascii="Arial" w:hAnsi="Arial" w:cs="Arial"/>
          <w:color w:val="252525"/>
          <w:sz w:val="21"/>
          <w:szCs w:val="21"/>
        </w:rPr>
        <w:t>by</w:t>
      </w:r>
      <w:proofErr w:type="spellEnd"/>
      <w:r>
        <w:rPr>
          <w:rFonts w:ascii="Arial" w:hAnsi="Arial" w:cs="Arial"/>
          <w:color w:val="252525"/>
          <w:sz w:val="21"/>
          <w:szCs w:val="21"/>
        </w:rPr>
        <w:t xml:space="preserve"> </w:t>
      </w:r>
      <w:proofErr w:type="spellStart"/>
      <w:r>
        <w:rPr>
          <w:rFonts w:ascii="Arial" w:hAnsi="Arial" w:cs="Arial"/>
          <w:color w:val="252525"/>
          <w:sz w:val="21"/>
          <w:szCs w:val="21"/>
        </w:rPr>
        <w:t>providing</w:t>
      </w:r>
      <w:proofErr w:type="spellEnd"/>
      <w:r>
        <w:rPr>
          <w:rFonts w:ascii="Arial" w:hAnsi="Arial" w:cs="Arial"/>
          <w:color w:val="252525"/>
          <w:sz w:val="21"/>
          <w:szCs w:val="21"/>
        </w:rPr>
        <w:t xml:space="preserve"> </w:t>
      </w:r>
      <w:proofErr w:type="spellStart"/>
      <w:r>
        <w:rPr>
          <w:rFonts w:ascii="Arial" w:hAnsi="Arial" w:cs="Arial"/>
          <w:color w:val="252525"/>
          <w:sz w:val="21"/>
          <w:szCs w:val="21"/>
        </w:rPr>
        <w:t>information</w:t>
      </w:r>
      <w:proofErr w:type="spellEnd"/>
      <w:r>
        <w:rPr>
          <w:rFonts w:ascii="Arial" w:hAnsi="Arial" w:cs="Arial"/>
          <w:color w:val="252525"/>
          <w:sz w:val="21"/>
          <w:szCs w:val="21"/>
        </w:rPr>
        <w:t xml:space="preserve"> he/</w:t>
      </w:r>
      <w:proofErr w:type="spellStart"/>
      <w:r>
        <w:rPr>
          <w:rFonts w:ascii="Arial" w:hAnsi="Arial" w:cs="Arial"/>
          <w:color w:val="252525"/>
          <w:sz w:val="21"/>
          <w:szCs w:val="21"/>
        </w:rPr>
        <w:t>she</w:t>
      </w:r>
      <w:proofErr w:type="spellEnd"/>
      <w:r>
        <w:rPr>
          <w:rFonts w:ascii="Arial" w:hAnsi="Arial" w:cs="Arial"/>
          <w:color w:val="252525"/>
          <w:sz w:val="21"/>
          <w:szCs w:val="21"/>
        </w:rPr>
        <w:t xml:space="preserve"> </w:t>
      </w:r>
      <w:proofErr w:type="spellStart"/>
      <w:r>
        <w:rPr>
          <w:rFonts w:ascii="Arial" w:hAnsi="Arial" w:cs="Arial"/>
          <w:color w:val="252525"/>
          <w:sz w:val="21"/>
          <w:szCs w:val="21"/>
        </w:rPr>
        <w:t>seeks</w:t>
      </w:r>
      <w:proofErr w:type="spellEnd"/>
      <w:r>
        <w:rPr>
          <w:rFonts w:ascii="Arial" w:hAnsi="Arial" w:cs="Arial"/>
          <w:color w:val="252525"/>
          <w:sz w:val="21"/>
          <w:szCs w:val="21"/>
        </w:rPr>
        <w:t xml:space="preserve"> </w:t>
      </w:r>
      <w:proofErr w:type="spellStart"/>
      <w:r>
        <w:rPr>
          <w:rFonts w:ascii="Arial" w:hAnsi="Arial" w:cs="Arial"/>
          <w:color w:val="252525"/>
          <w:sz w:val="21"/>
          <w:szCs w:val="21"/>
        </w:rPr>
        <w:t>using</w:t>
      </w:r>
      <w:proofErr w:type="spellEnd"/>
      <w:r>
        <w:rPr>
          <w:rFonts w:ascii="Arial" w:hAnsi="Arial" w:cs="Arial"/>
          <w:color w:val="252525"/>
          <w:sz w:val="21"/>
          <w:szCs w:val="21"/>
        </w:rPr>
        <w:t xml:space="preserve"> </w:t>
      </w:r>
      <w:proofErr w:type="spellStart"/>
      <w:r>
        <w:rPr>
          <w:rFonts w:ascii="Arial" w:hAnsi="Arial" w:cs="Arial"/>
          <w:color w:val="252525"/>
          <w:sz w:val="21"/>
          <w:szCs w:val="21"/>
        </w:rPr>
        <w:t>the</w:t>
      </w:r>
      <w:proofErr w:type="spellEnd"/>
      <w:r>
        <w:rPr>
          <w:rFonts w:ascii="Arial" w:hAnsi="Arial" w:cs="Arial"/>
          <w:color w:val="252525"/>
          <w:sz w:val="21"/>
          <w:szCs w:val="21"/>
        </w:rPr>
        <w:t xml:space="preserve"> </w:t>
      </w:r>
      <w:proofErr w:type="spellStart"/>
      <w:r>
        <w:rPr>
          <w:rFonts w:ascii="Arial" w:hAnsi="Arial" w:cs="Arial"/>
          <w:color w:val="252525"/>
          <w:sz w:val="21"/>
          <w:szCs w:val="21"/>
        </w:rPr>
        <w:t>social</w:t>
      </w:r>
      <w:proofErr w:type="spellEnd"/>
      <w:r>
        <w:rPr>
          <w:rFonts w:ascii="Arial" w:hAnsi="Arial" w:cs="Arial"/>
          <w:color w:val="252525"/>
          <w:sz w:val="21"/>
          <w:szCs w:val="21"/>
        </w:rPr>
        <w:t xml:space="preserve"> </w:t>
      </w:r>
      <w:proofErr w:type="spellStart"/>
      <w:r>
        <w:rPr>
          <w:rFonts w:ascii="Arial" w:hAnsi="Arial" w:cs="Arial"/>
          <w:color w:val="252525"/>
          <w:sz w:val="21"/>
          <w:szCs w:val="21"/>
        </w:rPr>
        <w:t>tool</w:t>
      </w:r>
      <w:proofErr w:type="spellEnd"/>
      <w:r>
        <w:rPr>
          <w:rFonts w:ascii="Arial" w:hAnsi="Arial" w:cs="Arial"/>
          <w:color w:val="252525"/>
          <w:sz w:val="21"/>
          <w:szCs w:val="21"/>
        </w:rPr>
        <w:t xml:space="preserve"> he/</w:t>
      </w:r>
      <w:proofErr w:type="spellStart"/>
      <w:r>
        <w:rPr>
          <w:rFonts w:ascii="Arial" w:hAnsi="Arial" w:cs="Arial"/>
          <w:color w:val="252525"/>
          <w:sz w:val="21"/>
          <w:szCs w:val="21"/>
        </w:rPr>
        <w:t>she</w:t>
      </w:r>
      <w:proofErr w:type="spellEnd"/>
      <w:r>
        <w:rPr>
          <w:rFonts w:ascii="Arial" w:hAnsi="Arial" w:cs="Arial"/>
          <w:color w:val="252525"/>
          <w:sz w:val="21"/>
          <w:szCs w:val="21"/>
        </w:rPr>
        <w:t xml:space="preserve"> is </w:t>
      </w:r>
      <w:proofErr w:type="spellStart"/>
      <w:r>
        <w:rPr>
          <w:rFonts w:ascii="Arial" w:hAnsi="Arial" w:cs="Arial"/>
          <w:color w:val="252525"/>
          <w:sz w:val="21"/>
          <w:szCs w:val="21"/>
        </w:rPr>
        <w:t>familiar</w:t>
      </w:r>
      <w:proofErr w:type="spellEnd"/>
      <w:r>
        <w:rPr>
          <w:rFonts w:ascii="Arial" w:hAnsi="Arial" w:cs="Arial"/>
          <w:color w:val="252525"/>
          <w:sz w:val="21"/>
          <w:szCs w:val="21"/>
        </w:rPr>
        <w:t xml:space="preserve"> </w:t>
      </w:r>
      <w:proofErr w:type="spellStart"/>
      <w:r>
        <w:rPr>
          <w:rFonts w:ascii="Arial" w:hAnsi="Arial" w:cs="Arial"/>
          <w:color w:val="252525"/>
          <w:sz w:val="21"/>
          <w:szCs w:val="21"/>
        </w:rPr>
        <w:t>with</w:t>
      </w:r>
      <w:proofErr w:type="spellEnd"/>
      <w:r>
        <w:rPr>
          <w:rFonts w:ascii="Arial" w:hAnsi="Arial" w:cs="Arial"/>
          <w:color w:val="252525"/>
          <w:sz w:val="21"/>
          <w:szCs w:val="21"/>
        </w:rPr>
        <w:t>.</w:t>
      </w:r>
    </w:p>
    <w:p w:rsidR="00904FFB" w:rsidRDefault="00904FFB" w:rsidP="00904FFB">
      <w:pPr>
        <w:numPr>
          <w:ilvl w:val="0"/>
          <w:numId w:val="5"/>
        </w:numPr>
        <w:shd w:val="clear" w:color="auto" w:fill="FFFFFF"/>
        <w:spacing w:before="100" w:beforeAutospacing="1" w:after="24" w:line="360" w:lineRule="auto"/>
        <w:ind w:left="768"/>
        <w:jc w:val="both"/>
        <w:rPr>
          <w:rFonts w:ascii="Arial" w:hAnsi="Arial" w:cs="Arial"/>
          <w:color w:val="252525"/>
          <w:sz w:val="21"/>
          <w:szCs w:val="21"/>
        </w:rPr>
      </w:pPr>
      <w:proofErr w:type="spellStart"/>
      <w:r>
        <w:rPr>
          <w:rFonts w:ascii="Arial" w:hAnsi="Arial" w:cs="Arial"/>
          <w:color w:val="252525"/>
          <w:sz w:val="21"/>
          <w:szCs w:val="21"/>
        </w:rPr>
        <w:t>Social</w:t>
      </w:r>
      <w:proofErr w:type="spellEnd"/>
      <w:r>
        <w:rPr>
          <w:rFonts w:ascii="Arial" w:hAnsi="Arial" w:cs="Arial"/>
          <w:color w:val="252525"/>
          <w:sz w:val="21"/>
          <w:szCs w:val="21"/>
        </w:rPr>
        <w:t xml:space="preserve"> Media is a </w:t>
      </w:r>
      <w:proofErr w:type="spellStart"/>
      <w:r>
        <w:rPr>
          <w:rFonts w:ascii="Arial" w:hAnsi="Arial" w:cs="Arial"/>
          <w:color w:val="252525"/>
          <w:sz w:val="21"/>
          <w:szCs w:val="21"/>
        </w:rPr>
        <w:t>growing</w:t>
      </w:r>
      <w:proofErr w:type="spellEnd"/>
      <w:r>
        <w:rPr>
          <w:rFonts w:ascii="Arial" w:hAnsi="Arial" w:cs="Arial"/>
          <w:color w:val="252525"/>
          <w:sz w:val="21"/>
          <w:szCs w:val="21"/>
        </w:rPr>
        <w:t xml:space="preserve"> </w:t>
      </w:r>
      <w:proofErr w:type="spellStart"/>
      <w:r>
        <w:rPr>
          <w:rFonts w:ascii="Arial" w:hAnsi="Arial" w:cs="Arial"/>
          <w:color w:val="252525"/>
          <w:sz w:val="21"/>
          <w:szCs w:val="21"/>
        </w:rPr>
        <w:t>organism</w:t>
      </w:r>
      <w:proofErr w:type="spellEnd"/>
      <w:r>
        <w:rPr>
          <w:rFonts w:ascii="Arial" w:hAnsi="Arial" w:cs="Arial"/>
          <w:color w:val="252525"/>
          <w:sz w:val="21"/>
          <w:szCs w:val="21"/>
        </w:rPr>
        <w:t xml:space="preserve">. </w:t>
      </w:r>
      <w:proofErr w:type="spellStart"/>
      <w:r>
        <w:rPr>
          <w:rFonts w:ascii="Arial" w:hAnsi="Arial" w:cs="Arial"/>
          <w:color w:val="252525"/>
          <w:sz w:val="21"/>
          <w:szCs w:val="21"/>
        </w:rPr>
        <w:t>With</w:t>
      </w:r>
      <w:proofErr w:type="spellEnd"/>
      <w:r>
        <w:rPr>
          <w:rFonts w:ascii="Arial" w:hAnsi="Arial" w:cs="Arial"/>
          <w:color w:val="252525"/>
          <w:sz w:val="21"/>
          <w:szCs w:val="21"/>
        </w:rPr>
        <w:t xml:space="preserve"> </w:t>
      </w:r>
      <w:proofErr w:type="spellStart"/>
      <w:r>
        <w:rPr>
          <w:rFonts w:ascii="Arial" w:hAnsi="Arial" w:cs="Arial"/>
          <w:color w:val="252525"/>
          <w:sz w:val="21"/>
          <w:szCs w:val="21"/>
        </w:rPr>
        <w:t>various</w:t>
      </w:r>
      <w:proofErr w:type="spellEnd"/>
      <w:r>
        <w:rPr>
          <w:rFonts w:ascii="Arial" w:hAnsi="Arial" w:cs="Arial"/>
          <w:color w:val="252525"/>
          <w:sz w:val="21"/>
          <w:szCs w:val="21"/>
        </w:rPr>
        <w:t xml:space="preserve"> </w:t>
      </w:r>
      <w:proofErr w:type="spellStart"/>
      <w:r>
        <w:rPr>
          <w:rFonts w:ascii="Arial" w:hAnsi="Arial" w:cs="Arial"/>
          <w:color w:val="252525"/>
          <w:sz w:val="21"/>
          <w:szCs w:val="21"/>
        </w:rPr>
        <w:t>tools</w:t>
      </w:r>
      <w:proofErr w:type="spellEnd"/>
      <w:r>
        <w:rPr>
          <w:rFonts w:ascii="Arial" w:hAnsi="Arial" w:cs="Arial"/>
          <w:color w:val="252525"/>
          <w:sz w:val="21"/>
          <w:szCs w:val="21"/>
        </w:rPr>
        <w:t xml:space="preserve"> </w:t>
      </w:r>
      <w:proofErr w:type="spellStart"/>
      <w:r>
        <w:rPr>
          <w:rFonts w:ascii="Arial" w:hAnsi="Arial" w:cs="Arial"/>
          <w:color w:val="252525"/>
          <w:sz w:val="21"/>
          <w:szCs w:val="21"/>
        </w:rPr>
        <w:t>and</w:t>
      </w:r>
      <w:proofErr w:type="spellEnd"/>
      <w:r>
        <w:rPr>
          <w:rFonts w:ascii="Arial" w:hAnsi="Arial" w:cs="Arial"/>
          <w:color w:val="252525"/>
          <w:sz w:val="21"/>
          <w:szCs w:val="21"/>
        </w:rPr>
        <w:t xml:space="preserve"> </w:t>
      </w:r>
      <w:proofErr w:type="spellStart"/>
      <w:r>
        <w:rPr>
          <w:rFonts w:ascii="Arial" w:hAnsi="Arial" w:cs="Arial"/>
          <w:color w:val="252525"/>
          <w:sz w:val="21"/>
          <w:szCs w:val="21"/>
        </w:rPr>
        <w:t>apps</w:t>
      </w:r>
      <w:proofErr w:type="spellEnd"/>
      <w:r>
        <w:rPr>
          <w:rFonts w:ascii="Arial" w:hAnsi="Arial" w:cs="Arial"/>
          <w:color w:val="252525"/>
          <w:sz w:val="21"/>
          <w:szCs w:val="21"/>
        </w:rPr>
        <w:t xml:space="preserve"> </w:t>
      </w:r>
      <w:proofErr w:type="spellStart"/>
      <w:r>
        <w:rPr>
          <w:rFonts w:ascii="Arial" w:hAnsi="Arial" w:cs="Arial"/>
          <w:color w:val="252525"/>
          <w:sz w:val="21"/>
          <w:szCs w:val="21"/>
        </w:rPr>
        <w:t>being</w:t>
      </w:r>
      <w:proofErr w:type="spellEnd"/>
      <w:r>
        <w:rPr>
          <w:rFonts w:ascii="Arial" w:hAnsi="Arial" w:cs="Arial"/>
          <w:color w:val="252525"/>
          <w:sz w:val="21"/>
          <w:szCs w:val="21"/>
        </w:rPr>
        <w:t xml:space="preserve"> </w:t>
      </w:r>
      <w:proofErr w:type="spellStart"/>
      <w:r>
        <w:rPr>
          <w:rFonts w:ascii="Arial" w:hAnsi="Arial" w:cs="Arial"/>
          <w:color w:val="252525"/>
          <w:sz w:val="21"/>
          <w:szCs w:val="21"/>
        </w:rPr>
        <w:t>introduced</w:t>
      </w:r>
      <w:proofErr w:type="spellEnd"/>
      <w:r>
        <w:rPr>
          <w:rFonts w:ascii="Arial" w:hAnsi="Arial" w:cs="Arial"/>
          <w:color w:val="252525"/>
          <w:sz w:val="21"/>
          <w:szCs w:val="21"/>
        </w:rPr>
        <w:t xml:space="preserve"> </w:t>
      </w:r>
      <w:proofErr w:type="spellStart"/>
      <w:r>
        <w:rPr>
          <w:rFonts w:ascii="Arial" w:hAnsi="Arial" w:cs="Arial"/>
          <w:color w:val="252525"/>
          <w:sz w:val="21"/>
          <w:szCs w:val="21"/>
        </w:rPr>
        <w:t>every</w:t>
      </w:r>
      <w:proofErr w:type="spellEnd"/>
      <w:r>
        <w:rPr>
          <w:rFonts w:ascii="Arial" w:hAnsi="Arial" w:cs="Arial"/>
          <w:color w:val="252525"/>
          <w:sz w:val="21"/>
          <w:szCs w:val="21"/>
        </w:rPr>
        <w:t xml:space="preserve"> </w:t>
      </w:r>
      <w:proofErr w:type="spellStart"/>
      <w:r>
        <w:rPr>
          <w:rFonts w:ascii="Arial" w:hAnsi="Arial" w:cs="Arial"/>
          <w:color w:val="252525"/>
          <w:sz w:val="21"/>
          <w:szCs w:val="21"/>
        </w:rPr>
        <w:t>day</w:t>
      </w:r>
      <w:proofErr w:type="spellEnd"/>
      <w:r>
        <w:rPr>
          <w:rFonts w:ascii="Arial" w:hAnsi="Arial" w:cs="Arial"/>
          <w:color w:val="252525"/>
          <w:sz w:val="21"/>
          <w:szCs w:val="21"/>
        </w:rPr>
        <w:t xml:space="preserve">. Libraries </w:t>
      </w:r>
      <w:proofErr w:type="spellStart"/>
      <w:r>
        <w:rPr>
          <w:rFonts w:ascii="Arial" w:hAnsi="Arial" w:cs="Arial"/>
          <w:color w:val="252525"/>
          <w:sz w:val="21"/>
          <w:szCs w:val="21"/>
        </w:rPr>
        <w:t>are</w:t>
      </w:r>
      <w:proofErr w:type="spellEnd"/>
      <w:r>
        <w:rPr>
          <w:rFonts w:ascii="Arial" w:hAnsi="Arial" w:cs="Arial"/>
          <w:color w:val="252525"/>
          <w:sz w:val="21"/>
          <w:szCs w:val="21"/>
        </w:rPr>
        <w:t xml:space="preserve"> not </w:t>
      </w:r>
      <w:proofErr w:type="spellStart"/>
      <w:r>
        <w:rPr>
          <w:rFonts w:ascii="Arial" w:hAnsi="Arial" w:cs="Arial"/>
          <w:color w:val="252525"/>
          <w:sz w:val="21"/>
          <w:szCs w:val="21"/>
        </w:rPr>
        <w:t>brick</w:t>
      </w:r>
      <w:proofErr w:type="spellEnd"/>
      <w:r>
        <w:rPr>
          <w:rFonts w:ascii="Arial" w:hAnsi="Arial" w:cs="Arial"/>
          <w:color w:val="252525"/>
          <w:sz w:val="21"/>
          <w:szCs w:val="21"/>
        </w:rPr>
        <w:t xml:space="preserve"> </w:t>
      </w:r>
      <w:proofErr w:type="spellStart"/>
      <w:r>
        <w:rPr>
          <w:rFonts w:ascii="Arial" w:hAnsi="Arial" w:cs="Arial"/>
          <w:color w:val="252525"/>
          <w:sz w:val="21"/>
          <w:szCs w:val="21"/>
        </w:rPr>
        <w:t>and</w:t>
      </w:r>
      <w:proofErr w:type="spellEnd"/>
      <w:r>
        <w:rPr>
          <w:rFonts w:ascii="Arial" w:hAnsi="Arial" w:cs="Arial"/>
          <w:color w:val="252525"/>
          <w:sz w:val="21"/>
          <w:szCs w:val="21"/>
        </w:rPr>
        <w:t xml:space="preserve"> </w:t>
      </w:r>
      <w:proofErr w:type="spellStart"/>
      <w:r>
        <w:rPr>
          <w:rFonts w:ascii="Arial" w:hAnsi="Arial" w:cs="Arial"/>
          <w:color w:val="252525"/>
          <w:sz w:val="21"/>
          <w:szCs w:val="21"/>
        </w:rPr>
        <w:t>stone</w:t>
      </w:r>
      <w:proofErr w:type="spellEnd"/>
      <w:r>
        <w:rPr>
          <w:rFonts w:ascii="Arial" w:hAnsi="Arial" w:cs="Arial"/>
          <w:color w:val="252525"/>
          <w:sz w:val="21"/>
          <w:szCs w:val="21"/>
        </w:rPr>
        <w:t xml:space="preserve"> </w:t>
      </w:r>
      <w:proofErr w:type="spellStart"/>
      <w:r>
        <w:rPr>
          <w:rFonts w:ascii="Arial" w:hAnsi="Arial" w:cs="Arial"/>
          <w:color w:val="252525"/>
          <w:sz w:val="21"/>
          <w:szCs w:val="21"/>
        </w:rPr>
        <w:t>anymore</w:t>
      </w:r>
      <w:proofErr w:type="spellEnd"/>
      <w:r>
        <w:rPr>
          <w:rFonts w:ascii="Arial" w:hAnsi="Arial" w:cs="Arial"/>
          <w:color w:val="252525"/>
          <w:sz w:val="21"/>
          <w:szCs w:val="21"/>
        </w:rPr>
        <w:t xml:space="preserve">. </w:t>
      </w:r>
      <w:proofErr w:type="spellStart"/>
      <w:r>
        <w:rPr>
          <w:rFonts w:ascii="Arial" w:hAnsi="Arial" w:cs="Arial"/>
          <w:color w:val="252525"/>
          <w:sz w:val="21"/>
          <w:szCs w:val="21"/>
        </w:rPr>
        <w:t>They</w:t>
      </w:r>
      <w:proofErr w:type="spellEnd"/>
      <w:r>
        <w:rPr>
          <w:rFonts w:ascii="Arial" w:hAnsi="Arial" w:cs="Arial"/>
          <w:color w:val="252525"/>
          <w:sz w:val="21"/>
          <w:szCs w:val="21"/>
        </w:rPr>
        <w:t xml:space="preserve"> </w:t>
      </w:r>
      <w:proofErr w:type="spellStart"/>
      <w:r>
        <w:rPr>
          <w:rFonts w:ascii="Arial" w:hAnsi="Arial" w:cs="Arial"/>
          <w:color w:val="252525"/>
          <w:sz w:val="21"/>
          <w:szCs w:val="21"/>
        </w:rPr>
        <w:t>serve</w:t>
      </w:r>
      <w:proofErr w:type="spellEnd"/>
      <w:r>
        <w:rPr>
          <w:rFonts w:ascii="Arial" w:hAnsi="Arial" w:cs="Arial"/>
          <w:color w:val="252525"/>
          <w:sz w:val="21"/>
          <w:szCs w:val="21"/>
        </w:rPr>
        <w:t xml:space="preserve"> </w:t>
      </w:r>
      <w:proofErr w:type="spellStart"/>
      <w:r>
        <w:rPr>
          <w:rFonts w:ascii="Arial" w:hAnsi="Arial" w:cs="Arial"/>
          <w:color w:val="252525"/>
          <w:sz w:val="21"/>
          <w:szCs w:val="21"/>
        </w:rPr>
        <w:t>members</w:t>
      </w:r>
      <w:proofErr w:type="spellEnd"/>
      <w:r>
        <w:rPr>
          <w:rFonts w:ascii="Arial" w:hAnsi="Arial" w:cs="Arial"/>
          <w:color w:val="252525"/>
          <w:sz w:val="21"/>
          <w:szCs w:val="21"/>
        </w:rPr>
        <w:t xml:space="preserve"> </w:t>
      </w:r>
      <w:proofErr w:type="spellStart"/>
      <w:r>
        <w:rPr>
          <w:rFonts w:ascii="Arial" w:hAnsi="Arial" w:cs="Arial"/>
          <w:color w:val="252525"/>
          <w:sz w:val="21"/>
          <w:szCs w:val="21"/>
        </w:rPr>
        <w:t>and</w:t>
      </w:r>
      <w:proofErr w:type="spellEnd"/>
      <w:r>
        <w:rPr>
          <w:rFonts w:ascii="Arial" w:hAnsi="Arial" w:cs="Arial"/>
          <w:color w:val="252525"/>
          <w:sz w:val="21"/>
          <w:szCs w:val="21"/>
        </w:rPr>
        <w:t xml:space="preserve"> </w:t>
      </w:r>
      <w:proofErr w:type="spellStart"/>
      <w:r>
        <w:rPr>
          <w:rFonts w:ascii="Arial" w:hAnsi="Arial" w:cs="Arial"/>
          <w:color w:val="252525"/>
          <w:sz w:val="21"/>
          <w:szCs w:val="21"/>
        </w:rPr>
        <w:t>non-members</w:t>
      </w:r>
      <w:proofErr w:type="spellEnd"/>
      <w:r>
        <w:rPr>
          <w:rFonts w:ascii="Arial" w:hAnsi="Arial" w:cs="Arial"/>
          <w:color w:val="252525"/>
          <w:sz w:val="21"/>
          <w:szCs w:val="21"/>
        </w:rPr>
        <w:t xml:space="preserve"> </w:t>
      </w:r>
      <w:proofErr w:type="spellStart"/>
      <w:r>
        <w:rPr>
          <w:rFonts w:ascii="Arial" w:hAnsi="Arial" w:cs="Arial"/>
          <w:color w:val="252525"/>
          <w:sz w:val="21"/>
          <w:szCs w:val="21"/>
        </w:rPr>
        <w:t>alike</w:t>
      </w:r>
      <w:proofErr w:type="spellEnd"/>
      <w:r>
        <w:rPr>
          <w:rFonts w:ascii="Arial" w:hAnsi="Arial" w:cs="Arial"/>
          <w:color w:val="252525"/>
          <w:sz w:val="21"/>
          <w:szCs w:val="21"/>
        </w:rPr>
        <w:t xml:space="preserve"> in </w:t>
      </w:r>
      <w:proofErr w:type="spellStart"/>
      <w:r>
        <w:rPr>
          <w:rFonts w:ascii="Arial" w:hAnsi="Arial" w:cs="Arial"/>
          <w:color w:val="252525"/>
          <w:sz w:val="21"/>
          <w:szCs w:val="21"/>
        </w:rPr>
        <w:t>terms</w:t>
      </w:r>
      <w:proofErr w:type="spellEnd"/>
      <w:r>
        <w:rPr>
          <w:rFonts w:ascii="Arial" w:hAnsi="Arial" w:cs="Arial"/>
          <w:color w:val="252525"/>
          <w:sz w:val="21"/>
          <w:szCs w:val="21"/>
        </w:rPr>
        <w:t xml:space="preserve"> of </w:t>
      </w:r>
      <w:proofErr w:type="spellStart"/>
      <w:r>
        <w:rPr>
          <w:rFonts w:ascii="Arial" w:hAnsi="Arial" w:cs="Arial"/>
          <w:color w:val="252525"/>
          <w:sz w:val="21"/>
          <w:szCs w:val="21"/>
        </w:rPr>
        <w:t>non-traditional</w:t>
      </w:r>
      <w:proofErr w:type="spellEnd"/>
      <w:r>
        <w:rPr>
          <w:rFonts w:ascii="Arial" w:hAnsi="Arial" w:cs="Arial"/>
          <w:color w:val="252525"/>
          <w:sz w:val="21"/>
          <w:szCs w:val="21"/>
        </w:rPr>
        <w:t xml:space="preserve"> </w:t>
      </w:r>
      <w:proofErr w:type="spellStart"/>
      <w:r>
        <w:rPr>
          <w:rFonts w:ascii="Arial" w:hAnsi="Arial" w:cs="Arial"/>
          <w:color w:val="252525"/>
          <w:sz w:val="21"/>
          <w:szCs w:val="21"/>
        </w:rPr>
        <w:t>library</w:t>
      </w:r>
      <w:proofErr w:type="spellEnd"/>
      <w:r>
        <w:rPr>
          <w:rFonts w:ascii="Arial" w:hAnsi="Arial" w:cs="Arial"/>
          <w:color w:val="252525"/>
          <w:sz w:val="21"/>
          <w:szCs w:val="21"/>
        </w:rPr>
        <w:t xml:space="preserve"> </w:t>
      </w:r>
      <w:proofErr w:type="spellStart"/>
      <w:r>
        <w:rPr>
          <w:rFonts w:ascii="Arial" w:hAnsi="Arial" w:cs="Arial"/>
          <w:color w:val="252525"/>
          <w:sz w:val="21"/>
          <w:szCs w:val="21"/>
        </w:rPr>
        <w:t>services</w:t>
      </w:r>
      <w:proofErr w:type="spellEnd"/>
      <w:r>
        <w:rPr>
          <w:rFonts w:ascii="Arial" w:hAnsi="Arial" w:cs="Arial"/>
          <w:color w:val="252525"/>
          <w:sz w:val="21"/>
          <w:szCs w:val="21"/>
        </w:rPr>
        <w:t xml:space="preserve">; </w:t>
      </w:r>
      <w:proofErr w:type="spellStart"/>
      <w:r>
        <w:rPr>
          <w:rFonts w:ascii="Arial" w:hAnsi="Arial" w:cs="Arial"/>
          <w:color w:val="252525"/>
          <w:sz w:val="21"/>
          <w:szCs w:val="21"/>
        </w:rPr>
        <w:t>irrespective</w:t>
      </w:r>
      <w:proofErr w:type="spellEnd"/>
      <w:r>
        <w:rPr>
          <w:rFonts w:ascii="Arial" w:hAnsi="Arial" w:cs="Arial"/>
          <w:color w:val="252525"/>
          <w:sz w:val="21"/>
          <w:szCs w:val="21"/>
        </w:rPr>
        <w:t xml:space="preserve"> of </w:t>
      </w:r>
      <w:proofErr w:type="spellStart"/>
      <w:r>
        <w:rPr>
          <w:rFonts w:ascii="Arial" w:hAnsi="Arial" w:cs="Arial"/>
          <w:color w:val="252525"/>
          <w:sz w:val="21"/>
          <w:szCs w:val="21"/>
        </w:rPr>
        <w:t>space</w:t>
      </w:r>
      <w:proofErr w:type="spellEnd"/>
      <w:r>
        <w:rPr>
          <w:rFonts w:ascii="Arial" w:hAnsi="Arial" w:cs="Arial"/>
          <w:color w:val="252525"/>
          <w:sz w:val="21"/>
          <w:szCs w:val="21"/>
        </w:rPr>
        <w:t xml:space="preserve"> </w:t>
      </w:r>
      <w:proofErr w:type="spellStart"/>
      <w:r>
        <w:rPr>
          <w:rFonts w:ascii="Arial" w:hAnsi="Arial" w:cs="Arial"/>
          <w:color w:val="252525"/>
          <w:sz w:val="21"/>
          <w:szCs w:val="21"/>
        </w:rPr>
        <w:t>and</w:t>
      </w:r>
      <w:proofErr w:type="spellEnd"/>
      <w:r>
        <w:rPr>
          <w:rFonts w:ascii="Arial" w:hAnsi="Arial" w:cs="Arial"/>
          <w:color w:val="252525"/>
          <w:sz w:val="21"/>
          <w:szCs w:val="21"/>
        </w:rPr>
        <w:t xml:space="preserve"> time.</w:t>
      </w:r>
      <w:hyperlink r:id="rId16" w:anchor="cite_note-Grandhalaya_Sarvasvam-6" w:history="1">
        <w:r>
          <w:rPr>
            <w:rStyle w:val="Kpr"/>
            <w:rFonts w:ascii="Arial" w:hAnsi="Arial" w:cs="Arial"/>
            <w:color w:val="0B0080"/>
            <w:sz w:val="17"/>
            <w:szCs w:val="17"/>
            <w:vertAlign w:val="superscript"/>
          </w:rPr>
          <w:t>[6]</w:t>
        </w:r>
      </w:hyperlink>
    </w:p>
    <w:p w:rsidR="00904FFB" w:rsidRDefault="00904FFB" w:rsidP="00904FFB"/>
    <w:p w:rsidR="00613C22" w:rsidRDefault="006E10C2"/>
    <w:sectPr w:rsidR="00613C2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32854"/>
    <w:multiLevelType w:val="multilevel"/>
    <w:tmpl w:val="8BCA2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881BC1"/>
    <w:multiLevelType w:val="multilevel"/>
    <w:tmpl w:val="F42A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1502B"/>
    <w:multiLevelType w:val="multilevel"/>
    <w:tmpl w:val="92CAC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0C0529"/>
    <w:multiLevelType w:val="multilevel"/>
    <w:tmpl w:val="4352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844695"/>
    <w:multiLevelType w:val="multilevel"/>
    <w:tmpl w:val="1C3C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1A"/>
    <w:rsid w:val="000B5079"/>
    <w:rsid w:val="00181F6F"/>
    <w:rsid w:val="006E10C2"/>
    <w:rsid w:val="00904FFB"/>
    <w:rsid w:val="00995B1A"/>
    <w:rsid w:val="00D40DEC"/>
    <w:rsid w:val="00E3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5F01B-15F3-4BB9-957A-60421A20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FFB"/>
    <w:rPr>
      <w:lang w:val="tr-TR"/>
    </w:rPr>
  </w:style>
  <w:style w:type="paragraph" w:styleId="Balk2">
    <w:name w:val="heading 2"/>
    <w:basedOn w:val="Normal"/>
    <w:next w:val="Normal"/>
    <w:link w:val="Balk2Char"/>
    <w:uiPriority w:val="9"/>
    <w:semiHidden/>
    <w:unhideWhenUsed/>
    <w:qFormat/>
    <w:rsid w:val="00904F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904F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904FFB"/>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904FFB"/>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basedOn w:val="VarsaylanParagrafYazTipi"/>
    <w:rsid w:val="00904FFB"/>
  </w:style>
  <w:style w:type="character" w:styleId="Kpr">
    <w:name w:val="Hyperlink"/>
    <w:basedOn w:val="VarsaylanParagrafYazTipi"/>
    <w:uiPriority w:val="99"/>
    <w:semiHidden/>
    <w:unhideWhenUsed/>
    <w:rsid w:val="00904FFB"/>
    <w:rPr>
      <w:color w:val="0000FF"/>
      <w:u w:val="single"/>
    </w:rPr>
  </w:style>
  <w:style w:type="character" w:customStyle="1" w:styleId="mw-headline">
    <w:name w:val="mw-headline"/>
    <w:basedOn w:val="VarsaylanParagrafYazTipi"/>
    <w:rsid w:val="00904FFB"/>
  </w:style>
  <w:style w:type="paragraph" w:styleId="NormalWeb">
    <w:name w:val="Normal (Web)"/>
    <w:basedOn w:val="Normal"/>
    <w:uiPriority w:val="99"/>
    <w:unhideWhenUsed/>
    <w:rsid w:val="00904FF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ve_laws_of_library_science" TargetMode="External"/><Relationship Id="rId13" Type="http://schemas.openxmlformats.org/officeDocument/2006/relationships/hyperlink" Target="https://en.wikipedia.org/wiki/Five_laws_of_library_scienc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Five_laws_of_library_science" TargetMode="External"/><Relationship Id="rId12" Type="http://schemas.openxmlformats.org/officeDocument/2006/relationships/hyperlink" Target="https://en.wikipedia.org/wiki/American_Library_Associ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Five_laws_of_library_science" TargetMode="External"/><Relationship Id="rId1" Type="http://schemas.openxmlformats.org/officeDocument/2006/relationships/numbering" Target="numbering.xml"/><Relationship Id="rId6" Type="http://schemas.openxmlformats.org/officeDocument/2006/relationships/hyperlink" Target="https://en.wikipedia.org/wiki/Five_laws_of_library_science" TargetMode="External"/><Relationship Id="rId11" Type="http://schemas.openxmlformats.org/officeDocument/2006/relationships/hyperlink" Target="https://en.wikipedia.org/wiki/Michael_Gorman_(librarian)" TargetMode="External"/><Relationship Id="rId5" Type="http://schemas.openxmlformats.org/officeDocument/2006/relationships/hyperlink" Target="https://en.wikipedia.org/wiki/S._R._Ranganathan" TargetMode="External"/><Relationship Id="rId15" Type="http://schemas.openxmlformats.org/officeDocument/2006/relationships/hyperlink" Target="https://en.wikipedia.org/wiki/Five_laws_of_library_science" TargetMode="External"/><Relationship Id="rId10" Type="http://schemas.openxmlformats.org/officeDocument/2006/relationships/hyperlink" Target="https://en.wikipedia.org/wiki/Five_laws_of_library_science" TargetMode="External"/><Relationship Id="rId4" Type="http://schemas.openxmlformats.org/officeDocument/2006/relationships/webSettings" Target="webSettings.xml"/><Relationship Id="rId9" Type="http://schemas.openxmlformats.org/officeDocument/2006/relationships/hyperlink" Target="https://en.wikipedia.org/wiki/Five_laws_of_library_science" TargetMode="External"/><Relationship Id="rId14" Type="http://schemas.openxmlformats.org/officeDocument/2006/relationships/hyperlink" Target="https://en.wikipedia.org/wiki/Five_laws_of_library_science"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Özlem</cp:lastModifiedBy>
  <cp:revision>2</cp:revision>
  <dcterms:created xsi:type="dcterms:W3CDTF">2017-10-24T11:04:00Z</dcterms:created>
  <dcterms:modified xsi:type="dcterms:W3CDTF">2017-10-24T11:04:00Z</dcterms:modified>
</cp:coreProperties>
</file>