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442" w:rsidRPr="00775685" w:rsidRDefault="00605442" w:rsidP="00775685">
      <w:pPr>
        <w:pStyle w:val="ListeParagraf"/>
        <w:spacing w:line="360" w:lineRule="auto"/>
        <w:ind w:left="1776" w:firstLine="34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Cours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3.</w:t>
      </w:r>
    </w:p>
    <w:p w:rsidR="00605442" w:rsidRPr="00775685" w:rsidRDefault="00605442" w:rsidP="00775685">
      <w:pPr>
        <w:pStyle w:val="ListeParagraf"/>
        <w:spacing w:line="360" w:lineRule="auto"/>
        <w:ind w:left="1776" w:firstLine="34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Indice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signal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605442" w:rsidRPr="00775685" w:rsidRDefault="00605442" w:rsidP="00775685">
      <w:pPr>
        <w:pStyle w:val="ListeParagraf"/>
        <w:spacing w:line="360" w:lineRule="auto"/>
        <w:ind w:left="1776" w:firstLine="34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symbole</w:t>
      </w:r>
      <w:proofErr w:type="spellEnd"/>
    </w:p>
    <w:p w:rsidR="00605442" w:rsidRPr="00775685" w:rsidRDefault="00605442" w:rsidP="00775685">
      <w:pPr>
        <w:pStyle w:val="ListeParagraf"/>
        <w:spacing w:line="360" w:lineRule="auto"/>
        <w:ind w:left="1776" w:firstLine="34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>INDICE ET SIGNAL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Ciel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d’orage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l’exemple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donné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par Georges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Mounin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toux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symptôme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bronchitte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médecin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voix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renseigne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sur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locuteur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: son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sexe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son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âge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…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L’indice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renseigne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sur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quelque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chose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sans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avoir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l’intention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produit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reproduit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sans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avoir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l’intention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communiquer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on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tirer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informations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Indice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immédiatement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perceptible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nous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connaître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quelque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chose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propos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autre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ne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l’est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pas.”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Prieto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Sémiologie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pléiade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1968, p.95,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cité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, p.4.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signal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en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revanche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produit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dans le but de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communiquer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drapeau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rouge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hissé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plage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proofErr w:type="gram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signifiant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proofErr w:type="gram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baignade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pourrait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être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dangereuse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feux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circulation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Signal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: “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été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produit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artificiellement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servir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d’indice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.”,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Prieto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ibid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p.96,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cité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mêmes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auteurs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m.p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>SIGNES ET SYMBOLES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symboles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signaux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distinguent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par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relations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unissent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représenté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représentant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lastRenderedPageBreak/>
        <w:t xml:space="preserve">Sur 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route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on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voit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endroits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panneaux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où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dessinées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cuiller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fourchette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Cela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signifie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y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aura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restaurant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distance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précise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Ceci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symbole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existe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rapport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d’analogie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de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ressemblance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forme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(de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métonymie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dans ce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cas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précis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)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éléments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A et B.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>“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Symbole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signal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marque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rapport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proofErr w:type="gram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analogique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,</w:t>
      </w:r>
      <w:proofErr w:type="gram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constant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culture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donnée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l’élément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signifie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.”,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, p.4.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b/>
          <w:sz w:val="28"/>
          <w:szCs w:val="28"/>
          <w:lang w:val="tr-TR"/>
        </w:rPr>
        <w:t>Questions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émoticônes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sont-elles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symboles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symboles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peuvent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avoir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caractère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pictural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-ce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tout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dessin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symbole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?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Pourquoi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crée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symboles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destinataires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messages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véhiculés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symboles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signal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drapeau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rouge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cité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haut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n’y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aucune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analogie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l’idée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baignade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interdite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drapeau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rouge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rapport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contenu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son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expression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immotivé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conventionnel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 De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même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croix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signifiant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pharmacie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en Europe.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lettre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“E”, en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couleur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verte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signifie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pharmacie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Turquie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, (eczane).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On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constate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contradiction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terminologique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sémioticiens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linguisties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philosophes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différents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“(…) 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contradiction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terminologique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porte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essentiellement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sur indice (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Peirce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l’indice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existentiel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Wallon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il ne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l’est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pas) et sur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symbole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(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Hegel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Wallon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il y a un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rapport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d’analogie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–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de “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motivation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”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deux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lastRenderedPageBreak/>
        <w:t>relata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symbole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proofErr w:type="gram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Peirce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;</w:t>
      </w:r>
      <w:proofErr w:type="gram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Peirce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symbole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n’est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existentiel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il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l’est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Jung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).” (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Barthes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, 1985, p.37)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ab/>
        <w:t>LE SIGNE LINGUISTIQUE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doté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contenu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sémantique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signifié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image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acoustique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signifiant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unité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psychique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où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signifié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s’associe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signifiant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n’y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a pas de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signifiant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sans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signifié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pas de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signifié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sans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signifiant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“Le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lien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signifiant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signifié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fois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arbitraire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nécessaire</w:t>
      </w:r>
      <w:proofErr w:type="spellEnd"/>
      <w:proofErr w:type="gramStart"/>
      <w:r w:rsidRPr="00775685">
        <w:rPr>
          <w:rFonts w:ascii="Times New Roman" w:hAnsi="Times New Roman" w:cs="Times New Roman"/>
          <w:sz w:val="28"/>
          <w:szCs w:val="28"/>
          <w:lang w:val="tr-TR"/>
        </w:rPr>
        <w:t>” ,</w:t>
      </w:r>
      <w:proofErr w:type="gram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, p.5.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n’y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aucun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lien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interne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l’image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sémantique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idée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mentale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boeuf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l’image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acoustique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composée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succession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phonèmes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: /b</w:t>
      </w:r>
      <w:proofErr w:type="gramStart"/>
      <w:r w:rsidRPr="00775685">
        <w:rPr>
          <w:rFonts w:ascii="Times New Roman" w:hAnsi="Times New Roman" w:cs="Times New Roman"/>
          <w:sz w:val="28"/>
          <w:szCs w:val="28"/>
          <w:lang w:val="tr-TR"/>
        </w:rPr>
        <w:t>/,/</w:t>
      </w:r>
      <w:proofErr w:type="gram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oeu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/, /f/,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prononciation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en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français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Pourtant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gramStart"/>
      <w:r w:rsidRPr="00775685">
        <w:rPr>
          <w:rFonts w:ascii="Times New Roman" w:hAnsi="Times New Roman" w:cs="Times New Roman"/>
          <w:sz w:val="28"/>
          <w:szCs w:val="28"/>
          <w:lang w:val="tr-TR"/>
        </w:rPr>
        <w:t>“ si</w:t>
      </w:r>
      <w:proofErr w:type="gram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rapport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l’idée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représente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signifiant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apparaît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librement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choisi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en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revanche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par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rapport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communauté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l’emploie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il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n’est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pas libre, il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imposé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”.”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Sausure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F.de, </w:t>
      </w:r>
      <w:r w:rsidRPr="00775685">
        <w:rPr>
          <w:rFonts w:ascii="Times New Roman" w:hAnsi="Times New Roman" w:cs="Times New Roman"/>
          <w:i/>
          <w:sz w:val="28"/>
          <w:szCs w:val="28"/>
          <w:lang w:val="tr-TR"/>
        </w:rPr>
        <w:t>CLG</w:t>
      </w: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p.104,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cité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, p.6.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déroule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succession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,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contraste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,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Et 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position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linguistiques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distinctive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;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elles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(et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contraste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dans 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chaîne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parlée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)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génératrices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Jean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aime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Marie.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Marie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aime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Jean.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lastRenderedPageBreak/>
        <w:t xml:space="preserve">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différentiel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il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signifie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presence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son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absence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Le SL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unité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discrète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Qu’est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-ce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cela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veut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dire?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Discontinu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((X</w:t>
      </w:r>
      <w:proofErr w:type="gramStart"/>
      <w:r w:rsidRPr="00775685">
        <w:rPr>
          <w:rFonts w:ascii="Times New Roman" w:hAnsi="Times New Roman" w:cs="Times New Roman"/>
          <w:sz w:val="28"/>
          <w:szCs w:val="28"/>
          <w:lang w:val="tr-TR"/>
        </w:rPr>
        <w:t>))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Continu</w:t>
      </w:r>
      <w:proofErr w:type="spellEnd"/>
      <w:proofErr w:type="gramEnd"/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rapport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i/>
          <w:sz w:val="28"/>
          <w:szCs w:val="28"/>
          <w:lang w:val="tr-TR"/>
        </w:rPr>
        <w:t>relata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exacte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(…)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l’image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boeuf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(…)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parfaitement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recouverte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par son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relatum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.”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Barthes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, 1985, p.38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Le SL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appartient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représente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 Dans ce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de SL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unités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trouvent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relations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d’opposition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Toute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unité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fonctionne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différence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par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l’opposition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toutes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autres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unités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Quelle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différence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dans: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Peau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beau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veau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tôt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dos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Notre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vie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sociale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régie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systèmes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sémiotiques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diverses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: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code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route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code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vestimentaire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l’espace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public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symboles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résaux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sociaux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… </w:t>
      </w:r>
    </w:p>
    <w:p w:rsidR="00605442" w:rsidRPr="00775685" w:rsidRDefault="00605442" w:rsidP="0077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Recherchez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exemples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concrets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d’indice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signal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symbole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Expliquez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quoi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cela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serait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signe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775685">
        <w:rPr>
          <w:rFonts w:ascii="Times New Roman" w:hAnsi="Times New Roman" w:cs="Times New Roman"/>
          <w:sz w:val="28"/>
          <w:szCs w:val="28"/>
          <w:lang w:val="tr-TR"/>
        </w:rPr>
        <w:t>sémiotique</w:t>
      </w:r>
      <w:proofErr w:type="spellEnd"/>
      <w:r w:rsidRPr="00775685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0A47EA" w:rsidRPr="00775685" w:rsidRDefault="000A47EA" w:rsidP="00775685">
      <w:pPr>
        <w:pStyle w:val="ListeParagraf"/>
        <w:spacing w:line="360" w:lineRule="auto"/>
        <w:ind w:left="1776" w:firstLine="348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BF7BBB" w:rsidRPr="00775685" w:rsidRDefault="00BF7BBB" w:rsidP="007756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F7BBB" w:rsidRPr="00775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6D40"/>
    <w:multiLevelType w:val="hybridMultilevel"/>
    <w:tmpl w:val="903A85D0"/>
    <w:lvl w:ilvl="0" w:tplc="898ADF9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3711231"/>
    <w:multiLevelType w:val="hybridMultilevel"/>
    <w:tmpl w:val="DAF0D602"/>
    <w:lvl w:ilvl="0" w:tplc="03A06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33C3"/>
    <w:multiLevelType w:val="hybridMultilevel"/>
    <w:tmpl w:val="192AA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E5F64"/>
    <w:multiLevelType w:val="hybridMultilevel"/>
    <w:tmpl w:val="D5DAC39A"/>
    <w:lvl w:ilvl="0" w:tplc="83582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854653"/>
    <w:multiLevelType w:val="hybridMultilevel"/>
    <w:tmpl w:val="19505C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5C"/>
    <w:rsid w:val="000A47EA"/>
    <w:rsid w:val="004D3FC7"/>
    <w:rsid w:val="00605442"/>
    <w:rsid w:val="00775685"/>
    <w:rsid w:val="00A51F5C"/>
    <w:rsid w:val="00B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4A419-0C87-4877-9916-E8174A1B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442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Gülser Çetin</cp:lastModifiedBy>
  <cp:revision>2</cp:revision>
  <dcterms:created xsi:type="dcterms:W3CDTF">2020-05-10T02:47:00Z</dcterms:created>
  <dcterms:modified xsi:type="dcterms:W3CDTF">2020-05-10T02:47:00Z</dcterms:modified>
</cp:coreProperties>
</file>