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>COURS 5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système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linguistique</w:t>
      </w:r>
      <w:proofErr w:type="spellEnd"/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l’étude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Par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commencer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arriver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nombreuses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afin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pouvoir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Hjelmslev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pense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connaître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la/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/s.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remarquer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d’abord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élaborer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construction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conceptions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coexistent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comme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description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objective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comportement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sujets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parlants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décrit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explique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applique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méthodes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sciences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nature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comme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étude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fonctionnement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l’espèce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ses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variations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multiples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, ses “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particuliers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lastRenderedPageBreak/>
        <w:t>“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diffèrent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profondes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variation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(…)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superficielles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analyse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approfondie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ferait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apparaître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universaux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témoignent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faculté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naturelle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y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aurait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ainsi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répertoire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universel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d’éléments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sémantiques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phonétiques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lequel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choisirait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base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combinatoire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, p.17.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signe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étudié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domaines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savoir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morphologie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monème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morphologie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variations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traiteb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l’ordre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; 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combinaison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phonctions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classifie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phonctions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identiques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signifiant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composé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conséquence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d’étude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phonétique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classification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“La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traite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segmentation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l’identification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chacun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enfin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classement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, p. 18.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revanche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phonétique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l’apareil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phonatoire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mouvements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physiologiques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entrent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jeu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production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conséquent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composante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tandis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phonétique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un domaine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extra-linguistique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lastRenderedPageBreak/>
        <w:t xml:space="preserve">Le </w:t>
      </w:r>
      <w:proofErr w:type="spellStart"/>
      <w:r w:rsidRPr="0003715B">
        <w:rPr>
          <w:rFonts w:ascii="Times New Roman" w:hAnsi="Times New Roman" w:cs="Times New Roman"/>
          <w:b/>
          <w:sz w:val="28"/>
          <w:szCs w:val="28"/>
          <w:lang w:val="tr-TR"/>
        </w:rPr>
        <w:t>signifié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constitue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d’étude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définit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l’ensemble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signifiés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subdivise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lexicologie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lexicographie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lexicologie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étude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scientifique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vocabulaire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lexicographie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technique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dictionnaires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outre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lexique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constituent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vocabulaire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désigne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réalités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extérieures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idées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abstraites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Elle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observée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décrite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sciences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physiques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logiques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. De ce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un domaine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extra-linguistique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s’occupe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l’élaboration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théorie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03715B">
        <w:rPr>
          <w:rFonts w:ascii="Times New Roman" w:hAnsi="Times New Roman" w:cs="Times New Roman"/>
          <w:sz w:val="28"/>
          <w:szCs w:val="28"/>
          <w:lang w:val="tr-TR"/>
        </w:rPr>
        <w:t>significations</w:t>
      </w:r>
      <w:proofErr w:type="spellEnd"/>
      <w:r w:rsidRPr="0003715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16582" w:rsidRPr="0003715B" w:rsidRDefault="00516582" w:rsidP="000371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F7BBB" w:rsidRPr="0003715B" w:rsidRDefault="00BF7BBB" w:rsidP="0003715B">
      <w:pPr>
        <w:spacing w:line="360" w:lineRule="auto"/>
        <w:rPr>
          <w:sz w:val="28"/>
          <w:szCs w:val="28"/>
        </w:rPr>
      </w:pPr>
    </w:p>
    <w:sectPr w:rsidR="00BF7BBB" w:rsidRPr="0003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3715B"/>
    <w:rsid w:val="000A47EA"/>
    <w:rsid w:val="00297329"/>
    <w:rsid w:val="004D3FC7"/>
    <w:rsid w:val="00516582"/>
    <w:rsid w:val="00605442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8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2020-05-10T02:53:00Z</dcterms:created>
  <dcterms:modified xsi:type="dcterms:W3CDTF">2020-05-10T02:53:00Z</dcterms:modified>
</cp:coreProperties>
</file>