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82" w:rsidRPr="00454766" w:rsidRDefault="00516582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COURS 6 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Dans un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totes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unités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ne se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définissent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liens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d’opposition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unités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composé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sous-systèmes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phonologique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syntaxique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lexical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NB1: “Dans un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état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donné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systématique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quelconque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constituée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ensembles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proofErr w:type="gram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tient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:</w:t>
      </w:r>
      <w:proofErr w:type="gram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),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formes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mots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morphèmes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sémantèmes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).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dit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dit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ensemble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cohérent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: si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se 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ient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terme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doit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dépendre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l’autre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. (V.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Brondal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) c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ité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, p. 19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NB2: </w:t>
      </w:r>
      <w:proofErr w:type="gramStart"/>
      <w:r w:rsidRPr="00454766">
        <w:rPr>
          <w:rFonts w:ascii="Times New Roman" w:hAnsi="Times New Roman" w:cs="Times New Roman"/>
          <w:sz w:val="28"/>
          <w:szCs w:val="28"/>
          <w:lang w:val="tr-TR"/>
        </w:rPr>
        <w:t>“ La</w:t>
      </w:r>
      <w:proofErr w:type="gram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considérée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“en ce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qu’à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niveau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donné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monèmes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…)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classe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donnée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existe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ensemblede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relations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si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si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l’un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modifié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l’équilibre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affecté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.” (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Dictionnaire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p.481),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, p.19.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Dans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première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version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Chomsky on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distingue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parties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syntagmatique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morphophonémique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partie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syntagmatique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réécriture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énoncée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nominal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trouve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/s-</w:t>
      </w:r>
      <w:proofErr w:type="spellStart"/>
      <w:proofErr w:type="gram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noyau,x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  <w:proofErr w:type="gram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gramStart"/>
      <w:r w:rsidRPr="00454766">
        <w:rPr>
          <w:rFonts w:ascii="Times New Roman" w:hAnsi="Times New Roman" w:cs="Times New Roman"/>
          <w:sz w:val="28"/>
          <w:szCs w:val="28"/>
          <w:lang w:val="tr-TR"/>
        </w:rPr>
        <w:t>= &gt;</w:t>
      </w:r>
      <w:proofErr w:type="gram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nominal +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nominal =&gt; determinant +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=&gt;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Verbe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+ GN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GN =&gt; art +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partie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obligatoires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partie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morphophonémique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On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donne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séquence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aspect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final.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NB1: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phrase-noyau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nucléaire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obtenue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dérivations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syntagmatiques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obligatoires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Phrase-noyau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définit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très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simple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affirmative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active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déclarative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facultatives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celles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l’on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applique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phrases-noyaux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afin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d’obtenir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complexes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dérivées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NB2: “La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composée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stock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réduit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base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(…)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peuvent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doivent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dérivées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opérations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dites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transformations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Mounin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Georges,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Clefs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SEghers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1971, p.133,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, p. 20.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Etudes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7A077D" w:rsidRPr="00454766" w:rsidRDefault="007A077D" w:rsidP="00454766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lastRenderedPageBreak/>
        <w:t>Distinguez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GN et GV dans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suivantes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gramStart"/>
      <w:r w:rsidRPr="00454766">
        <w:rPr>
          <w:rFonts w:ascii="Times New Roman" w:hAnsi="Times New Roman" w:cs="Times New Roman"/>
          <w:sz w:val="28"/>
          <w:szCs w:val="28"/>
          <w:lang w:val="tr-TR"/>
        </w:rPr>
        <w:t>a)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proofErr w:type="gram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faut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l’on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patiente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b)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solution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reposiez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semaine.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c) Ne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renversons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pas le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principe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droit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prime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force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d)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J’attends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revienne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e)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Voici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nuit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vient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A077D" w:rsidRPr="00454766" w:rsidRDefault="007A077D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Grevisse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i/>
          <w:sz w:val="28"/>
          <w:szCs w:val="28"/>
          <w:lang w:val="tr-TR"/>
        </w:rPr>
        <w:t>Précis</w:t>
      </w:r>
      <w:proofErr w:type="spellEnd"/>
      <w:r w:rsidRPr="00454766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</w:t>
      </w:r>
      <w:proofErr w:type="spellStart"/>
      <w:r w:rsidRPr="00454766">
        <w:rPr>
          <w:rFonts w:ascii="Times New Roman" w:hAnsi="Times New Roman" w:cs="Times New Roman"/>
          <w:i/>
          <w:sz w:val="28"/>
          <w:szCs w:val="28"/>
          <w:lang w:val="tr-TR"/>
        </w:rPr>
        <w:t>grammaire</w:t>
      </w:r>
      <w:proofErr w:type="spellEnd"/>
      <w:r w:rsidRPr="00454766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454766">
        <w:rPr>
          <w:rFonts w:ascii="Times New Roman" w:hAnsi="Times New Roman" w:cs="Times New Roman"/>
          <w:i/>
          <w:sz w:val="28"/>
          <w:szCs w:val="28"/>
          <w:lang w:val="tr-TR"/>
        </w:rPr>
        <w:t>française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Duculot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Louvain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-la-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Neuve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54766">
        <w:rPr>
          <w:rFonts w:ascii="Times New Roman" w:hAnsi="Times New Roman" w:cs="Times New Roman"/>
          <w:sz w:val="28"/>
          <w:szCs w:val="28"/>
          <w:lang w:val="tr-TR"/>
        </w:rPr>
        <w:t>Belgique</w:t>
      </w:r>
      <w:proofErr w:type="spellEnd"/>
      <w:r w:rsidRPr="00454766">
        <w:rPr>
          <w:rFonts w:ascii="Times New Roman" w:hAnsi="Times New Roman" w:cs="Times New Roman"/>
          <w:sz w:val="28"/>
          <w:szCs w:val="28"/>
          <w:lang w:val="tr-TR"/>
        </w:rPr>
        <w:t>, 1995, p.243</w:t>
      </w:r>
    </w:p>
    <w:p w:rsidR="00BF7BBB" w:rsidRPr="00454766" w:rsidRDefault="00BF7BBB" w:rsidP="004547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7BBB" w:rsidRPr="0045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454766"/>
    <w:rsid w:val="004D3FC7"/>
    <w:rsid w:val="00516582"/>
    <w:rsid w:val="00605442"/>
    <w:rsid w:val="007A077D"/>
    <w:rsid w:val="00A51F5C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7D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469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2020-05-10T03:21:00Z</dcterms:created>
  <dcterms:modified xsi:type="dcterms:W3CDTF">2020-05-10T03:21:00Z</dcterms:modified>
</cp:coreProperties>
</file>