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01" w:rsidRDefault="003E2401" w:rsidP="003E2401">
      <w:r>
        <w:t>Friedrich, Hethitisches Wörterbuch1, Heidelberg (1952).</w:t>
      </w:r>
    </w:p>
    <w:p w:rsidR="003E2401" w:rsidRDefault="003E2401" w:rsidP="003E2401">
      <w:r>
        <w:t>Haas, V. Geschichte der Hethitische Religion (1995).</w:t>
      </w:r>
      <w:bookmarkStart w:id="0" w:name="_GoBack"/>
      <w:bookmarkEnd w:id="0"/>
      <w:r>
        <w:tab/>
        <w:t xml:space="preserve"> </w:t>
      </w:r>
    </w:p>
    <w:p w:rsidR="003E2401" w:rsidRDefault="003E2401" w:rsidP="003E2401">
      <w:r>
        <w:t>HZL = C. Rüster–E. Neu, Hethitisches Zeichenlexikon, Inventar und Interpretation der Keilschriftzeichen aus den Boğazköy-Texten, StBoT Bh. 2, Wiesbaden (1989).</w:t>
      </w:r>
      <w:r>
        <w:tab/>
        <w:t xml:space="preserve"> </w:t>
      </w:r>
    </w:p>
    <w:p w:rsidR="003E2401" w:rsidRDefault="003E2401" w:rsidP="003E2401">
      <w:r>
        <w:t>KBo = Keilschrifttexte aus Boghazköi, Leipzig - Berlin.</w:t>
      </w:r>
      <w:r>
        <w:tab/>
        <w:t xml:space="preserve"> </w:t>
      </w:r>
    </w:p>
    <w:p w:rsidR="00371796" w:rsidRDefault="003E2401" w:rsidP="003E2401">
      <w:r>
        <w:t>KUB = Keilschrifturkunden aus Boghazköi, Berlin.</w:t>
      </w:r>
    </w:p>
    <w:sectPr w:rsidR="0037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E2401"/>
    <w:rsid w:val="00A72539"/>
    <w:rsid w:val="00B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OSMAN</dc:creator>
  <cp:keywords/>
  <dc:description/>
  <cp:lastModifiedBy>ALİ OSMAN</cp:lastModifiedBy>
  <cp:revision>2</cp:revision>
  <dcterms:created xsi:type="dcterms:W3CDTF">2020-05-10T19:26:00Z</dcterms:created>
  <dcterms:modified xsi:type="dcterms:W3CDTF">2020-05-10T19:28:00Z</dcterms:modified>
</cp:coreProperties>
</file>