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Gemeinsames Lesen…</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Beim Lesen unbekannte Wörter unterstreichen…</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Unbekannte Wörter gemeinsam erklären…</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Beim Lesen romantische Wörter-Motive-Symbole unterstreichen…</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Romantische Wörter-Motive-Symbole gemeinsam erklären…</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Inhalt verstehen…</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Erzähltechniken bestimmen…</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Erzählform</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Erzählhaltung</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Erzählte Zeit…</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Erzählperspektive</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Charakterbeschreibung-Reinhard…</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Charakterbeschreibung-Elisabeth…</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Charakterbeschreibung-Erich…</w:t>
      </w:r>
    </w:p>
    <w:p w:rsidR="007F4F4B" w:rsidRDefault="007F4F4B" w:rsidP="007F4F4B">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Elisabeths…</w:t>
      </w:r>
    </w:p>
    <w:p w:rsidR="005B7F0E" w:rsidRDefault="007F4F4B" w:rsidP="005B7F0E">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Reinhards…</w:t>
      </w:r>
    </w:p>
    <w:p w:rsidR="005B7F0E" w:rsidRDefault="005B7F0E" w:rsidP="005B7F0E">
      <w:pPr>
        <w:pStyle w:val="ListeParagraf"/>
        <w:numPr>
          <w:ilvl w:val="0"/>
          <w:numId w:val="1"/>
        </w:numPr>
        <w:rPr>
          <w:rFonts w:ascii="Times New Roman" w:hAnsi="Times New Roman"/>
          <w:sz w:val="36"/>
          <w:szCs w:val="36"/>
        </w:rPr>
      </w:pPr>
      <w:r>
        <w:rPr>
          <w:rFonts w:ascii="Times New Roman" w:hAnsi="Times New Roman"/>
          <w:sz w:val="36"/>
          <w:szCs w:val="36"/>
        </w:rPr>
        <w:t>Die Novelle als romantische Novelle ınterpretieren…</w:t>
      </w:r>
    </w:p>
    <w:p w:rsidR="005B7F0E" w:rsidRPr="005B7F0E" w:rsidRDefault="005B7F0E" w:rsidP="005B7F0E">
      <w:pPr>
        <w:pStyle w:val="ListeParagraf"/>
        <w:rPr>
          <w:rFonts w:ascii="Times New Roman" w:hAnsi="Times New Roman"/>
          <w:sz w:val="36"/>
          <w:szCs w:val="36"/>
        </w:rPr>
      </w:pPr>
      <w:bookmarkStart w:id="0" w:name="_GoBack"/>
      <w:bookmarkEnd w:id="0"/>
    </w:p>
    <w:p w:rsidR="007F4F4B" w:rsidRDefault="007F4F4B" w:rsidP="00A87287">
      <w:pPr>
        <w:rPr>
          <w:rFonts w:ascii="Times New Roman" w:hAnsi="Times New Roman" w:cs="Times New Roman"/>
          <w:sz w:val="36"/>
          <w:szCs w:val="36"/>
        </w:rPr>
      </w:pPr>
    </w:p>
    <w:p w:rsidR="00A87287" w:rsidRPr="007D4881" w:rsidRDefault="00A87287" w:rsidP="00A87287">
      <w:pPr>
        <w:rPr>
          <w:rFonts w:ascii="Times New Roman" w:hAnsi="Times New Roman" w:cs="Times New Roman"/>
          <w:sz w:val="36"/>
          <w:szCs w:val="36"/>
        </w:rPr>
      </w:pPr>
      <w:r w:rsidRPr="007D4881">
        <w:rPr>
          <w:rFonts w:ascii="Times New Roman" w:hAnsi="Times New Roman" w:cs="Times New Roman"/>
          <w:sz w:val="36"/>
          <w:szCs w:val="36"/>
        </w:rPr>
        <w:t>DIE KINDER</w:t>
      </w:r>
    </w:p>
    <w:p w:rsidR="00A87287" w:rsidRPr="007D4881" w:rsidRDefault="00A87287" w:rsidP="00A87287">
      <w:pPr>
        <w:rPr>
          <w:rFonts w:ascii="Times New Roman" w:hAnsi="Times New Roman" w:cs="Times New Roman"/>
          <w:sz w:val="36"/>
          <w:szCs w:val="36"/>
        </w:rPr>
      </w:pPr>
      <w:r w:rsidRPr="007D4881">
        <w:rPr>
          <w:rFonts w:ascii="Times New Roman" w:hAnsi="Times New Roman" w:cs="Times New Roman"/>
          <w:sz w:val="36"/>
          <w:szCs w:val="36"/>
        </w:rPr>
        <w:t>Bald trat die anmutige Gestalt eines kleinen Mädchens zu ihm. Sie hieß Elisabeth und mochte fünf Jahre zählen, er selbst war doppelt so alt. Um den Hals trug sie ein rotseidenes Tüchelchen; das ließ ihr hübsch zu den braunen Augen.</w:t>
      </w:r>
    </w:p>
    <w:p w:rsidR="00A87287" w:rsidRPr="007D4881" w:rsidRDefault="00A87287" w:rsidP="00A87287">
      <w:pPr>
        <w:rPr>
          <w:rFonts w:ascii="Times New Roman" w:hAnsi="Times New Roman" w:cs="Times New Roman"/>
          <w:sz w:val="36"/>
          <w:szCs w:val="36"/>
        </w:rPr>
      </w:pPr>
      <w:r w:rsidRPr="007D4881">
        <w:rPr>
          <w:rFonts w:ascii="Times New Roman" w:hAnsi="Times New Roman" w:cs="Times New Roman"/>
          <w:sz w:val="36"/>
          <w:szCs w:val="36"/>
        </w:rPr>
        <w:t>„Reinhard!" rief sie, „wir haben frei, frei! den ganzen Tag keine Schule, und morgen auch nicht."</w:t>
      </w:r>
    </w:p>
    <w:p w:rsidR="00A87287" w:rsidRPr="007D4881" w:rsidRDefault="00A87287" w:rsidP="00A87287">
      <w:pPr>
        <w:rPr>
          <w:rFonts w:ascii="Times New Roman" w:hAnsi="Times New Roman" w:cs="Times New Roman"/>
          <w:sz w:val="36"/>
          <w:szCs w:val="36"/>
        </w:rPr>
      </w:pPr>
      <w:r w:rsidRPr="007D4881">
        <w:rPr>
          <w:rFonts w:ascii="Times New Roman" w:hAnsi="Times New Roman" w:cs="Times New Roman"/>
          <w:sz w:val="36"/>
          <w:szCs w:val="36"/>
        </w:rPr>
        <w:lastRenderedPageBreak/>
        <w:t>Reinhard stellte die Rechentafel, die er schon unterm Arm hatte, flink hinter die Haustür, und dann liefen beide Kinder durchs Haus in den Garten und durch die Gartenpforte hinaus auf die Wiese. Die unverhofften Ferien kamen ihnen herrlich zustatten.</w:t>
      </w:r>
    </w:p>
    <w:p w:rsidR="0002565F" w:rsidRPr="007D4881" w:rsidRDefault="00A87287" w:rsidP="0002565F">
      <w:pPr>
        <w:rPr>
          <w:rFonts w:ascii="Times New Roman" w:hAnsi="Times New Roman" w:cs="Times New Roman"/>
          <w:sz w:val="36"/>
          <w:szCs w:val="36"/>
        </w:rPr>
      </w:pPr>
      <w:r w:rsidRPr="007D4881">
        <w:rPr>
          <w:rFonts w:ascii="Times New Roman" w:hAnsi="Times New Roman" w:cs="Times New Roman"/>
          <w:sz w:val="36"/>
          <w:szCs w:val="36"/>
        </w:rPr>
        <w:t>Reinhard hatte hier mit Elisabeths Hilfe ein Haus aus Rasenstücken aufgeführt; darin wollten sie die Sommerabende wohnen; aber es fehlte noch die Bank. Nun ging er gleich an die Arbeit; Nägel, Hammer und</w:t>
      </w:r>
      <w:r w:rsidR="0002565F" w:rsidRPr="007D4881">
        <w:rPr>
          <w:rFonts w:ascii="Times New Roman" w:hAnsi="Times New Roman" w:cs="Times New Roman"/>
          <w:sz w:val="36"/>
          <w:szCs w:val="36"/>
        </w:rPr>
        <w:t xml:space="preserve"> die nötigen Bretter waren schon bereit.</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Während dessen ging Elisabeth an dem Wall entlang und sammelte den ringförmigen Samen der wilden Malve in ihre Schürze; davon wollte sie sich Ketten und Halsbänder machen; und als Reinhard endlich trotz manches krumm geschlagenen Nagels seine Bank dennoch zustande gebracht hatte und nun wieder in die Sonne hinaustrat, ging sie schon weit davon am andern Ende der Wiese.</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„Elisabeth!" rief er, „Elisabeth!" und da kam sie, und ihre Locken flogen.</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„Komm," sagte er, „nun ist unser Haus fertig. Du bist ja ganz heiß geworden; komm herein, wir wollen uns auf die neue Bank setzen. Ich erzähl' dir etwas."</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Dann gingen sie beide hinein und setzten sich auf die neue Bank. Elisabeth nahm ihre Ringelchen aus der Schürze und zog sie auf lange Bindfäden; Reinhard fing an zu erzählen: „Es waren einmal drei Spinnfrauen--" [Fußnote: So fängt ein wohlbekanntes Märchen von den Gebrüdern Grimm an.]</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„Ach," sagte Elisabeth, „das weiß ich ja auswendig; du mußt auch nicht immer dasselbe erzählen."</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lastRenderedPageBreak/>
        <w:t>Da mußte Reinhard die Geschichte von den drei Spinnfrauen stecken lassen, und statt dessen erzählte er die Geschichte von dem armen Mann, der in die Löwengrube geworfen war.</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„Nun war es Nacht," sagte er, „weißt du? ganz finstere, und die Löwen schliefen. Mitunter aber gähnten sie im Schlaf und reckten die roten Zungen aus; dann schauderte der Mann und meinte, daß der Morgen komme. Da warf es um ihn her auf einmal einen hellen Schein, und als er aufsah, stand ein Engel vor ihm. Der winkte ihm mit der Hand und ging dann gerade in die Felsen hinein."</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Elisabeth hatte aufmerksam zugehört. „Ein Engel?" sagte sie: „Hatte er denn Flügel?"</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„Es ist nur so eine Geschichte," antwortete Reinhard; „es gibt ja gar keine Engel."</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„O pfui, Reinhard!" sagte sie und sah ihm starr ins Gesicht.</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Als er sie aber finster anblickte, fragte sie ihn zweifelnd: „Warum sagen sie es denn immer? Mutter und Tante und auch in der Schule?"</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„Das weiß ich nicht," antwortete er.</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„Aber du," sagte Elisabeth, „gibt es denn auch keine Löwen?"</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„Löwen? Ob es Löwen gibt? In Indien; da spannen die Götzenpriester sie vor den Wagen und fahren mit ihnen durch die Wüste. Wenn ich groß bin, will ich einmal selber hin. Da ist es viel tausendmal schöner als hier bei uns; da gibt es gar keinen Winter. Du mußt auch mit mir. Willst du?"</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„Ja," sagte Elisabeth; „aber Mutter muß dann auch mit, und deine Mutter auch."</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lastRenderedPageBreak/>
        <w:t>„Nein," sagte Reinhard, „die sind dann zu alt, die können nicht mit."</w:t>
      </w:r>
    </w:p>
    <w:p w:rsidR="0002565F" w:rsidRPr="007D4881" w:rsidRDefault="0002565F" w:rsidP="0002565F">
      <w:pPr>
        <w:rPr>
          <w:rFonts w:ascii="Times New Roman" w:hAnsi="Times New Roman" w:cs="Times New Roman"/>
          <w:sz w:val="36"/>
          <w:szCs w:val="36"/>
        </w:rPr>
      </w:pPr>
      <w:r w:rsidRPr="007D4881">
        <w:rPr>
          <w:rFonts w:ascii="Times New Roman" w:hAnsi="Times New Roman" w:cs="Times New Roman"/>
          <w:sz w:val="36"/>
          <w:szCs w:val="36"/>
        </w:rPr>
        <w:t>„Ich darf aber nicht allein."</w:t>
      </w:r>
    </w:p>
    <w:p w:rsidR="00464674" w:rsidRPr="007D4881" w:rsidRDefault="0002565F" w:rsidP="00464674">
      <w:pPr>
        <w:rPr>
          <w:rFonts w:ascii="Times New Roman" w:hAnsi="Times New Roman" w:cs="Times New Roman"/>
          <w:sz w:val="36"/>
          <w:szCs w:val="36"/>
        </w:rPr>
      </w:pPr>
      <w:r w:rsidRPr="007D4881">
        <w:rPr>
          <w:rFonts w:ascii="Times New Roman" w:hAnsi="Times New Roman" w:cs="Times New Roman"/>
          <w:sz w:val="36"/>
          <w:szCs w:val="36"/>
        </w:rPr>
        <w:t>„Du sollst schon dürfen; du wirst dann wirklich meine Frau, und dann haben die andern dir nichts zu befehlen."</w:t>
      </w:r>
      <w:r w:rsidR="00464674" w:rsidRPr="007D4881">
        <w:rPr>
          <w:rFonts w:ascii="Times New Roman" w:hAnsi="Times New Roman" w:cs="Times New Roman"/>
          <w:sz w:val="36"/>
          <w:szCs w:val="36"/>
        </w:rPr>
        <w:t xml:space="preserve"> „Aber meine Mutter wird weinen."</w:t>
      </w:r>
    </w:p>
    <w:p w:rsidR="00464674" w:rsidRPr="007D4881" w:rsidRDefault="00464674" w:rsidP="00464674">
      <w:pPr>
        <w:rPr>
          <w:rFonts w:ascii="Times New Roman" w:hAnsi="Times New Roman" w:cs="Times New Roman"/>
          <w:sz w:val="36"/>
          <w:szCs w:val="36"/>
        </w:rPr>
      </w:pPr>
      <w:r w:rsidRPr="007D4881">
        <w:rPr>
          <w:rFonts w:ascii="Times New Roman" w:hAnsi="Times New Roman" w:cs="Times New Roman"/>
          <w:sz w:val="36"/>
          <w:szCs w:val="36"/>
        </w:rPr>
        <w:t>„Wir kommen ja wieder," sagte Reinhard heftig; „sag es nur gerade heraus, willst du mit mir reisen? Sonst geh' ich allein, und dann komme ich nimmer wieder."</w:t>
      </w:r>
    </w:p>
    <w:p w:rsidR="00464674" w:rsidRPr="007D4881" w:rsidRDefault="00464674" w:rsidP="00464674">
      <w:pPr>
        <w:rPr>
          <w:rFonts w:ascii="Times New Roman" w:hAnsi="Times New Roman" w:cs="Times New Roman"/>
          <w:sz w:val="36"/>
          <w:szCs w:val="36"/>
        </w:rPr>
      </w:pPr>
      <w:r w:rsidRPr="007D4881">
        <w:rPr>
          <w:rFonts w:ascii="Times New Roman" w:hAnsi="Times New Roman" w:cs="Times New Roman"/>
          <w:sz w:val="36"/>
          <w:szCs w:val="36"/>
        </w:rPr>
        <w:t>Der Kleinen kam das Weinen nahe. „Mach nur nicht so böse Augen," sagte sie; „ich will ja mit nach Indien."</w:t>
      </w:r>
    </w:p>
    <w:p w:rsidR="00464674" w:rsidRPr="007D4881" w:rsidRDefault="00464674" w:rsidP="00464674">
      <w:pPr>
        <w:rPr>
          <w:rFonts w:ascii="Times New Roman" w:hAnsi="Times New Roman" w:cs="Times New Roman"/>
          <w:sz w:val="36"/>
          <w:szCs w:val="36"/>
        </w:rPr>
      </w:pPr>
      <w:r w:rsidRPr="007D4881">
        <w:rPr>
          <w:rFonts w:ascii="Times New Roman" w:hAnsi="Times New Roman" w:cs="Times New Roman"/>
          <w:sz w:val="36"/>
          <w:szCs w:val="36"/>
        </w:rPr>
        <w:t>Reinhard faßte sie mit ausgelassener Freude bei beiden Händen und zog sie hinaus auf die Wiese.</w:t>
      </w:r>
    </w:p>
    <w:p w:rsidR="00464674" w:rsidRPr="007D4881" w:rsidRDefault="00464674" w:rsidP="00464674">
      <w:pPr>
        <w:rPr>
          <w:rFonts w:ascii="Times New Roman" w:hAnsi="Times New Roman" w:cs="Times New Roman"/>
          <w:sz w:val="36"/>
          <w:szCs w:val="36"/>
        </w:rPr>
      </w:pPr>
      <w:r w:rsidRPr="007D4881">
        <w:rPr>
          <w:rFonts w:ascii="Times New Roman" w:hAnsi="Times New Roman" w:cs="Times New Roman"/>
          <w:sz w:val="36"/>
          <w:szCs w:val="36"/>
        </w:rPr>
        <w:t>„Nach Indien, nach Indien!" sang er und schwenkte sich mit ihr im Kreise, daß ihr das rote Tüchelchen vom Halse flog. Dann aber ließ er sie plötzlich los und sagte ernst:</w:t>
      </w:r>
    </w:p>
    <w:p w:rsidR="00464674" w:rsidRPr="007D4881" w:rsidRDefault="00464674" w:rsidP="00464674">
      <w:pPr>
        <w:rPr>
          <w:rFonts w:ascii="Times New Roman" w:hAnsi="Times New Roman" w:cs="Times New Roman"/>
          <w:sz w:val="36"/>
          <w:szCs w:val="36"/>
        </w:rPr>
      </w:pPr>
      <w:r w:rsidRPr="007D4881">
        <w:rPr>
          <w:rFonts w:ascii="Times New Roman" w:hAnsi="Times New Roman" w:cs="Times New Roman"/>
          <w:sz w:val="36"/>
          <w:szCs w:val="36"/>
        </w:rPr>
        <w:t>„Es wird doch nichts daraus werden; du hast keine Courage."</w:t>
      </w:r>
    </w:p>
    <w:p w:rsidR="007E73BC" w:rsidRPr="007D4881" w:rsidRDefault="00464674" w:rsidP="00464674">
      <w:pPr>
        <w:rPr>
          <w:rFonts w:ascii="Times New Roman" w:hAnsi="Times New Roman" w:cs="Times New Roman"/>
          <w:sz w:val="36"/>
          <w:szCs w:val="36"/>
        </w:rPr>
      </w:pPr>
      <w:r w:rsidRPr="007D4881">
        <w:rPr>
          <w:rFonts w:ascii="Times New Roman" w:hAnsi="Times New Roman" w:cs="Times New Roman"/>
          <w:sz w:val="36"/>
          <w:szCs w:val="36"/>
        </w:rPr>
        <w:t>„Elisabeth! Reinhard!" rief es jetzt von der Gartenpforte. „Hier! Hier!" antworteten die Kinder und sprangen Hand in Hand nach Hause.</w:t>
      </w:r>
    </w:p>
    <w:sectPr w:rsidR="007E73BC" w:rsidRPr="007D4881" w:rsidSect="00AF6E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790A"/>
    <w:multiLevelType w:val="hybridMultilevel"/>
    <w:tmpl w:val="0A9EC8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95C4A"/>
    <w:rsid w:val="0002565F"/>
    <w:rsid w:val="001C13B4"/>
    <w:rsid w:val="00464674"/>
    <w:rsid w:val="00495C4A"/>
    <w:rsid w:val="005B7F0E"/>
    <w:rsid w:val="007D4881"/>
    <w:rsid w:val="007E73BC"/>
    <w:rsid w:val="007F4F4B"/>
    <w:rsid w:val="00A87287"/>
    <w:rsid w:val="00AF6E7B"/>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4F4B"/>
    <w:pPr>
      <w:spacing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92018279">
      <w:bodyDiv w:val="1"/>
      <w:marLeft w:val="0"/>
      <w:marRight w:val="0"/>
      <w:marTop w:val="0"/>
      <w:marBottom w:val="0"/>
      <w:divBdr>
        <w:top w:val="none" w:sz="0" w:space="0" w:color="auto"/>
        <w:left w:val="none" w:sz="0" w:space="0" w:color="auto"/>
        <w:bottom w:val="none" w:sz="0" w:space="0" w:color="auto"/>
        <w:right w:val="none" w:sz="0" w:space="0" w:color="auto"/>
      </w:divBdr>
    </w:div>
    <w:div w:id="9965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4018</Characters>
  <Application>Microsoft Office Word</Application>
  <DocSecurity>0</DocSecurity>
  <Lines>33</Lines>
  <Paragraphs>9</Paragraphs>
  <ScaleCrop>false</ScaleCrop>
  <Company>Hewlett-Packard</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2020-05-10T19:37:00Z</dcterms:created>
  <dcterms:modified xsi:type="dcterms:W3CDTF">2020-05-10T19:37:00Z</dcterms:modified>
</cp:coreProperties>
</file>