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68" w:rsidRDefault="002B6568" w:rsidP="002B6568">
      <w:pPr>
        <w:spacing w:line="480" w:lineRule="auto"/>
        <w:jc w:val="both"/>
        <w:rPr>
          <w:rFonts w:asciiTheme="majorBidi" w:hAnsiTheme="majorBidi" w:cstheme="majorBidi"/>
          <w:b/>
          <w:bCs/>
          <w:sz w:val="24"/>
          <w:szCs w:val="24"/>
          <w:lang w:val="de-DE"/>
        </w:rPr>
      </w:pPr>
    </w:p>
    <w:p w:rsidR="002B6568" w:rsidRPr="002B6568" w:rsidRDefault="002B6568" w:rsidP="002B6568">
      <w:pPr>
        <w:spacing w:line="480" w:lineRule="auto"/>
        <w:jc w:val="both"/>
        <w:rPr>
          <w:rFonts w:asciiTheme="majorBidi" w:hAnsiTheme="majorBidi" w:cstheme="majorBidi"/>
          <w:sz w:val="24"/>
          <w:szCs w:val="24"/>
        </w:rPr>
      </w:pPr>
      <w:r w:rsidRPr="002B6568">
        <w:rPr>
          <w:rFonts w:asciiTheme="majorBidi" w:hAnsiTheme="majorBidi" w:cstheme="majorBidi"/>
          <w:b/>
          <w:bCs/>
          <w:sz w:val="24"/>
          <w:szCs w:val="24"/>
          <w:lang w:val="de-DE"/>
        </w:rPr>
        <w:t>Deutschland nach dem 2. Weltkrieg</w:t>
      </w:r>
    </w:p>
    <w:p w:rsidR="002B6568" w:rsidRPr="009A422F" w:rsidRDefault="002B6568" w:rsidP="002B6568">
      <w:p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Wirtschaftlicher Aufschwung  in den 50er Jahren  führte zu einem hohen Bedarf an zusätzlichen Arbeitskräften. So kamen in den 60er Jahren etwa 700 000 Ausländer aus Italien (1955), Spanien und Griechenland (1960), der Türkei (1961) Portugal (1964)  und Jugoslawien (1968). </w:t>
      </w:r>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1960: </w:t>
      </w:r>
      <w:hyperlink r:id="rId5" w:history="1">
        <w:r w:rsidRPr="009A422F">
          <w:rPr>
            <w:rStyle w:val="Kpr"/>
            <w:rFonts w:asciiTheme="majorBidi" w:hAnsiTheme="majorBidi" w:cstheme="majorBidi"/>
            <w:color w:val="auto"/>
            <w:sz w:val="24"/>
            <w:szCs w:val="24"/>
            <w:u w:val="none"/>
            <w:lang w:val="de-DE"/>
          </w:rPr>
          <w:t>Anwerbeabkommen zwischen der Bundesrepublik Deutschland und Spanien</w:t>
        </w:r>
      </w:hyperlink>
      <w:r w:rsidRPr="009A422F">
        <w:rPr>
          <w:rFonts w:asciiTheme="majorBidi" w:hAnsiTheme="majorBidi" w:cstheme="majorBidi"/>
          <w:sz w:val="24"/>
          <w:szCs w:val="24"/>
          <w:lang w:val="de-DE"/>
        </w:rPr>
        <w:t xml:space="preserve"> </w:t>
      </w:r>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1960: </w:t>
      </w:r>
      <w:hyperlink r:id="rId6" w:history="1">
        <w:r w:rsidRPr="009A422F">
          <w:rPr>
            <w:rStyle w:val="Kpr"/>
            <w:rFonts w:asciiTheme="majorBidi" w:hAnsiTheme="majorBidi" w:cstheme="majorBidi"/>
            <w:color w:val="auto"/>
            <w:sz w:val="24"/>
            <w:szCs w:val="24"/>
            <w:u w:val="none"/>
            <w:lang w:val="de-DE"/>
          </w:rPr>
          <w:t>Anwerbeabkommen zwischen der Bundesrepublik Deutschland und Griechenland</w:t>
        </w:r>
      </w:hyperlink>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1961: </w:t>
      </w:r>
      <w:hyperlink r:id="rId7" w:history="1">
        <w:r w:rsidRPr="009A422F">
          <w:rPr>
            <w:rStyle w:val="Kpr"/>
            <w:rFonts w:asciiTheme="majorBidi" w:hAnsiTheme="majorBidi" w:cstheme="majorBidi"/>
            <w:color w:val="auto"/>
            <w:sz w:val="24"/>
            <w:szCs w:val="24"/>
            <w:u w:val="none"/>
            <w:lang w:val="de-DE"/>
          </w:rPr>
          <w:t>Anwerbeabkommen zwischen der Bundesrepublik Deutschland und der Türkei</w:t>
        </w:r>
      </w:hyperlink>
      <w:r w:rsidRPr="009A422F">
        <w:rPr>
          <w:rFonts w:asciiTheme="majorBidi" w:hAnsiTheme="majorBidi" w:cstheme="majorBidi"/>
          <w:sz w:val="24"/>
          <w:szCs w:val="24"/>
          <w:lang w:val="de-DE"/>
        </w:rPr>
        <w:t xml:space="preserve"> </w:t>
      </w:r>
    </w:p>
    <w:p w:rsidR="009A422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1963: </w:t>
      </w:r>
      <w:hyperlink r:id="rId8" w:history="1">
        <w:r w:rsidRPr="009A422F">
          <w:rPr>
            <w:rStyle w:val="Kpr"/>
            <w:rFonts w:asciiTheme="majorBidi" w:hAnsiTheme="majorBidi" w:cstheme="majorBidi"/>
            <w:color w:val="auto"/>
            <w:sz w:val="24"/>
            <w:szCs w:val="24"/>
            <w:u w:val="none"/>
            <w:lang w:val="de-DE"/>
          </w:rPr>
          <w:t>Anwerbeabkommen zwischen der Bundesrepublik Deutschland und Marokko</w:t>
        </w:r>
      </w:hyperlink>
      <w:r w:rsidRPr="009A422F">
        <w:rPr>
          <w:rFonts w:asciiTheme="majorBidi" w:hAnsiTheme="majorBidi" w:cstheme="majorBidi"/>
          <w:sz w:val="24"/>
          <w:szCs w:val="24"/>
          <w:lang w:val="de-DE"/>
        </w:rPr>
        <w:t xml:space="preserve"> </w:t>
      </w:r>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1963: </w:t>
      </w:r>
      <w:hyperlink r:id="rId9" w:history="1">
        <w:r w:rsidRPr="009A422F">
          <w:rPr>
            <w:rStyle w:val="Kpr"/>
            <w:rFonts w:asciiTheme="majorBidi" w:hAnsiTheme="majorBidi" w:cstheme="majorBidi"/>
            <w:color w:val="auto"/>
            <w:sz w:val="24"/>
            <w:szCs w:val="24"/>
            <w:u w:val="none"/>
            <w:lang w:val="de-DE"/>
          </w:rPr>
          <w:t>Anwerbeabkommen zwischen der Bundesrepublik Deutschland und Südkorea</w:t>
        </w:r>
      </w:hyperlink>
      <w:r w:rsidRPr="009A422F">
        <w:rPr>
          <w:rFonts w:asciiTheme="majorBidi" w:hAnsiTheme="majorBidi" w:cstheme="majorBidi"/>
          <w:sz w:val="24"/>
          <w:szCs w:val="24"/>
          <w:lang w:val="de-DE"/>
        </w:rPr>
        <w:t xml:space="preserve"> </w:t>
      </w:r>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1964: </w:t>
      </w:r>
      <w:hyperlink r:id="rId10" w:history="1">
        <w:r w:rsidRPr="009A422F">
          <w:rPr>
            <w:rStyle w:val="Kpr"/>
            <w:rFonts w:asciiTheme="majorBidi" w:hAnsiTheme="majorBidi" w:cstheme="majorBidi"/>
            <w:color w:val="auto"/>
            <w:sz w:val="24"/>
            <w:szCs w:val="24"/>
            <w:u w:val="none"/>
            <w:lang w:val="de-DE"/>
          </w:rPr>
          <w:t>Anwerbeabkommen zwischen der Bundesrepublik Deutschland und Portugal</w:t>
        </w:r>
      </w:hyperlink>
      <w:r w:rsidRPr="009A422F">
        <w:rPr>
          <w:rFonts w:asciiTheme="majorBidi" w:hAnsiTheme="majorBidi" w:cstheme="majorBidi"/>
          <w:sz w:val="24"/>
          <w:szCs w:val="24"/>
          <w:lang w:val="de-DE"/>
        </w:rPr>
        <w:t xml:space="preserve"> </w:t>
      </w:r>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1965: </w:t>
      </w:r>
      <w:hyperlink r:id="rId11" w:history="1">
        <w:r w:rsidRPr="009A422F">
          <w:rPr>
            <w:rStyle w:val="Kpr"/>
            <w:rFonts w:asciiTheme="majorBidi" w:hAnsiTheme="majorBidi" w:cstheme="majorBidi"/>
            <w:color w:val="auto"/>
            <w:sz w:val="24"/>
            <w:szCs w:val="24"/>
            <w:u w:val="none"/>
            <w:lang w:val="de-DE"/>
          </w:rPr>
          <w:t>Anwerbeabkommen zwischen der Bundesrepublik Deutschland und Tunesien</w:t>
        </w:r>
      </w:hyperlink>
      <w:r w:rsidRPr="009A422F">
        <w:rPr>
          <w:rFonts w:asciiTheme="majorBidi" w:hAnsiTheme="majorBidi" w:cstheme="majorBidi"/>
          <w:sz w:val="24"/>
          <w:szCs w:val="24"/>
          <w:lang w:val="de-DE"/>
        </w:rPr>
        <w:t xml:space="preserve"> </w:t>
      </w:r>
    </w:p>
    <w:p w:rsidR="00403F8F" w:rsidRPr="009A422F" w:rsidRDefault="00403F8F" w:rsidP="009A422F">
      <w:pPr>
        <w:numPr>
          <w:ilvl w:val="0"/>
          <w:numId w:val="1"/>
        </w:numPr>
        <w:spacing w:line="480" w:lineRule="auto"/>
        <w:jc w:val="both"/>
        <w:rPr>
          <w:rFonts w:asciiTheme="majorBidi" w:hAnsiTheme="majorBidi" w:cstheme="majorBidi"/>
          <w:sz w:val="24"/>
          <w:szCs w:val="24"/>
          <w:lang w:val="de-DE"/>
        </w:rPr>
      </w:pPr>
      <w:r w:rsidRPr="009A422F">
        <w:rPr>
          <w:rFonts w:asciiTheme="majorBidi" w:hAnsiTheme="majorBidi" w:cstheme="majorBidi"/>
          <w:sz w:val="24"/>
          <w:szCs w:val="24"/>
          <w:lang w:val="de-DE"/>
        </w:rPr>
        <w:t xml:space="preserve">1968: </w:t>
      </w:r>
      <w:hyperlink r:id="rId12" w:history="1">
        <w:r w:rsidRPr="009A422F">
          <w:rPr>
            <w:rStyle w:val="Kpr"/>
            <w:rFonts w:asciiTheme="majorBidi" w:hAnsiTheme="majorBidi" w:cstheme="majorBidi"/>
            <w:color w:val="auto"/>
            <w:sz w:val="24"/>
            <w:szCs w:val="24"/>
            <w:u w:val="none"/>
            <w:lang w:val="de-DE"/>
          </w:rPr>
          <w:t>Anwerbeabkommen zwischen der Bundesrepublik Deutschland und Jugoslawien</w:t>
        </w:r>
      </w:hyperlink>
      <w:r w:rsidRPr="009A422F">
        <w:rPr>
          <w:rFonts w:asciiTheme="majorBidi" w:hAnsiTheme="majorBidi" w:cstheme="majorBidi"/>
          <w:sz w:val="24"/>
          <w:szCs w:val="24"/>
          <w:lang w:val="de-DE"/>
        </w:rPr>
        <w:t xml:space="preserve"> </w:t>
      </w:r>
    </w:p>
    <w:p w:rsidR="00403F8F" w:rsidRDefault="00403F8F" w:rsidP="002B6568">
      <w:pPr>
        <w:spacing w:line="480" w:lineRule="auto"/>
        <w:jc w:val="both"/>
        <w:rPr>
          <w:rFonts w:asciiTheme="majorBidi" w:hAnsiTheme="majorBidi" w:cstheme="majorBidi"/>
          <w:sz w:val="24"/>
          <w:szCs w:val="24"/>
        </w:rPr>
      </w:pPr>
    </w:p>
    <w:p w:rsidR="00403F8F" w:rsidRDefault="00403F8F" w:rsidP="002B6568">
      <w:pPr>
        <w:spacing w:line="480" w:lineRule="auto"/>
        <w:jc w:val="both"/>
        <w:rPr>
          <w:rFonts w:asciiTheme="majorBidi" w:hAnsiTheme="majorBidi" w:cstheme="majorBidi"/>
          <w:sz w:val="24"/>
          <w:szCs w:val="24"/>
        </w:rPr>
      </w:pPr>
    </w:p>
    <w:p w:rsidR="002B6568" w:rsidRPr="002B6568" w:rsidRDefault="002B6568" w:rsidP="002B6568">
      <w:pPr>
        <w:spacing w:line="480" w:lineRule="auto"/>
        <w:jc w:val="both"/>
        <w:rPr>
          <w:rFonts w:asciiTheme="majorBidi" w:hAnsiTheme="majorBidi" w:cstheme="majorBidi"/>
          <w:sz w:val="24"/>
          <w:szCs w:val="24"/>
        </w:rPr>
      </w:pPr>
    </w:p>
    <w:p w:rsidR="00323370" w:rsidRPr="002B6568" w:rsidRDefault="00323370" w:rsidP="002B6568">
      <w:pPr>
        <w:spacing w:line="480" w:lineRule="auto"/>
        <w:jc w:val="both"/>
        <w:rPr>
          <w:rFonts w:asciiTheme="majorBidi" w:hAnsiTheme="majorBidi" w:cstheme="majorBidi"/>
          <w:sz w:val="28"/>
          <w:szCs w:val="28"/>
        </w:rPr>
      </w:pPr>
    </w:p>
    <w:sectPr w:rsidR="00323370" w:rsidRPr="002B6568"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977B9"/>
    <w:multiLevelType w:val="multilevel"/>
    <w:tmpl w:val="B19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242E"/>
    <w:rsid w:val="002B6568"/>
    <w:rsid w:val="00323370"/>
    <w:rsid w:val="003F7235"/>
    <w:rsid w:val="00403F8F"/>
    <w:rsid w:val="00437B76"/>
    <w:rsid w:val="006F242E"/>
    <w:rsid w:val="00734907"/>
    <w:rsid w:val="007B1792"/>
    <w:rsid w:val="007B38A0"/>
    <w:rsid w:val="00864C3A"/>
    <w:rsid w:val="009066BF"/>
    <w:rsid w:val="009A422F"/>
    <w:rsid w:val="00B368FA"/>
    <w:rsid w:val="00B54735"/>
    <w:rsid w:val="00CB07EB"/>
    <w:rsid w:val="00CC344A"/>
    <w:rsid w:val="00CE3B60"/>
    <w:rsid w:val="00D577A1"/>
    <w:rsid w:val="00F17BC9"/>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2E"/>
    <w:rPr>
      <w:rFonts w:ascii="Calibri" w:eastAsia="Times New Roman" w:hAnsi="Calibri" w:cs="Arial"/>
      <w:lang w:eastAsia="tr-TR"/>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lang w:eastAsia="en-US"/>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lang w:eastAsia="en-US"/>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lang w:eastAsia="en-US"/>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lang w:eastAsia="en-US"/>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eastAsiaTheme="minorHAnsi" w:hAnsi="Times New Roman" w:cs="Times New Roman"/>
      <w:vanish/>
      <w:sz w:val="24"/>
      <w:szCs w:val="24"/>
      <w:lang w:eastAsia="en-US"/>
    </w:rPr>
  </w:style>
  <w:style w:type="character" w:styleId="HafifVurgulama">
    <w:name w:val="Subtle Emphasis"/>
    <w:basedOn w:val="VarsaylanParagrafYazTipi"/>
    <w:uiPriority w:val="19"/>
    <w:qFormat/>
    <w:rsid w:val="00B368FA"/>
    <w:rPr>
      <w:i/>
      <w:iCs/>
      <w:color w:val="808080" w:themeColor="text1" w:themeTint="7F"/>
    </w:rPr>
  </w:style>
  <w:style w:type="character" w:styleId="Kpr">
    <w:name w:val="Hyperlink"/>
    <w:basedOn w:val="VarsaylanParagrafYazTipi"/>
    <w:uiPriority w:val="99"/>
    <w:unhideWhenUsed/>
    <w:rsid w:val="00403F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997731">
      <w:bodyDiv w:val="1"/>
      <w:marLeft w:val="0"/>
      <w:marRight w:val="0"/>
      <w:marTop w:val="0"/>
      <w:marBottom w:val="0"/>
      <w:divBdr>
        <w:top w:val="none" w:sz="0" w:space="0" w:color="auto"/>
        <w:left w:val="none" w:sz="0" w:space="0" w:color="auto"/>
        <w:bottom w:val="none" w:sz="0" w:space="0" w:color="auto"/>
        <w:right w:val="none" w:sz="0" w:space="0" w:color="auto"/>
      </w:divBdr>
    </w:div>
    <w:div w:id="668606541">
      <w:bodyDiv w:val="1"/>
      <w:marLeft w:val="0"/>
      <w:marRight w:val="0"/>
      <w:marTop w:val="0"/>
      <w:marBottom w:val="0"/>
      <w:divBdr>
        <w:top w:val="none" w:sz="0" w:space="0" w:color="auto"/>
        <w:left w:val="none" w:sz="0" w:space="0" w:color="auto"/>
        <w:bottom w:val="none" w:sz="0" w:space="0" w:color="auto"/>
        <w:right w:val="none" w:sz="0" w:space="0" w:color="auto"/>
      </w:divBdr>
    </w:div>
    <w:div w:id="1314484863">
      <w:bodyDiv w:val="1"/>
      <w:marLeft w:val="0"/>
      <w:marRight w:val="0"/>
      <w:marTop w:val="0"/>
      <w:marBottom w:val="0"/>
      <w:divBdr>
        <w:top w:val="none" w:sz="0" w:space="0" w:color="auto"/>
        <w:left w:val="none" w:sz="0" w:space="0" w:color="auto"/>
        <w:bottom w:val="none" w:sz="0" w:space="0" w:color="auto"/>
        <w:right w:val="none" w:sz="0" w:space="0" w:color="auto"/>
      </w:divBdr>
    </w:div>
    <w:div w:id="1418555840">
      <w:bodyDiv w:val="1"/>
      <w:marLeft w:val="0"/>
      <w:marRight w:val="0"/>
      <w:marTop w:val="0"/>
      <w:marBottom w:val="0"/>
      <w:divBdr>
        <w:top w:val="none" w:sz="0" w:space="0" w:color="auto"/>
        <w:left w:val="none" w:sz="0" w:space="0" w:color="auto"/>
        <w:bottom w:val="none" w:sz="0" w:space="0" w:color="auto"/>
        <w:right w:val="none" w:sz="0" w:space="0" w:color="auto"/>
      </w:divBdr>
    </w:div>
    <w:div w:id="16951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kiwand.com/de/Anwerbeabkommen_zwischen_der_Bundesrepublik_Deutschland_und_Marokk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kiwand.com/de/Anwerbeabkommen_zwischen_der_Bundesrepublik_Deutschland_und_der_T%C3%BCrkei" TargetMode="External"/><Relationship Id="rId12" Type="http://schemas.openxmlformats.org/officeDocument/2006/relationships/hyperlink" Target="https://www.wikiwand.com/de/Anwerbeabkommen_zwischen_der_Bundesrepublik_Deutschland_und_Jugoslaw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iwand.com/de/Anwerbeabkommen_zwischen_der_Bundesrepublik_Deutschland_und_Griechenland" TargetMode="External"/><Relationship Id="rId11" Type="http://schemas.openxmlformats.org/officeDocument/2006/relationships/hyperlink" Target="https://www.wikiwand.com/de/Anwerbeabkommen_zwischen_der_Bundesrepublik_Deutschland_und_Tunesien" TargetMode="External"/><Relationship Id="rId5" Type="http://schemas.openxmlformats.org/officeDocument/2006/relationships/hyperlink" Target="https://www.wikiwand.com/de/Anwerbeabkommen_zwischen_der_Bundesrepublik_Deutschland_und_Spanien" TargetMode="External"/><Relationship Id="rId10" Type="http://schemas.openxmlformats.org/officeDocument/2006/relationships/hyperlink" Target="https://www.wikiwand.com/de/Anwerbeabkommen_zwischen_der_Bundesrepublik_Deutschland_und_Portugal" TargetMode="External"/><Relationship Id="rId4" Type="http://schemas.openxmlformats.org/officeDocument/2006/relationships/webSettings" Target="webSettings.xml"/><Relationship Id="rId9" Type="http://schemas.openxmlformats.org/officeDocument/2006/relationships/hyperlink" Target="https://www.wikiwand.com/de/Anwerbeabkommen_zwischen_der_Bundesrepublik_Deutschland_und_S%C3%BCdkorea"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273</Words>
  <Characters>1559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11</cp:revision>
  <dcterms:created xsi:type="dcterms:W3CDTF">2018-11-11T12:19:00Z</dcterms:created>
  <dcterms:modified xsi:type="dcterms:W3CDTF">2020-05-10T20:47:00Z</dcterms:modified>
</cp:coreProperties>
</file>