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EAB" w:rsidRPr="001A2552" w:rsidRDefault="00202EAB" w:rsidP="00202EAB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202EAB" w:rsidRPr="001A2552" w:rsidRDefault="00202EAB" w:rsidP="00202EA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202EAB" w:rsidRDefault="00202EAB" w:rsidP="00202EAB">
      <w:pPr>
        <w:pStyle w:val="Basliklar"/>
        <w:jc w:val="center"/>
        <w:rPr>
          <w:sz w:val="16"/>
          <w:szCs w:val="16"/>
        </w:rPr>
      </w:pPr>
    </w:p>
    <w:p w:rsidR="00202EAB" w:rsidRPr="001A2552" w:rsidRDefault="00202EAB" w:rsidP="00202EAB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202EAB" w:rsidRPr="001A2552" w:rsidRDefault="00202EAB" w:rsidP="00202EAB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b/>
                <w:bCs/>
                <w:szCs w:val="16"/>
              </w:rPr>
            </w:pPr>
            <w:proofErr w:type="spellStart"/>
            <w:r w:rsidRPr="00295C10">
              <w:rPr>
                <w:rFonts w:ascii="Calibri" w:hAnsi="Calibri" w:cs="Calibri"/>
                <w:sz w:val="18"/>
                <w:szCs w:val="18"/>
                <w:lang w:val="en-AU"/>
              </w:rPr>
              <w:t>Hipotalamus-Hipofiz</w:t>
            </w:r>
            <w:proofErr w:type="spellEnd"/>
            <w:r w:rsidRPr="00295C10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295C10">
              <w:rPr>
                <w:rFonts w:ascii="Calibri" w:hAnsi="Calibri" w:cs="Calibri"/>
                <w:sz w:val="18"/>
                <w:szCs w:val="18"/>
                <w:lang w:val="en-AU"/>
              </w:rPr>
              <w:t>Hormonları</w:t>
            </w:r>
            <w:proofErr w:type="spellEnd"/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Prof. Dr. H. Serdar Öztürk</w:t>
            </w: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Dönem 2</w:t>
            </w: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  <w:r>
              <w:rPr>
                <w:szCs w:val="16"/>
              </w:rPr>
              <w:t xml:space="preserve"> saat</w:t>
            </w: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02EAB" w:rsidRPr="001A2552" w:rsidRDefault="00202EAB" w:rsidP="000E1F0B">
            <w:pPr>
              <w:pStyle w:val="Kaynakca"/>
              <w:rPr>
                <w:szCs w:val="16"/>
                <w:lang w:val="tr-TR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  <w:tr w:rsidR="00202EAB" w:rsidRPr="001A2552" w:rsidTr="000E1F0B">
        <w:trPr>
          <w:jc w:val="center"/>
        </w:trPr>
        <w:tc>
          <w:tcPr>
            <w:tcW w:w="2745" w:type="dxa"/>
            <w:vAlign w:val="center"/>
          </w:tcPr>
          <w:p w:rsidR="00202EAB" w:rsidRPr="001A2552" w:rsidRDefault="00202EAB" w:rsidP="000E1F0B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202EAB" w:rsidRPr="001A2552" w:rsidRDefault="00202EAB" w:rsidP="000E1F0B">
            <w:pPr>
              <w:pStyle w:val="DersBilgileri"/>
              <w:rPr>
                <w:szCs w:val="16"/>
              </w:rPr>
            </w:pPr>
          </w:p>
        </w:tc>
      </w:tr>
    </w:tbl>
    <w:p w:rsidR="00202EAB" w:rsidRPr="001A2552" w:rsidRDefault="00202EAB" w:rsidP="00202EAB">
      <w:pPr>
        <w:rPr>
          <w:sz w:val="16"/>
          <w:szCs w:val="16"/>
        </w:rPr>
      </w:pPr>
    </w:p>
    <w:p w:rsidR="00202EAB" w:rsidRPr="001A2552" w:rsidRDefault="00202EAB" w:rsidP="00202EAB">
      <w:pPr>
        <w:rPr>
          <w:sz w:val="16"/>
          <w:szCs w:val="16"/>
        </w:rPr>
      </w:pPr>
    </w:p>
    <w:p w:rsidR="00202EAB" w:rsidRPr="001A2552" w:rsidRDefault="00202EAB" w:rsidP="00202EAB">
      <w:pPr>
        <w:rPr>
          <w:sz w:val="16"/>
          <w:szCs w:val="16"/>
        </w:rPr>
      </w:pPr>
    </w:p>
    <w:p w:rsidR="00202EAB" w:rsidRDefault="00202EAB" w:rsidP="00202EAB"/>
    <w:p w:rsidR="00202EAB" w:rsidRDefault="00202EAB" w:rsidP="00202EAB"/>
    <w:p w:rsidR="00202EAB" w:rsidRDefault="00202EAB" w:rsidP="00202EAB"/>
    <w:p w:rsidR="00F10C72" w:rsidRDefault="00F10C72"/>
    <w:sectPr w:rsidR="00F10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EAB"/>
    <w:rsid w:val="00202EAB"/>
    <w:rsid w:val="00F1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6854"/>
  <w15:chartTrackingRefBased/>
  <w15:docId w15:val="{4A47C72A-F8E7-49BE-B2D6-6421F449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EA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202EAB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202EAB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202EAB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202EAB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2020-05-08T16:04:00Z</dcterms:created>
  <dcterms:modified xsi:type="dcterms:W3CDTF">2020-05-08T16:06:00Z</dcterms:modified>
</cp:coreProperties>
</file>