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E69AB" w:rsidP="000321B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GUS 193</w:t>
            </w:r>
            <w:r w:rsidR="00D630AA">
              <w:rPr>
                <w:b/>
                <w:bCs/>
                <w:szCs w:val="16"/>
              </w:rPr>
              <w:t>/</w:t>
            </w:r>
            <w:r>
              <w:rPr>
                <w:b/>
                <w:bCs/>
                <w:szCs w:val="16"/>
              </w:rPr>
              <w:t>GUS 195</w:t>
            </w:r>
            <w:r w:rsidR="000321B2">
              <w:rPr>
                <w:b/>
                <w:bCs/>
                <w:szCs w:val="16"/>
              </w:rPr>
              <w:t xml:space="preserve"> </w:t>
            </w:r>
            <w:proofErr w:type="spellStart"/>
            <w:r w:rsidR="000321B2">
              <w:rPr>
                <w:b/>
                <w:bCs/>
                <w:szCs w:val="16"/>
              </w:rPr>
              <w:t>Baskıresim</w:t>
            </w:r>
            <w:proofErr w:type="spellEnd"/>
            <w:r w:rsidR="000321B2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7E9F" w:rsidP="000321B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</w:t>
            </w:r>
            <w:r w:rsidR="000321B2">
              <w:rPr>
                <w:szCs w:val="16"/>
              </w:rPr>
              <w:t>Ayben KAYNAR TANIR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E69AB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57E9F" w:rsidRPr="001A2552" w:rsidRDefault="00996316" w:rsidP="0099631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96316">
              <w:rPr>
                <w:szCs w:val="16"/>
              </w:rPr>
              <w:t>Tasarım elemanları ve Tasarım İlkeleri</w:t>
            </w:r>
            <w:r>
              <w:rPr>
                <w:szCs w:val="16"/>
              </w:rPr>
              <w:t xml:space="preserve"> 2.</w:t>
            </w:r>
            <w:r>
              <w:t xml:space="preserve"> </w:t>
            </w:r>
            <w:r w:rsidRPr="00996316">
              <w:rPr>
                <w:szCs w:val="16"/>
              </w:rPr>
              <w:t>Karakalem Etüt çalışması</w:t>
            </w:r>
            <w:r>
              <w:rPr>
                <w:szCs w:val="16"/>
              </w:rPr>
              <w:t xml:space="preserve">. 3. </w:t>
            </w:r>
            <w:r w:rsidRPr="00996316">
              <w:rPr>
                <w:szCs w:val="16"/>
              </w:rPr>
              <w:t>Karakalem Etüt çalışması</w:t>
            </w:r>
            <w:r>
              <w:rPr>
                <w:szCs w:val="16"/>
              </w:rPr>
              <w:t xml:space="preserve"> (devam) 4. </w:t>
            </w:r>
            <w:r w:rsidRPr="00996316">
              <w:rPr>
                <w:szCs w:val="16"/>
              </w:rPr>
              <w:t xml:space="preserve">Monotipi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Tekniği Uygulama</w:t>
            </w:r>
            <w:r>
              <w:rPr>
                <w:szCs w:val="16"/>
              </w:rPr>
              <w:t>. 5.</w:t>
            </w:r>
            <w:r>
              <w:t xml:space="preserve"> </w:t>
            </w:r>
            <w:proofErr w:type="spellStart"/>
            <w:r w:rsidRPr="00996316">
              <w:rPr>
                <w:szCs w:val="16"/>
              </w:rPr>
              <w:t>Linol</w:t>
            </w:r>
            <w:proofErr w:type="spellEnd"/>
            <w:r w:rsidRPr="00996316">
              <w:rPr>
                <w:szCs w:val="16"/>
              </w:rPr>
              <w:t xml:space="preserve">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için Eskiz Oluşturma (siyah-beyaz)</w:t>
            </w:r>
            <w:r>
              <w:rPr>
                <w:szCs w:val="16"/>
              </w:rPr>
              <w:t xml:space="preserve">. 6. </w:t>
            </w:r>
            <w:proofErr w:type="spellStart"/>
            <w:r w:rsidRPr="00996316">
              <w:rPr>
                <w:szCs w:val="16"/>
              </w:rPr>
              <w:t>Linol</w:t>
            </w:r>
            <w:proofErr w:type="spellEnd"/>
            <w:r w:rsidRPr="00996316">
              <w:rPr>
                <w:szCs w:val="16"/>
              </w:rPr>
              <w:t xml:space="preserve">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için Kalıba Tasarım Aktarma ve Oyma</w:t>
            </w:r>
            <w:r>
              <w:rPr>
                <w:szCs w:val="16"/>
              </w:rPr>
              <w:t xml:space="preserve">. 7. </w:t>
            </w:r>
            <w:proofErr w:type="spellStart"/>
            <w:r w:rsidRPr="00996316">
              <w:rPr>
                <w:szCs w:val="16"/>
              </w:rPr>
              <w:t>Linol</w:t>
            </w:r>
            <w:proofErr w:type="spellEnd"/>
            <w:r w:rsidRPr="00996316">
              <w:rPr>
                <w:szCs w:val="16"/>
              </w:rPr>
              <w:t xml:space="preserve"> Tekniğiyle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Uygulama (baskı alma işlemi)</w:t>
            </w:r>
            <w:r>
              <w:rPr>
                <w:szCs w:val="16"/>
              </w:rPr>
              <w:t xml:space="preserve">. 8. Ara Sınav. 9.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Tekniği için Eskiz Oluşturma (renkli)</w:t>
            </w:r>
            <w:r>
              <w:rPr>
                <w:szCs w:val="16"/>
              </w:rPr>
              <w:t xml:space="preserve">. 10.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için Kalıba Tasarım Aktarma ve Oyma (ilk renk)</w:t>
            </w:r>
            <w:r>
              <w:rPr>
                <w:szCs w:val="16"/>
              </w:rPr>
              <w:t xml:space="preserve">. 11.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Eksiltme Yöntemiyle Baskı Alma (ikinci renk)</w:t>
            </w:r>
            <w:r>
              <w:rPr>
                <w:szCs w:val="16"/>
              </w:rPr>
              <w:t xml:space="preserve">. 12.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Eksilt</w:t>
            </w:r>
            <w:r>
              <w:rPr>
                <w:szCs w:val="16"/>
              </w:rPr>
              <w:t>me Yöntemiyle Baskı Alma (üçüncü</w:t>
            </w:r>
            <w:r w:rsidRPr="00996316">
              <w:rPr>
                <w:szCs w:val="16"/>
              </w:rPr>
              <w:t xml:space="preserve"> renk)</w:t>
            </w:r>
            <w:r>
              <w:rPr>
                <w:szCs w:val="16"/>
              </w:rPr>
              <w:t>. 13.</w:t>
            </w:r>
            <w:r>
              <w:t xml:space="preserve">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Eksilt</w:t>
            </w:r>
            <w:r>
              <w:rPr>
                <w:szCs w:val="16"/>
              </w:rPr>
              <w:t>me Yöntemiyle Baskı Alma (dördüncü</w:t>
            </w:r>
            <w:r w:rsidRPr="00996316">
              <w:rPr>
                <w:szCs w:val="16"/>
              </w:rPr>
              <w:t xml:space="preserve"> renk)</w:t>
            </w:r>
            <w:r w:rsidR="00670A6D">
              <w:rPr>
                <w:szCs w:val="16"/>
              </w:rPr>
              <w:t>. 14. Yıl</w:t>
            </w:r>
            <w:r>
              <w:rPr>
                <w:szCs w:val="16"/>
              </w:rPr>
              <w:t xml:space="preserve"> Sonu Sınavı (Final).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57E9F" w:rsidRPr="001A2552" w:rsidRDefault="00BD4A80" w:rsidP="00D57E9F">
            <w:pPr>
              <w:pStyle w:val="DersBilgileri"/>
              <w:rPr>
                <w:szCs w:val="16"/>
              </w:rPr>
            </w:pPr>
            <w:proofErr w:type="spellStart"/>
            <w:r w:rsidRPr="00BD4A80">
              <w:rPr>
                <w:szCs w:val="16"/>
              </w:rPr>
              <w:t>Çes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>itli</w:t>
            </w:r>
            <w:proofErr w:type="spellEnd"/>
            <w:r w:rsidRPr="00BD4A80">
              <w:rPr>
                <w:szCs w:val="16"/>
              </w:rPr>
              <w:t xml:space="preserve"> </w:t>
            </w:r>
            <w:proofErr w:type="spellStart"/>
            <w:r w:rsidRPr="00BD4A80">
              <w:rPr>
                <w:szCs w:val="16"/>
              </w:rPr>
              <w:t>arac</w:t>
            </w:r>
            <w:proofErr w:type="spellEnd"/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 xml:space="preserve"> ve malzeme kullanarak, do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rudan veya kal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plar haz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rlayarak, k</w:t>
            </w:r>
            <w:r w:rsidRPr="00BD4A80">
              <w:rPr>
                <w:rFonts w:cs="Verdana"/>
                <w:szCs w:val="16"/>
              </w:rPr>
              <w:t>âğı</w:t>
            </w:r>
            <w:r w:rsidRPr="00BD4A80">
              <w:rPr>
                <w:szCs w:val="16"/>
              </w:rPr>
              <w:t xml:space="preserve">da ya da benzeri malzeme </w:t>
            </w:r>
            <w:proofErr w:type="spellStart"/>
            <w:r w:rsidRPr="00BD4A80">
              <w:rPr>
                <w:szCs w:val="16"/>
              </w:rPr>
              <w:t>u</w:t>
            </w:r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>zerine</w:t>
            </w:r>
            <w:proofErr w:type="spellEnd"/>
            <w:r w:rsidRPr="00BD4A80">
              <w:rPr>
                <w:szCs w:val="16"/>
              </w:rPr>
              <w:t xml:space="preserve"> </w:t>
            </w:r>
            <w:proofErr w:type="spellStart"/>
            <w:r w:rsidRPr="00BD4A80">
              <w:rPr>
                <w:szCs w:val="16"/>
              </w:rPr>
              <w:t>sanatc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rFonts w:cs="Verdana"/>
                <w:szCs w:val="16"/>
              </w:rPr>
              <w:t>ı</w:t>
            </w:r>
            <w:proofErr w:type="spellEnd"/>
            <w:r w:rsidRPr="00BD4A80">
              <w:rPr>
                <w:szCs w:val="16"/>
              </w:rPr>
              <w:t xml:space="preserve"> taraf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ndan yap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p bas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lan, 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rl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 xml:space="preserve"> say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 xml:space="preserve">da </w:t>
            </w:r>
            <w:proofErr w:type="spellStart"/>
            <w:r w:rsidRPr="00BD4A80">
              <w:rPr>
                <w:szCs w:val="16"/>
              </w:rPr>
              <w:t>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>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alt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lan</w:t>
            </w:r>
            <w:proofErr w:type="spellEnd"/>
            <w:r w:rsidRPr="00BD4A80">
              <w:rPr>
                <w:szCs w:val="16"/>
              </w:rPr>
              <w:t xml:space="preserve"> ve </w:t>
            </w:r>
            <w:proofErr w:type="spellStart"/>
            <w:r w:rsidRPr="00BD4A80">
              <w:rPr>
                <w:szCs w:val="16"/>
              </w:rPr>
              <w:t>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>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alt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lan</w:t>
            </w:r>
            <w:proofErr w:type="spellEnd"/>
            <w:r w:rsidRPr="00BD4A80">
              <w:rPr>
                <w:szCs w:val="16"/>
              </w:rPr>
              <w:t xml:space="preserve"> bask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lar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 say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 do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rulu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 xml:space="preserve">u ve </w:t>
            </w:r>
            <w:proofErr w:type="spellStart"/>
            <w:r w:rsidRPr="00BD4A80">
              <w:rPr>
                <w:szCs w:val="16"/>
              </w:rPr>
              <w:t>o</w:t>
            </w:r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>zgu</w:t>
            </w:r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>nlu</w:t>
            </w:r>
            <w:r w:rsidRPr="00BD4A80">
              <w:rPr>
                <w:rFonts w:cs="Verdana"/>
                <w:szCs w:val="16"/>
              </w:rPr>
              <w:t>̈ğ</w:t>
            </w:r>
            <w:r w:rsidRPr="00BD4A80">
              <w:rPr>
                <w:szCs w:val="16"/>
              </w:rPr>
              <w:t>u</w:t>
            </w:r>
            <w:proofErr w:type="spellEnd"/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 xml:space="preserve"> </w:t>
            </w:r>
            <w:proofErr w:type="spellStart"/>
            <w:r w:rsidRPr="00BD4A80">
              <w:rPr>
                <w:szCs w:val="16"/>
              </w:rPr>
              <w:t>sanatc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proofErr w:type="spellEnd"/>
            <w:r w:rsidRPr="00BD4A80">
              <w:rPr>
                <w:szCs w:val="16"/>
              </w:rPr>
              <w:t xml:space="preserve"> imzası ile belgelenen sanat yapıtına </w:t>
            </w:r>
            <w:proofErr w:type="spellStart"/>
            <w:r w:rsidRPr="00BD4A80">
              <w:rPr>
                <w:szCs w:val="16"/>
              </w:rPr>
              <w:t>baskıresim</w:t>
            </w:r>
            <w:proofErr w:type="spellEnd"/>
            <w:r w:rsidRPr="00BD4A80">
              <w:rPr>
                <w:szCs w:val="16"/>
              </w:rPr>
              <w:t xml:space="preserve"> denir. Bu anlamda öğrenciye, </w:t>
            </w:r>
            <w:proofErr w:type="spellStart"/>
            <w:r w:rsidRPr="00BD4A80">
              <w:rPr>
                <w:szCs w:val="16"/>
              </w:rPr>
              <w:t>baskıresme</w:t>
            </w:r>
            <w:proofErr w:type="spellEnd"/>
            <w:r w:rsidRPr="00BD4A80">
              <w:rPr>
                <w:szCs w:val="16"/>
              </w:rPr>
              <w:t xml:space="preserve"> ilişkin teknikleri (yüksek, düz ve çukur </w:t>
            </w:r>
            <w:proofErr w:type="spellStart"/>
            <w:r w:rsidRPr="00BD4A80">
              <w:rPr>
                <w:szCs w:val="16"/>
              </w:rPr>
              <w:t>baskıresım</w:t>
            </w:r>
            <w:proofErr w:type="spellEnd"/>
            <w:r w:rsidRPr="00BD4A80">
              <w:rPr>
                <w:szCs w:val="16"/>
              </w:rPr>
              <w:t xml:space="preserve">), tasarım ve plastik biçimlendirmenin temel ilkelerini görsel düşünme mantığı içinde kavratmak ve </w:t>
            </w:r>
            <w:proofErr w:type="spellStart"/>
            <w:r w:rsidRPr="00BD4A80">
              <w:rPr>
                <w:szCs w:val="16"/>
              </w:rPr>
              <w:t>baskıresmin</w:t>
            </w:r>
            <w:proofErr w:type="spellEnd"/>
            <w:r w:rsidRPr="00BD4A80">
              <w:rPr>
                <w:szCs w:val="16"/>
              </w:rPr>
              <w:t xml:space="preserve"> plastik oluşum sürecini </w:t>
            </w:r>
            <w:proofErr w:type="spellStart"/>
            <w:r w:rsidRPr="00BD4A80">
              <w:rPr>
                <w:szCs w:val="16"/>
              </w:rPr>
              <w:t>deneyimletmek</w:t>
            </w:r>
            <w:proofErr w:type="spellEnd"/>
            <w:r w:rsidRPr="00BD4A80">
              <w:rPr>
                <w:szCs w:val="16"/>
              </w:rPr>
              <w:t xml:space="preserve"> dersin amacını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E69AB" w:rsidRDefault="002E69AB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GUS 193 (1 ders saati)</w:t>
            </w:r>
          </w:p>
          <w:p w:rsidR="00BC32DD" w:rsidRPr="001A2552" w:rsidRDefault="002E69AB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GUS 195 (2 ders saati)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7E9F" w:rsidRPr="001A2552" w:rsidRDefault="00D57E9F" w:rsidP="000321B2">
            <w:pPr>
              <w:jc w:val="left"/>
              <w:rPr>
                <w:szCs w:val="16"/>
              </w:rPr>
            </w:pP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E69AB" w:rsidRPr="002E69AB" w:rsidRDefault="002E69AB" w:rsidP="002E69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GUS 193 (1</w:t>
            </w:r>
            <w:r w:rsidRPr="002E69AB">
              <w:rPr>
                <w:szCs w:val="16"/>
              </w:rPr>
              <w:t>)</w:t>
            </w:r>
          </w:p>
          <w:p w:rsidR="00D57E9F" w:rsidRPr="001A2552" w:rsidRDefault="002E69AB" w:rsidP="002E69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GUS 195 (2</w:t>
            </w:r>
            <w:bookmarkStart w:id="0" w:name="_GoBack"/>
            <w:bookmarkEnd w:id="0"/>
            <w:r w:rsidRPr="002E69AB">
              <w:rPr>
                <w:szCs w:val="16"/>
              </w:rPr>
              <w:t>)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E69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718E"/>
    <w:multiLevelType w:val="hybridMultilevel"/>
    <w:tmpl w:val="A962A460"/>
    <w:lvl w:ilvl="0" w:tplc="BF6880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21B2"/>
    <w:rsid w:val="000A48ED"/>
    <w:rsid w:val="00166DFA"/>
    <w:rsid w:val="001F1F37"/>
    <w:rsid w:val="002E69AB"/>
    <w:rsid w:val="005103AC"/>
    <w:rsid w:val="00670A6D"/>
    <w:rsid w:val="00832BE3"/>
    <w:rsid w:val="00996316"/>
    <w:rsid w:val="00BC32DD"/>
    <w:rsid w:val="00BD4A80"/>
    <w:rsid w:val="00D55996"/>
    <w:rsid w:val="00D57E9F"/>
    <w:rsid w:val="00D630AA"/>
    <w:rsid w:val="00E77ABA"/>
    <w:rsid w:val="00E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2020-03-21T15:41:00Z</dcterms:created>
  <dcterms:modified xsi:type="dcterms:W3CDTF">2020-05-11T19:37:00Z</dcterms:modified>
</cp:coreProperties>
</file>