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8F9" w:rsidRDefault="00B638F9" w:rsidP="00B638F9">
      <w:pPr>
        <w:rPr>
          <w:lang w:bidi="fa-IR"/>
        </w:rPr>
      </w:pPr>
      <w:r>
        <w:rPr>
          <w:lang w:bidi="fa-IR"/>
        </w:rPr>
        <w:t xml:space="preserve">KAYNAK: </w:t>
      </w:r>
      <w:proofErr w:type="spellStart"/>
      <w:r>
        <w:rPr>
          <w:lang w:bidi="fa-IR"/>
        </w:rPr>
        <w:t>Külliyât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Sa’dî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nşr</w:t>
      </w:r>
      <w:proofErr w:type="spellEnd"/>
      <w:r>
        <w:rPr>
          <w:lang w:bidi="fa-IR"/>
        </w:rPr>
        <w:t xml:space="preserve">. M. Ali </w:t>
      </w:r>
      <w:proofErr w:type="spellStart"/>
      <w:r>
        <w:rPr>
          <w:lang w:bidi="fa-IR"/>
        </w:rPr>
        <w:t>Furûgî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İntişârât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Kitâb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Âbâ</w:t>
      </w:r>
      <w:r>
        <w:rPr>
          <w:lang w:bidi="fa-IR"/>
        </w:rPr>
        <w:t>n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Çâp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Heştom</w:t>
      </w:r>
      <w:proofErr w:type="spellEnd"/>
      <w:r>
        <w:rPr>
          <w:lang w:bidi="fa-IR"/>
        </w:rPr>
        <w:t>, 1388 ş</w:t>
      </w:r>
      <w:proofErr w:type="gramStart"/>
      <w:r>
        <w:rPr>
          <w:lang w:bidi="fa-IR"/>
        </w:rPr>
        <w:t>.,</w:t>
      </w:r>
      <w:proofErr w:type="gramEnd"/>
      <w:r>
        <w:rPr>
          <w:lang w:bidi="fa-IR"/>
        </w:rPr>
        <w:t xml:space="preserve"> s. 157</w:t>
      </w:r>
    </w:p>
    <w:p w:rsidR="00B638F9" w:rsidRDefault="00B638F9" w:rsidP="00B638F9">
      <w:pPr>
        <w:rPr>
          <w:lang w:bidi="fa-IR"/>
        </w:rPr>
      </w:pPr>
    </w:p>
    <w:p w:rsidR="00B638F9" w:rsidRPr="008156B2" w:rsidRDefault="00B638F9" w:rsidP="008156B2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بوستان</w:t>
      </w:r>
      <w:r w:rsidR="008156B2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 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 باب اول</w:t>
      </w:r>
      <w:bookmarkStart w:id="0" w:name="_GoBack"/>
      <w:bookmarkEnd w:id="0"/>
      <w:r w:rsidR="008156B2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در عدل و تدبیر و رأی</w:t>
      </w:r>
    </w:p>
    <w:p w:rsidR="00E84122" w:rsidRDefault="00B638F9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غریبی که پرفتنه باشد سرش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  میازار و بیرون کن از کشورش</w:t>
      </w:r>
    </w:p>
    <w:p w:rsidR="00B638F9" w:rsidRDefault="00B638F9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تو گر خشم بر وی نگیری رواست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   که خود خوی بد دشمنش در قفاست</w:t>
      </w:r>
    </w:p>
    <w:p w:rsidR="00B638F9" w:rsidRDefault="00B638F9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وگر پارسی باشدش زاد و بوم</w:t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      بصنعاش مفرست و سقلاب و روم</w:t>
      </w:r>
    </w:p>
    <w:p w:rsidR="00B638F9" w:rsidRDefault="00B638F9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هم آنجا امانش مده تا بچاشت</w:t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      نشاید بلا بر دگر کس گماشت</w:t>
      </w:r>
    </w:p>
    <w:p w:rsidR="00B638F9" w:rsidRDefault="00B638F9" w:rsidP="008156B2">
      <w:pPr>
        <w:bidi/>
        <w:spacing w:before="240" w:after="240" w:line="360" w:lineRule="auto"/>
        <w:ind w:firstLine="709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که گویند بر گشته باد آن زمین </w:t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      کزو مردم آیند بیرون چنین</w:t>
      </w:r>
    </w:p>
    <w:p w:rsidR="00B638F9" w:rsidRPr="00B638F9" w:rsidRDefault="00B638F9" w:rsidP="008156B2">
      <w:pPr>
        <w:bidi/>
        <w:spacing w:before="240" w:after="240" w:line="360" w:lineRule="auto"/>
        <w:ind w:firstLine="709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B638F9">
        <w:rPr>
          <w:rFonts w:asciiTheme="majorBidi" w:hAnsiTheme="majorBidi" w:cstheme="majorBidi"/>
          <w:sz w:val="28"/>
          <w:szCs w:val="28"/>
          <w:rtl/>
        </w:rPr>
        <w:t>֎</w:t>
      </w:r>
    </w:p>
    <w:p w:rsidR="00B638F9" w:rsidRDefault="00B638F9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عمل گر دهی مرد منعم شناس </w:t>
      </w:r>
      <w:r>
        <w:rPr>
          <w:rFonts w:asciiTheme="majorBidi" w:hAnsiTheme="majorBidi" w:cstheme="majorBidi" w:hint="cs"/>
          <w:sz w:val="32"/>
          <w:szCs w:val="32"/>
          <w:rtl/>
        </w:rPr>
        <w:tab/>
      </w:r>
      <w:r w:rsidR="008156B2">
        <w:rPr>
          <w:rFonts w:asciiTheme="majorBidi" w:hAnsiTheme="majorBidi" w:cstheme="majorBidi" w:hint="cs"/>
          <w:sz w:val="32"/>
          <w:szCs w:val="32"/>
          <w:rtl/>
        </w:rPr>
        <w:t xml:space="preserve">    </w:t>
      </w:r>
      <w:r>
        <w:rPr>
          <w:rFonts w:asciiTheme="majorBidi" w:hAnsiTheme="majorBidi" w:cstheme="majorBidi" w:hint="cs"/>
          <w:sz w:val="32"/>
          <w:szCs w:val="32"/>
          <w:rtl/>
        </w:rPr>
        <w:t>که مفلس ندارد ز سلطان هراس</w:t>
      </w:r>
    </w:p>
    <w:p w:rsidR="00B638F9" w:rsidRDefault="008156B2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چو مفلس فرو برد گردن بدوش</w:t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        ازو بر نیاید دگر جز خروش</w:t>
      </w:r>
    </w:p>
    <w:p w:rsidR="008156B2" w:rsidRDefault="008156B2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چو مشرف دو دست از امانت بداشت </w:t>
      </w:r>
      <w:r>
        <w:rPr>
          <w:rFonts w:asciiTheme="majorBidi" w:hAnsiTheme="majorBidi" w:cstheme="majorBidi" w:hint="cs"/>
          <w:sz w:val="32"/>
          <w:szCs w:val="32"/>
          <w:rtl/>
        </w:rPr>
        <w:tab/>
        <w:t>بباید برو ناظری بر گماشت</w:t>
      </w:r>
    </w:p>
    <w:p w:rsidR="008156B2" w:rsidRDefault="008156B2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ورو نیز در ساخت با خاطرش</w:t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    ز مشرف عمل بر کن و ناظرش</w:t>
      </w:r>
    </w:p>
    <w:p w:rsidR="008156B2" w:rsidRDefault="008156B2" w:rsidP="008156B2">
      <w:pPr>
        <w:bidi/>
        <w:spacing w:before="240" w:after="240" w:line="360" w:lineRule="auto"/>
        <w:ind w:firstLine="709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خدا ترس باید امانتگزار </w:t>
      </w:r>
      <w:r>
        <w:rPr>
          <w:rFonts w:asciiTheme="majorBidi" w:hAnsiTheme="majorBidi" w:cstheme="majorBidi" w:hint="cs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       امین کز تو ترسد امینش مدار</w:t>
      </w:r>
    </w:p>
    <w:p w:rsidR="008156B2" w:rsidRDefault="008156B2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امین باید از دوار اندیشناک </w:t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              نه از رفع دیوان و زجر و هلاک</w:t>
      </w:r>
    </w:p>
    <w:p w:rsidR="008156B2" w:rsidRDefault="008156B2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بیفشان و بشمار و فارغ نشین </w:t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      که از صد یکی را نبینی امین</w:t>
      </w:r>
    </w:p>
    <w:p w:rsidR="008156B2" w:rsidRDefault="008156B2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دو همجنس دیرینه را همقلم</w:t>
      </w:r>
      <w:r>
        <w:rPr>
          <w:rFonts w:asciiTheme="majorBidi" w:hAnsiTheme="majorBidi" w:cstheme="majorBidi" w:hint="cs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       نباید فرستاد یکجا بهم</w:t>
      </w:r>
    </w:p>
    <w:p w:rsidR="008156B2" w:rsidRDefault="008156B2" w:rsidP="008156B2">
      <w:pPr>
        <w:bidi/>
        <w:spacing w:before="240" w:after="240" w:line="360" w:lineRule="auto"/>
        <w:ind w:firstLine="709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چه دانی که همدست کردند و یار؟ </w:t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       یکی دزد باشد یکی پرده دار</w:t>
      </w:r>
    </w:p>
    <w:p w:rsidR="00B638F9" w:rsidRPr="00B638F9" w:rsidRDefault="008156B2" w:rsidP="008156B2">
      <w:pPr>
        <w:bidi/>
        <w:spacing w:before="240" w:after="240" w:line="360" w:lineRule="auto"/>
        <w:ind w:firstLine="709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چو دزدان ز هم باک دارند و بیم </w:t>
      </w:r>
      <w:r>
        <w:rPr>
          <w:rFonts w:asciiTheme="majorBidi" w:hAnsiTheme="majorBidi" w:cstheme="majorBidi" w:hint="cs"/>
          <w:sz w:val="32"/>
          <w:szCs w:val="32"/>
          <w:rtl/>
        </w:rPr>
        <w:tab/>
        <w:t xml:space="preserve">       رود در میان کاروانی سلیم</w:t>
      </w:r>
    </w:p>
    <w:sectPr w:rsidR="00B638F9" w:rsidRPr="00B63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5A1"/>
    <w:rsid w:val="00081D0D"/>
    <w:rsid w:val="004045A1"/>
    <w:rsid w:val="008156B2"/>
    <w:rsid w:val="00B638F9"/>
    <w:rsid w:val="00E8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2088"/>
  <w15:chartTrackingRefBased/>
  <w15:docId w15:val="{48C531E2-C211-4172-8F3F-ACB57D3C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8F9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2020-05-06T15:21:00Z</dcterms:created>
  <dcterms:modified xsi:type="dcterms:W3CDTF">2020-05-06T15:42:00Z</dcterms:modified>
</cp:coreProperties>
</file>