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86EA4" w:rsidRPr="00BE2607" w:rsidRDefault="00186EA4" w:rsidP="00186EA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>
              <w:rPr>
                <w:szCs w:val="16"/>
              </w:rPr>
              <w:t>FAR30</w:t>
            </w:r>
            <w:r w:rsidR="001D3028">
              <w:rPr>
                <w:szCs w:val="16"/>
              </w:rPr>
              <w:t>3</w:t>
            </w:r>
            <w:r>
              <w:rPr>
                <w:szCs w:val="16"/>
              </w:rPr>
              <w:t xml:space="preserve"> METİN ŞERHİ I (KLASİK N</w:t>
            </w:r>
            <w:r w:rsidR="001D3028">
              <w:rPr>
                <w:szCs w:val="16"/>
              </w:rPr>
              <w:t>AZIM</w:t>
            </w:r>
            <w:r>
              <w:rPr>
                <w:szCs w:val="16"/>
              </w:rPr>
              <w:t>)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Yusuf ÖZ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86EA4" w:rsidRPr="001A2552" w:rsidRDefault="007011C5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Bostan</w:t>
            </w:r>
            <w:bookmarkStart w:id="0" w:name="_GoBack"/>
            <w:bookmarkEnd w:id="0"/>
            <w:r>
              <w:rPr>
                <w:szCs w:val="16"/>
              </w:rPr>
              <w:t xml:space="preserve"> </w:t>
            </w:r>
            <w:r w:rsidR="00186EA4">
              <w:rPr>
                <w:szCs w:val="16"/>
              </w:rPr>
              <w:t>Şerhi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Edebiyatta Şerh ve Şerh Geleneğinin Kavranması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Farsça-Türkçe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-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AKTS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011C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86EA4"/>
    <w:rsid w:val="001D3028"/>
    <w:rsid w:val="007011C5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59F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yasin çilingir</cp:lastModifiedBy>
  <cp:revision>2</cp:revision>
  <dcterms:created xsi:type="dcterms:W3CDTF">2020-05-12T00:15:00Z</dcterms:created>
  <dcterms:modified xsi:type="dcterms:W3CDTF">2020-05-12T00:15:00Z</dcterms:modified>
</cp:coreProperties>
</file>