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B0C22" w:rsidP="002B0C2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MED-204</w:t>
            </w:r>
            <w:r>
              <w:t xml:space="preserve"> </w:t>
            </w:r>
            <w:proofErr w:type="spellStart"/>
            <w:r w:rsidRPr="002B0C22">
              <w:rPr>
                <w:b/>
                <w:bCs/>
                <w:szCs w:val="16"/>
              </w:rPr>
              <w:t>Lymphatic</w:t>
            </w:r>
            <w:proofErr w:type="spellEnd"/>
            <w:r w:rsidRPr="002B0C22">
              <w:rPr>
                <w:b/>
                <w:bCs/>
                <w:szCs w:val="16"/>
              </w:rPr>
              <w:t xml:space="preserve"> </w:t>
            </w:r>
            <w:proofErr w:type="spellStart"/>
            <w:r w:rsidRPr="002B0C22">
              <w:rPr>
                <w:b/>
                <w:bCs/>
                <w:szCs w:val="16"/>
              </w:rPr>
              <w:t>sysytem</w:t>
            </w:r>
            <w:proofErr w:type="spellEnd"/>
            <w:r w:rsidRPr="002B0C22">
              <w:rPr>
                <w:b/>
                <w:bCs/>
                <w:szCs w:val="16"/>
              </w:rPr>
              <w:t xml:space="preserve"> of </w:t>
            </w:r>
            <w:proofErr w:type="spellStart"/>
            <w:r w:rsidRPr="002B0C22">
              <w:rPr>
                <w:b/>
                <w:bCs/>
                <w:szCs w:val="16"/>
              </w:rPr>
              <w:t>the</w:t>
            </w:r>
            <w:proofErr w:type="spellEnd"/>
            <w:r w:rsidRPr="002B0C22">
              <w:rPr>
                <w:b/>
                <w:bCs/>
                <w:szCs w:val="16"/>
              </w:rPr>
              <w:t xml:space="preserve"> </w:t>
            </w:r>
            <w:proofErr w:type="spellStart"/>
            <w:r w:rsidRPr="002B0C22">
              <w:rPr>
                <w:b/>
                <w:bCs/>
                <w:szCs w:val="16"/>
              </w:rPr>
              <w:t>head</w:t>
            </w:r>
            <w:proofErr w:type="spellEnd"/>
            <w:r w:rsidRPr="002B0C22">
              <w:rPr>
                <w:b/>
                <w:bCs/>
                <w:szCs w:val="16"/>
              </w:rPr>
              <w:t xml:space="preserve">, </w:t>
            </w:r>
            <w:proofErr w:type="spellStart"/>
            <w:r w:rsidRPr="002B0C22">
              <w:rPr>
                <w:b/>
                <w:bCs/>
                <w:szCs w:val="16"/>
              </w:rPr>
              <w:t>upper</w:t>
            </w:r>
            <w:proofErr w:type="spellEnd"/>
            <w:r w:rsidRPr="002B0C22">
              <w:rPr>
                <w:b/>
                <w:bCs/>
                <w:szCs w:val="16"/>
              </w:rPr>
              <w:t xml:space="preserve"> </w:t>
            </w:r>
            <w:proofErr w:type="spellStart"/>
            <w:r w:rsidRPr="002B0C22">
              <w:rPr>
                <w:b/>
                <w:bCs/>
                <w:szCs w:val="16"/>
              </w:rPr>
              <w:t>and</w:t>
            </w:r>
            <w:proofErr w:type="spellEnd"/>
            <w:r w:rsidRPr="002B0C22">
              <w:rPr>
                <w:b/>
                <w:bCs/>
                <w:szCs w:val="16"/>
              </w:rPr>
              <w:t xml:space="preserve"> </w:t>
            </w:r>
            <w:proofErr w:type="spellStart"/>
            <w:r w:rsidRPr="002B0C22">
              <w:rPr>
                <w:b/>
                <w:bCs/>
                <w:szCs w:val="16"/>
              </w:rPr>
              <w:t>lower</w:t>
            </w:r>
            <w:proofErr w:type="spellEnd"/>
            <w:r w:rsidRPr="002B0C22">
              <w:rPr>
                <w:b/>
                <w:bCs/>
                <w:szCs w:val="16"/>
              </w:rPr>
              <w:t xml:space="preserve"> </w:t>
            </w:r>
            <w:proofErr w:type="spellStart"/>
            <w:r w:rsidRPr="002B0C22">
              <w:rPr>
                <w:b/>
                <w:bCs/>
                <w:szCs w:val="16"/>
              </w:rPr>
              <w:t>limbs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Alt </w:t>
            </w:r>
            <w:proofErr w:type="spellStart"/>
            <w:r>
              <w:rPr>
                <w:szCs w:val="16"/>
              </w:rPr>
              <w:t>ekstremite</w:t>
            </w:r>
            <w:proofErr w:type="spellEnd"/>
            <w:r>
              <w:rPr>
                <w:szCs w:val="16"/>
              </w:rPr>
              <w:t xml:space="preserve"> damarları anatomisini kavramak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B0C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942D4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0C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0C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2B0C22"/>
    <w:rsid w:val="005322D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2D3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2020-05-13T07:59:00Z</dcterms:created>
  <dcterms:modified xsi:type="dcterms:W3CDTF">2020-05-13T07:59:00Z</dcterms:modified>
</cp:coreProperties>
</file>