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Güle Çınar</w:t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Öğretim Görevlisi / Doktor</w:t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Ankara Üniversitesi Tıp Fakültesi İbni Sina Hastanesi Enfeksiyon Hastalıkları ve Klinik Mikrobiyoloji Kliniği</w:t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 xml:space="preserve">0 </w:t>
            </w:r>
            <w:r w:rsidR="00B86A27">
              <w:rPr>
                <w:rFonts w:cstheme="minorHAnsi"/>
                <w:noProof/>
              </w:rPr>
              <w:t>312 508 29 37</w:t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25292F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25292F">
              <w:rPr>
                <w:rFonts w:ascii="Calibri" w:hAnsi="Calibri" w:cs="Segoe UI"/>
                <w:sz w:val="20"/>
                <w:szCs w:val="20"/>
              </w:rPr>
              <w:t>guleaydin@ankara.edu.tr</w:t>
            </w: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b/>
        </w:rPr>
      </w:pPr>
    </w:p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1997-2004</w:t>
            </w:r>
          </w:p>
        </w:tc>
        <w:tc>
          <w:tcPr>
            <w:tcW w:w="2998" w:type="dxa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Tıp Fakültesi (Türkçe)</w:t>
            </w:r>
          </w:p>
        </w:tc>
        <w:tc>
          <w:tcPr>
            <w:tcW w:w="2998" w:type="dxa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Hacettepe Üniversitesi</w:t>
            </w:r>
          </w:p>
        </w:tc>
        <w:tc>
          <w:tcPr>
            <w:tcW w:w="1981" w:type="dxa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Lisans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2006-2007</w:t>
            </w:r>
          </w:p>
        </w:tc>
        <w:tc>
          <w:tcPr>
            <w:tcW w:w="2998" w:type="dxa"/>
            <w:vAlign w:val="center"/>
          </w:tcPr>
          <w:p w:rsidR="003B4748" w:rsidRPr="003A4011" w:rsidRDefault="00B24577" w:rsidP="00B24577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 xml:space="preserve">Genel Cerrahi </w:t>
            </w:r>
          </w:p>
        </w:tc>
        <w:tc>
          <w:tcPr>
            <w:tcW w:w="2998" w:type="dxa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Ankara Üniversitesi Tıp Fakültesi</w:t>
            </w:r>
          </w:p>
        </w:tc>
        <w:tc>
          <w:tcPr>
            <w:tcW w:w="1981" w:type="dxa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Uzmanlık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2007-2012</w:t>
            </w:r>
          </w:p>
        </w:tc>
        <w:tc>
          <w:tcPr>
            <w:tcW w:w="2998" w:type="dxa"/>
            <w:vAlign w:val="center"/>
          </w:tcPr>
          <w:p w:rsidR="003B4748" w:rsidRPr="003A4011" w:rsidRDefault="005909DF" w:rsidP="00B24577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Klinik Mi</w:t>
            </w:r>
            <w:r w:rsidR="00B24577">
              <w:rPr>
                <w:rFonts w:cstheme="minorHAnsi"/>
                <w:noProof/>
              </w:rPr>
              <w:t xml:space="preserve">krobiyoloji ve İnfeksiyon </w:t>
            </w:r>
          </w:p>
        </w:tc>
        <w:tc>
          <w:tcPr>
            <w:tcW w:w="2998" w:type="dxa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Ankara Üniversitesi Tıp Fakültesi</w:t>
            </w:r>
          </w:p>
        </w:tc>
        <w:tc>
          <w:tcPr>
            <w:tcW w:w="1981" w:type="dxa"/>
            <w:vAlign w:val="center"/>
          </w:tcPr>
          <w:p w:rsidR="003B4748" w:rsidRPr="003A4011" w:rsidRDefault="00B2457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Öğretim Görevlisi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E24502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="00731BA7"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E24502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="00731BA7"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E24502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="00731BA7"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E24502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="00731BA7"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="00731BA7"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983648" w:rsidRDefault="009836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2012-2013</w:t>
            </w:r>
          </w:p>
        </w:tc>
        <w:tc>
          <w:tcPr>
            <w:tcW w:w="557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Kahramanmaraş Dr.Süreyya Adanalı Göksun Devlet Hastanesi</w:t>
            </w:r>
          </w:p>
        </w:tc>
        <w:tc>
          <w:tcPr>
            <w:tcW w:w="198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Uzman Doktor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2013-2015</w:t>
            </w:r>
          </w:p>
        </w:tc>
        <w:tc>
          <w:tcPr>
            <w:tcW w:w="557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Afyonkarahisar Zübeyde Hanım Kadın Doğum ve Çocuk Hastanesi</w:t>
            </w:r>
          </w:p>
        </w:tc>
        <w:tc>
          <w:tcPr>
            <w:tcW w:w="198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Uzman Doktor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2015-2017</w:t>
            </w:r>
          </w:p>
        </w:tc>
        <w:tc>
          <w:tcPr>
            <w:tcW w:w="557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Afyonkarahisar Devlet Hastanesi</w:t>
            </w:r>
          </w:p>
        </w:tc>
        <w:tc>
          <w:tcPr>
            <w:tcW w:w="198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Uzman Doktor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2017-Halen</w:t>
            </w:r>
          </w:p>
        </w:tc>
        <w:tc>
          <w:tcPr>
            <w:tcW w:w="557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Ankara Üniversitesi Tıp Fakültesi</w:t>
            </w:r>
            <w:r w:rsidR="005909DF">
              <w:rPr>
                <w:rFonts w:cstheme="minorHAnsi"/>
                <w:noProof/>
              </w:rPr>
              <w:t xml:space="preserve"> İbni Sina Hastanesi Klinik Mikrobiyoloji ve İnfeksiyon Anabilim Dalı</w:t>
            </w:r>
          </w:p>
        </w:tc>
        <w:tc>
          <w:tcPr>
            <w:tcW w:w="1981" w:type="dxa"/>
            <w:vAlign w:val="center"/>
          </w:tcPr>
          <w:p w:rsidR="003B4748" w:rsidRPr="002D511C" w:rsidRDefault="002A721D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cstheme="minorHAnsi"/>
                <w:noProof/>
              </w:rPr>
              <w:t>Öğretim Görevlisi</w:t>
            </w: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</w:pPr>
    </w:p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0B3CE5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GCP</w:t>
            </w:r>
          </w:p>
        </w:tc>
        <w:tc>
          <w:tcPr>
            <w:tcW w:w="2156" w:type="dxa"/>
            <w:vAlign w:val="center"/>
          </w:tcPr>
          <w:p w:rsidR="003B4748" w:rsidRPr="009E0664" w:rsidRDefault="000B3CE5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05.04.2019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24502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="00E45A9F"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24502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="00E45A9F"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="00E45A9F"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Default="003B4748" w:rsidP="008C747E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B071C3" w:rsidRDefault="003B4748" w:rsidP="008C747E">
            <w:pPr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</w:rPr>
              <w:t>Bu bölümdeki bilgileri</w:t>
            </w:r>
            <w:r w:rsidRPr="00DA2605">
              <w:rPr>
                <w:rFonts w:ascii="Trebuchet MS" w:hAnsi="Trebuchet MS"/>
                <w:i/>
                <w:color w:val="FF000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FF0000"/>
                <w:sz w:val="18"/>
              </w:rPr>
              <w:t>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0B3CE5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bookmarkStart w:id="0" w:name="_GoBack" w:colFirst="0" w:colLast="2"/>
            <w:r>
              <w:rPr>
                <w:rFonts w:cstheme="minorHAnsi"/>
                <w:noProof/>
              </w:rPr>
              <w:t>MEQ00063 Konjuge Meningokok Aşı Çalışması</w:t>
            </w:r>
          </w:p>
        </w:tc>
        <w:tc>
          <w:tcPr>
            <w:tcW w:w="2199" w:type="dxa"/>
            <w:vAlign w:val="center"/>
          </w:tcPr>
          <w:p w:rsidR="003B4748" w:rsidRPr="009E0664" w:rsidRDefault="000B3CE5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11.2018-devam ediyor</w:t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0B3CE5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Yardımcı Araştırmacı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0B3CE5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Entasis Attack Trial(CS2514-2017-0004 study)</w:t>
            </w:r>
          </w:p>
        </w:tc>
        <w:tc>
          <w:tcPr>
            <w:tcW w:w="2199" w:type="dxa"/>
            <w:vAlign w:val="center"/>
          </w:tcPr>
          <w:p w:rsidR="003B4748" w:rsidRPr="009E0664" w:rsidRDefault="000B3CE5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04.2019-devam ediyor</w:t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0B3CE5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</w:rPr>
              <w:t>Yardımcı Araştırmacı</w:t>
            </w:r>
          </w:p>
        </w:tc>
      </w:tr>
      <w:bookmarkEnd w:id="0"/>
    </w:tbl>
    <w:p w:rsidR="00BC7119" w:rsidRDefault="00AB2A84" w:rsidP="008C747E">
      <w:pPr>
        <w:spacing w:after="0" w:line="23" w:lineRule="atLeast"/>
      </w:pPr>
    </w:p>
    <w:p w:rsidR="00CC2970" w:rsidRDefault="00CC2970" w:rsidP="008C747E">
      <w:pPr>
        <w:spacing w:after="0" w:line="23" w:lineRule="atLeast"/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7313A2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Güle Çınar</w:t>
            </w: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3B4748" w:rsidRDefault="003B4748" w:rsidP="008C747E">
      <w:pPr>
        <w:spacing w:after="0" w:line="23" w:lineRule="atLeast"/>
      </w:pPr>
    </w:p>
    <w:sectPr w:rsidR="003B4748" w:rsidSect="00AF58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84" w:rsidRDefault="00AB2A84" w:rsidP="003B4748">
      <w:pPr>
        <w:spacing w:after="0" w:line="240" w:lineRule="auto"/>
      </w:pPr>
      <w:r>
        <w:separator/>
      </w:r>
    </w:p>
  </w:endnote>
  <w:endnote w:type="continuationSeparator" w:id="0">
    <w:p w:rsidR="00AB2A84" w:rsidRDefault="00AB2A84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84" w:rsidRDefault="00AB2A84" w:rsidP="003B4748">
      <w:pPr>
        <w:spacing w:after="0" w:line="240" w:lineRule="auto"/>
      </w:pPr>
      <w:r>
        <w:separator/>
      </w:r>
    </w:p>
  </w:footnote>
  <w:footnote w:type="continuationSeparator" w:id="0">
    <w:p w:rsidR="00AB2A84" w:rsidRDefault="00AB2A84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/>
    </w:tblPr>
    <w:tblGrid>
      <w:gridCol w:w="2069"/>
      <w:gridCol w:w="2070"/>
      <w:gridCol w:w="2070"/>
      <w:gridCol w:w="2070"/>
      <w:gridCol w:w="1457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KAD-FR-17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01B2D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E24502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="003B4748"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25292F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="003B4748"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="003B4748"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25292F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B4748"/>
    <w:rsid w:val="0001701C"/>
    <w:rsid w:val="000B3CE5"/>
    <w:rsid w:val="001040BF"/>
    <w:rsid w:val="00117104"/>
    <w:rsid w:val="00166AD7"/>
    <w:rsid w:val="002338FB"/>
    <w:rsid w:val="0025292F"/>
    <w:rsid w:val="002A721D"/>
    <w:rsid w:val="00301B2D"/>
    <w:rsid w:val="003B4748"/>
    <w:rsid w:val="00400EB7"/>
    <w:rsid w:val="004E05F6"/>
    <w:rsid w:val="004E62DE"/>
    <w:rsid w:val="00516C28"/>
    <w:rsid w:val="005909DF"/>
    <w:rsid w:val="007313A2"/>
    <w:rsid w:val="00731BA7"/>
    <w:rsid w:val="007E34C5"/>
    <w:rsid w:val="007E520E"/>
    <w:rsid w:val="008C747E"/>
    <w:rsid w:val="008D279B"/>
    <w:rsid w:val="008F57F5"/>
    <w:rsid w:val="00983648"/>
    <w:rsid w:val="00AB2A84"/>
    <w:rsid w:val="00AF58D2"/>
    <w:rsid w:val="00B24577"/>
    <w:rsid w:val="00B86A27"/>
    <w:rsid w:val="00C33505"/>
    <w:rsid w:val="00C52457"/>
    <w:rsid w:val="00C647C2"/>
    <w:rsid w:val="00C77FB3"/>
    <w:rsid w:val="00CC2970"/>
    <w:rsid w:val="00CF3F9C"/>
    <w:rsid w:val="00D90EEE"/>
    <w:rsid w:val="00E24502"/>
    <w:rsid w:val="00E45A9F"/>
    <w:rsid w:val="00E951BE"/>
    <w:rsid w:val="00FD56A5"/>
    <w:rsid w:val="00FF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4748"/>
  </w:style>
  <w:style w:type="paragraph" w:styleId="Altbilgi">
    <w:name w:val="footer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4748"/>
  </w:style>
  <w:style w:type="paragraph" w:styleId="Altbilgi">
    <w:name w:val="footer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288727FEF88459DD1AF34A7BC7E21" ma:contentTypeVersion="11" ma:contentTypeDescription="Create a new document." ma:contentTypeScope="" ma:versionID="5a8365067af67a4ca596cd4b6d90b729">
  <xsd:schema xmlns:xsd="http://www.w3.org/2001/XMLSchema" xmlns:xs="http://www.w3.org/2001/XMLSchema" xmlns:p="http://schemas.microsoft.com/office/2006/metadata/properties" xmlns:ns3="7bbcb610-b943-4457-85fd-8434413bdc62" xmlns:ns4="5d773e52-a577-41b3-93a0-49acda0d9668" targetNamespace="http://schemas.microsoft.com/office/2006/metadata/properties" ma:root="true" ma:fieldsID="2bf9da4832b6c5a101f4d8716c3d513e" ns3:_="" ns4:_="">
    <xsd:import namespace="7bbcb610-b943-4457-85fd-8434413bdc62"/>
    <xsd:import namespace="5d773e52-a577-41b3-93a0-49acda0d9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b610-b943-4457-85fd-8434413b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73e52-a577-41b3-93a0-49acda0d9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a717bf4d-1abd-475f-9e50-184403354ca3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949B7-EB21-4E3E-BED3-A3297BB8A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CAB37-B2D5-4093-AFB8-7035F0387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b610-b943-4457-85fd-8434413bdc62"/>
    <ds:schemaRef ds:uri="5d773e52-a577-41b3-93a0-49acda0d9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A2D2C-64C0-4992-A24B-AEFC45A7748B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837164E-9587-4969-9EE2-33580F8C5B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Özgeçmiş Formu</vt:lpstr>
      <vt:lpstr/>
    </vt:vector>
  </TitlesOfParts>
  <Company>TITCK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user</cp:lastModifiedBy>
  <cp:revision>9</cp:revision>
  <dcterms:created xsi:type="dcterms:W3CDTF">2020-02-05T11:28:00Z</dcterms:created>
  <dcterms:modified xsi:type="dcterms:W3CDTF">2020-05-12T12:42:00Z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2958a3df-2430-4f96-b71c-65a3b5ece466</vt:lpwstr>
  </property>
  <property fmtid="{D5CDD505-2E9C-101B-9397-08002B2CF9AE}" pid="3" name="bjSaver">
    <vt:lpwstr>V/P/mUDf7mNRiEutTKD0huIiVhqDRIuw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uid="a717bf4d-1abd-475f-9e50-184403354ca3" value="" /&gt;&lt;/sisl&gt;</vt:lpwstr>
  </property>
  <property fmtid="{D5CDD505-2E9C-101B-9397-08002B2CF9AE}" pid="6" name="bjDocumentSecurityLabel">
    <vt:lpwstr>Sınıflandırılmamış-Not Classified</vt:lpwstr>
  </property>
  <property fmtid="{D5CDD505-2E9C-101B-9397-08002B2CF9AE}" pid="7" name="ContentTypeId">
    <vt:lpwstr>0x01010079C288727FEF88459DD1AF34A7BC7E21</vt:lpwstr>
  </property>
  <property fmtid="{D5CDD505-2E9C-101B-9397-08002B2CF9AE}" pid="8" name="_NewReviewCycle">
    <vt:lpwstr/>
  </property>
</Properties>
</file>