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51" w:rsidRDefault="004B1651" w:rsidP="004B1651">
      <w:r>
        <w:t>Adı</w:t>
      </w:r>
      <w:r>
        <w:tab/>
        <w:t>:</w:t>
      </w:r>
      <w:r>
        <w:tab/>
        <w:t>NEVZAT</w:t>
      </w:r>
    </w:p>
    <w:p w:rsidR="004B1651" w:rsidRDefault="004B1651" w:rsidP="004B1651">
      <w:r>
        <w:t>Soyadı</w:t>
      </w:r>
      <w:r>
        <w:tab/>
        <w:t>:</w:t>
      </w:r>
      <w:r>
        <w:tab/>
        <w:t>ARTIK</w:t>
      </w:r>
    </w:p>
    <w:p w:rsidR="004B1651" w:rsidRDefault="004B1651" w:rsidP="004B1651">
      <w:r>
        <w:t>E-posta</w:t>
      </w:r>
      <w:r>
        <w:tab/>
        <w:t>:</w:t>
      </w:r>
      <w:r>
        <w:tab/>
        <w:t>artik@ankara.edu.tr</w:t>
      </w:r>
    </w:p>
    <w:p w:rsidR="004B1651" w:rsidRDefault="004B1651" w:rsidP="004B1651">
      <w:r>
        <w:t>Tel</w:t>
      </w:r>
      <w:r>
        <w:tab/>
        <w:t>:</w:t>
      </w:r>
      <w:r>
        <w:tab/>
        <w:t>+90 312 596 11 52</w:t>
      </w:r>
    </w:p>
    <w:p w:rsidR="004B1651" w:rsidRDefault="004B1651" w:rsidP="004B1651">
      <w:proofErr w:type="spellStart"/>
      <w:r>
        <w:t>Ünvan</w:t>
      </w:r>
      <w:proofErr w:type="spellEnd"/>
      <w:r>
        <w:tab/>
        <w:t>:</w:t>
      </w:r>
      <w:r>
        <w:tab/>
        <w:t>PROF.DR.</w:t>
      </w:r>
    </w:p>
    <w:p w:rsidR="004B1651" w:rsidRDefault="004B1651" w:rsidP="004B1651">
      <w:r>
        <w:t>Birim</w:t>
      </w:r>
      <w:r>
        <w:tab/>
        <w:t>:</w:t>
      </w:r>
      <w:r>
        <w:tab/>
        <w:t>MÜHENDİSLİK FAKÜLTESİ</w:t>
      </w:r>
    </w:p>
    <w:p w:rsidR="004B1651" w:rsidRDefault="004B1651" w:rsidP="004B1651">
      <w:r>
        <w:t>Bölüm</w:t>
      </w:r>
      <w:r>
        <w:tab/>
        <w:t>:</w:t>
      </w:r>
      <w:r>
        <w:tab/>
        <w:t>GIDA MÜHENDİSLİĞİ BÖLÜMÜ</w:t>
      </w:r>
    </w:p>
    <w:p w:rsidR="004B1651" w:rsidRDefault="004B1651" w:rsidP="004B1651">
      <w:r>
        <w:t>ABS Adresi</w:t>
      </w:r>
      <w:r>
        <w:tab/>
        <w:t>:</w:t>
      </w:r>
      <w:r>
        <w:tab/>
        <w:t>https://abs.ankara.edu.tr/nevzat-artik-11605</w:t>
      </w:r>
    </w:p>
    <w:p w:rsidR="004B1651" w:rsidRDefault="004B1651" w:rsidP="004B1651">
      <w:r>
        <w:tab/>
      </w:r>
    </w:p>
    <w:p w:rsidR="004B1651" w:rsidRDefault="004B1651" w:rsidP="004B1651">
      <w:bookmarkStart w:id="0" w:name="_GoBack"/>
      <w:bookmarkEnd w:id="0"/>
      <w:r>
        <w:t xml:space="preserve">1955 Ankara doğumlu olan Prof. Dr. Nevzat ARTIK, ilk ve ortaöğrenimini bu ilde tamamlamasının ardından, lisans eğitimine Ankara Üniversitesi Ziraat Fakültesi Gıda Bilimi ve Teknolojisi Bölümü’nde 1972 yılında başlamıştır. 1977 yılında lisans eğitimini tamamlamasının </w:t>
      </w:r>
      <w:proofErr w:type="gramStart"/>
      <w:r>
        <w:t>ardından  1983</w:t>
      </w:r>
      <w:proofErr w:type="gramEnd"/>
      <w:r>
        <w:t xml:space="preserve"> yılında aynı üniversitede doktora çalışmasını gerçekleştirmesi sonrası Japonya Hükümeti tarafından verilen </w:t>
      </w:r>
      <w:proofErr w:type="spellStart"/>
      <w:r>
        <w:t>Monbusho</w:t>
      </w:r>
      <w:proofErr w:type="spellEnd"/>
      <w:r>
        <w:t xml:space="preserve"> bursunu  kazanarak, 2 yıl süresince Japonya Kyoto </w:t>
      </w:r>
      <w:proofErr w:type="spellStart"/>
      <w:r>
        <w:t>Üniversitesi”The</w:t>
      </w:r>
      <w:proofErr w:type="spellEnd"/>
      <w:r>
        <w:t xml:space="preserve"> </w:t>
      </w:r>
      <w:proofErr w:type="spellStart"/>
      <w:r>
        <w:t>Research</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Food</w:t>
      </w:r>
      <w:proofErr w:type="spellEnd"/>
      <w:r>
        <w:t xml:space="preserve"> </w:t>
      </w:r>
      <w:proofErr w:type="spellStart"/>
      <w:r>
        <w:t>Science</w:t>
      </w:r>
      <w:proofErr w:type="spellEnd"/>
      <w:r>
        <w:t xml:space="preserve">”’ta doktora sonrası araştırma çalışmaları yürütmüştür. Türkiye’ye dönüşünden sonra, 1988 yılında Doçent unvanını almış ve Ankara Üniversitesi Ziraat Fakültesi’nde öğretim üyesi olarak görev yapmaya başlamıştır.  1996-1997 yılları arasında 1 yıl süreyle </w:t>
      </w:r>
      <w:proofErr w:type="spellStart"/>
      <w:r>
        <w:t>The</w:t>
      </w:r>
      <w:proofErr w:type="spellEnd"/>
      <w:r>
        <w:t xml:space="preserve"> </w:t>
      </w:r>
      <w:proofErr w:type="spellStart"/>
      <w:r>
        <w:t>Research</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Food</w:t>
      </w:r>
      <w:proofErr w:type="spellEnd"/>
      <w:r>
        <w:t xml:space="preserve"> </w:t>
      </w:r>
      <w:proofErr w:type="spellStart"/>
      <w:r>
        <w:t>Science</w:t>
      </w:r>
      <w:proofErr w:type="spellEnd"/>
      <w:r>
        <w:t xml:space="preserve">”’ta </w:t>
      </w:r>
      <w:proofErr w:type="spellStart"/>
      <w:r>
        <w:t>Visiting</w:t>
      </w:r>
      <w:proofErr w:type="spellEnd"/>
      <w:r>
        <w:t xml:space="preserve"> Profesör” olarak görev yapmıştır. 1994 yılından günümüze değin, Profesör </w:t>
      </w:r>
      <w:proofErr w:type="spellStart"/>
      <w:r>
        <w:t>ünvanı</w:t>
      </w:r>
      <w:proofErr w:type="spellEnd"/>
      <w:r>
        <w:t xml:space="preserve"> ile bu görevini sürdürmesi yanı sıra, çeşitli kurumlarda da idari görevlerini sürdürmektedir. </w:t>
      </w:r>
      <w:proofErr w:type="gramStart"/>
      <w:r>
        <w:t>Bu görevler arasında Ankara Üniversitesi Ziraat Fakültesi Döner Sermaye Müdürlüğü (1996-2000), TSE Mamul Gıdalar Hazırlık Grubu Üyeliği (1990-1993), TSE Mamul Gıdalar Hazırlık Grubu Başkanlığı (2005-2008), Ankara Üniversitesi-</w:t>
      </w:r>
      <w:proofErr w:type="spellStart"/>
      <w:r>
        <w:t>Kosgeb</w:t>
      </w:r>
      <w:proofErr w:type="spellEnd"/>
      <w:r>
        <w:t xml:space="preserve"> </w:t>
      </w:r>
      <w:proofErr w:type="spellStart"/>
      <w:r>
        <w:t>Tekmer</w:t>
      </w:r>
      <w:proofErr w:type="spellEnd"/>
      <w:r>
        <w:t xml:space="preserve"> Seçme İnceleme Kurulu Üyeliği (1995-2008), Tarım ve Köy İşleri Bakanlığı Koruma ve Kontrol Genel Müdürlüğü Genel Müdür Yardımcılığı (2004-2008), Ulusal Gıda Kodeksi Komisyonu Üyeliği (2004-2008) ve Sanayi ve Ticaret Reklam Kurulu Üyeliği (2004-2008) yer almaktadır. </w:t>
      </w:r>
      <w:proofErr w:type="gramEnd"/>
      <w:r>
        <w:t xml:space="preserve">Uluslararası Gıda Mevzuatı ve Standartları çalışmalarında, International </w:t>
      </w:r>
      <w:proofErr w:type="spellStart"/>
      <w:r>
        <w:t>Standarts</w:t>
      </w:r>
      <w:proofErr w:type="spellEnd"/>
      <w:r>
        <w:t xml:space="preserve"> </w:t>
      </w:r>
      <w:proofErr w:type="spellStart"/>
      <w:r>
        <w:t>Organization</w:t>
      </w:r>
      <w:proofErr w:type="spellEnd"/>
      <w:r>
        <w:t xml:space="preserve"> (ISO) CCEURO ve </w:t>
      </w:r>
      <w:proofErr w:type="spellStart"/>
      <w:r>
        <w:t>Codex</w:t>
      </w:r>
      <w:proofErr w:type="spellEnd"/>
      <w:r>
        <w:t xml:space="preserve"> </w:t>
      </w:r>
      <w:proofErr w:type="spellStart"/>
      <w:r>
        <w:t>Alimentarius</w:t>
      </w:r>
      <w:proofErr w:type="spellEnd"/>
      <w:r>
        <w:t xml:space="preserve"> </w:t>
      </w:r>
      <w:proofErr w:type="spellStart"/>
      <w:r>
        <w:t>Commision</w:t>
      </w:r>
      <w:proofErr w:type="spellEnd"/>
      <w:r>
        <w:t xml:space="preserve"> (CAC) nezdinde pek çok kez Türkiye’yi temsil etmiş olan Prof. Dr. Nevzat ARTIK, halen ISO TC 34 SC /14 Taze, Kurutulmuş ve Dondurulmuş Meyve Sebze Standartları Komisyonu Başkanlığı’nı 2000 </w:t>
      </w:r>
      <w:proofErr w:type="gramStart"/>
      <w:r>
        <w:t>yılından  bu</w:t>
      </w:r>
      <w:proofErr w:type="gramEnd"/>
      <w:r>
        <w:t xml:space="preserve"> yana sürdürmesi yanı sıra, yine ISO’nun ISO TC 34 SC/ 3  İşlenmiş Meyve Sebze Standartları Komisyonu Başkanlığını 2010 yılından beri sürdürmektedir. Türkiye’nin Avrupa Birliği üyeliğine yönelik uyum ve mevzuat çalışmaları konusunda çeşitli AB </w:t>
      </w:r>
      <w:proofErr w:type="spellStart"/>
      <w:r>
        <w:t>Komisyonları’nda</w:t>
      </w:r>
      <w:proofErr w:type="spellEnd"/>
      <w:r>
        <w:t xml:space="preserve"> temsilcilik ve sözcülüğünü de yürütmüş </w:t>
      </w:r>
      <w:proofErr w:type="gramStart"/>
      <w:r>
        <w:t>olan   Prof.</w:t>
      </w:r>
      <w:proofErr w:type="gramEnd"/>
      <w:r>
        <w:t xml:space="preserve"> Dr. Nevzat ARTIK, bu amaçla AB-Türkiye arasında yürütülen ortak proje çalışmalarında eş-başkanlık gerçekleştirilmiştir. </w:t>
      </w:r>
      <w:proofErr w:type="spellStart"/>
      <w:r>
        <w:t>EFSA’nın</w:t>
      </w:r>
      <w:proofErr w:type="spellEnd"/>
      <w:r>
        <w:t xml:space="preserve"> ülkemizde yürüttüğü AB projelerinde lider olarak görev yapmıştır. Ayrıca halen yürütmekte olduğu görevler arasında International </w:t>
      </w:r>
      <w:proofErr w:type="spellStart"/>
      <w:r>
        <w:t>Dairy</w:t>
      </w:r>
      <w:proofErr w:type="spellEnd"/>
      <w:r>
        <w:t xml:space="preserve"> </w:t>
      </w:r>
      <w:proofErr w:type="spellStart"/>
      <w:r>
        <w:t>Federation</w:t>
      </w:r>
      <w:proofErr w:type="spellEnd"/>
      <w:r>
        <w:t xml:space="preserve"> (IDF) Ulusal Komite Sekreterliği (2009-…)’de bulunmaktadır. TOBB İçecek Meclisi Bilimsel danışmanıdır.</w:t>
      </w:r>
    </w:p>
    <w:p w:rsidR="004B1651" w:rsidRDefault="004B1651" w:rsidP="004B1651"/>
    <w:p w:rsidR="004B1651" w:rsidRDefault="004B1651" w:rsidP="004B1651">
      <w:r>
        <w:t xml:space="preserve">Prof. Dr. Nevzat </w:t>
      </w:r>
      <w:proofErr w:type="spellStart"/>
      <w:r>
        <w:t>ARTIK’ın</w:t>
      </w:r>
      <w:proofErr w:type="spellEnd"/>
      <w:r>
        <w:t xml:space="preserve"> uzmanlık ve eğitim alanları arasında bulunan konular özetle; Meyve Sebze İşleme </w:t>
      </w:r>
      <w:proofErr w:type="spellStart"/>
      <w:proofErr w:type="gramStart"/>
      <w:r>
        <w:t>Teknolojisi,Geleneksel</w:t>
      </w:r>
      <w:proofErr w:type="spellEnd"/>
      <w:proofErr w:type="gramEnd"/>
      <w:r>
        <w:t xml:space="preserve"> </w:t>
      </w:r>
      <w:proofErr w:type="spellStart"/>
      <w:r>
        <w:t>Gıdalar,Şeker</w:t>
      </w:r>
      <w:proofErr w:type="spellEnd"/>
      <w:r>
        <w:t xml:space="preserve"> ve Şeker Teknolojisi, Gıda Kimyası, Gıda Biyokimyası, Gıda </w:t>
      </w:r>
      <w:r>
        <w:lastRenderedPageBreak/>
        <w:t xml:space="preserve">Kalite Kontrol Uygulamaları, Gıda Güvenliği Uygulamaları, Ulusal ve Uluslararası Gıda Mevzuatı, Gıda Analiz </w:t>
      </w:r>
      <w:proofErr w:type="spellStart"/>
      <w:r>
        <w:t>Metodları</w:t>
      </w:r>
      <w:proofErr w:type="spellEnd"/>
      <w:r>
        <w:t xml:space="preserve">, HACCP, Fonksiyonel Gıda, Gıda Güvenliği Yönetim Sistemleri, Ar-Ge Projeleri’dir. Başta SCI kayıtlılar olmak üzere ulusal ve uluslararası hakemli dergilerde pek çok bilimsel makalesi ve tebliği yayınlanmış olan Prof. Dr. Nevzat </w:t>
      </w:r>
      <w:proofErr w:type="spellStart"/>
      <w:r>
        <w:t>ARTIK’ın</w:t>
      </w:r>
      <w:proofErr w:type="spellEnd"/>
      <w:r>
        <w:t>, “Gıda Bilimi ve Teknolojisi” alanlarında yayınlanmış çeşitli kitapları da bulunmaktadır. Gıda Bilimi ve teknolojisi alanında toplam 145 yayını bulunmaktadır. Gerek Ankara Üniversitesi Bilimsel Araştırma Projeleri, gerek TÜBİTAK gerekse de Devlet Planlama Teşkilatı (DPT) destekli çok sayıda araştırma projesinde “Proje Yürütücüsü” ve “Araştırmacı” olarak görev almıştır.</w:t>
      </w:r>
    </w:p>
    <w:p w:rsidR="004B1651" w:rsidRDefault="004B1651" w:rsidP="004B1651"/>
    <w:p w:rsidR="004B1651" w:rsidRDefault="004B1651" w:rsidP="004B1651">
      <w:r>
        <w:t xml:space="preserve">Ankara Üniversitesi GIDA </w:t>
      </w:r>
      <w:proofErr w:type="gramStart"/>
      <w:r>
        <w:t>GÜVENLİĞİ  ENSTİTÜSÜ</w:t>
      </w:r>
      <w:proofErr w:type="gramEnd"/>
      <w:r>
        <w:t xml:space="preserve"> Müdürü olarak görev yapmaktadır.</w:t>
      </w:r>
    </w:p>
    <w:p w:rsidR="004B1651" w:rsidRDefault="004B1651" w:rsidP="004B1651"/>
    <w:p w:rsidR="004B1651" w:rsidRDefault="004B1651" w:rsidP="004B1651">
      <w:r>
        <w:t xml:space="preserve">Prof. Dr. Nevzat ARTIK evli ve bir çocuk babasıdır. </w:t>
      </w:r>
    </w:p>
    <w:p w:rsidR="00DF07B5" w:rsidRDefault="00DF07B5"/>
    <w:sectPr w:rsidR="00DF0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95C"/>
    <w:rsid w:val="0001795C"/>
    <w:rsid w:val="004B1651"/>
    <w:rsid w:val="00DF0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1532">
      <w:bodyDiv w:val="1"/>
      <w:marLeft w:val="0"/>
      <w:marRight w:val="0"/>
      <w:marTop w:val="0"/>
      <w:marBottom w:val="0"/>
      <w:divBdr>
        <w:top w:val="none" w:sz="0" w:space="0" w:color="auto"/>
        <w:left w:val="none" w:sz="0" w:space="0" w:color="auto"/>
        <w:bottom w:val="none" w:sz="0" w:space="0" w:color="auto"/>
        <w:right w:val="none" w:sz="0" w:space="0" w:color="auto"/>
      </w:divBdr>
      <w:divsChild>
        <w:div w:id="1529028369">
          <w:marLeft w:val="0"/>
          <w:marRight w:val="0"/>
          <w:marTop w:val="0"/>
          <w:marBottom w:val="0"/>
          <w:divBdr>
            <w:top w:val="none" w:sz="0" w:space="0" w:color="auto"/>
            <w:left w:val="none" w:sz="0" w:space="0" w:color="auto"/>
            <w:bottom w:val="none" w:sz="0" w:space="0" w:color="auto"/>
            <w:right w:val="none" w:sz="0" w:space="0" w:color="auto"/>
          </w:divBdr>
          <w:divsChild>
            <w:div w:id="1723746418">
              <w:marLeft w:val="0"/>
              <w:marRight w:val="0"/>
              <w:marTop w:val="0"/>
              <w:marBottom w:val="0"/>
              <w:divBdr>
                <w:top w:val="none" w:sz="0" w:space="0" w:color="auto"/>
                <w:left w:val="none" w:sz="0" w:space="0" w:color="auto"/>
                <w:bottom w:val="none" w:sz="0" w:space="0" w:color="auto"/>
                <w:right w:val="none" w:sz="0" w:space="0" w:color="auto"/>
              </w:divBdr>
              <w:divsChild>
                <w:div w:id="8480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3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elveda</dc:creator>
  <cp:keywords/>
  <dc:description/>
  <cp:lastModifiedBy>elveda</cp:lastModifiedBy>
  <cp:revision>2</cp:revision>
  <dcterms:created xsi:type="dcterms:W3CDTF">2020-05-13T18:00:00Z</dcterms:created>
  <dcterms:modified xsi:type="dcterms:W3CDTF">2020-05-13T18:01:00Z</dcterms:modified>
</cp:coreProperties>
</file>