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74114" w:rsidRDefault="00B74114"/>
    <w:p w:rsidR="00B74114" w:rsidRDefault="00B74114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Kodu ve İsmi</w:t>
            </w:r>
          </w:p>
        </w:tc>
        <w:tc>
          <w:tcPr>
            <w:tcW w:w="6662" w:type="dxa"/>
          </w:tcPr>
          <w:p w:rsidR="00B74114" w:rsidRPr="00D46572" w:rsidRDefault="007F40FA" w:rsidP="003416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KMU</w:t>
            </w:r>
            <w:r w:rsidR="00DD2181">
              <w:rPr>
                <w:sz w:val="16"/>
                <w:szCs w:val="16"/>
              </w:rPr>
              <w:t xml:space="preserve"> 311 Isı Aktarımı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Sorumlusu</w:t>
            </w:r>
          </w:p>
        </w:tc>
        <w:tc>
          <w:tcPr>
            <w:tcW w:w="6662" w:type="dxa"/>
          </w:tcPr>
          <w:p w:rsidR="00B74114" w:rsidRPr="00D46572" w:rsidRDefault="00D46572" w:rsidP="00B74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Bülent AKAY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Düzeyi</w:t>
            </w:r>
          </w:p>
        </w:tc>
        <w:tc>
          <w:tcPr>
            <w:tcW w:w="6662" w:type="dxa"/>
          </w:tcPr>
          <w:p w:rsidR="00B74114" w:rsidRPr="00D46572" w:rsidRDefault="00B74114" w:rsidP="00B74114">
            <w:pPr>
              <w:rPr>
                <w:sz w:val="16"/>
                <w:szCs w:val="16"/>
              </w:rPr>
            </w:pPr>
            <w:r w:rsidRPr="00D46572">
              <w:rPr>
                <w:sz w:val="16"/>
                <w:szCs w:val="16"/>
              </w:rPr>
              <w:t>LİSANS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Kredisi</w:t>
            </w:r>
          </w:p>
        </w:tc>
        <w:tc>
          <w:tcPr>
            <w:tcW w:w="6662" w:type="dxa"/>
          </w:tcPr>
          <w:p w:rsidR="00B74114" w:rsidRPr="00D46572" w:rsidRDefault="004453EC" w:rsidP="00B74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bookmarkStart w:id="0" w:name="_GoBack"/>
            <w:bookmarkEnd w:id="0"/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Türü</w:t>
            </w:r>
          </w:p>
        </w:tc>
        <w:tc>
          <w:tcPr>
            <w:tcW w:w="6662" w:type="dxa"/>
          </w:tcPr>
          <w:p w:rsidR="00B74114" w:rsidRPr="00D46572" w:rsidRDefault="00B74114" w:rsidP="00B74114">
            <w:pPr>
              <w:rPr>
                <w:sz w:val="16"/>
                <w:szCs w:val="16"/>
              </w:rPr>
            </w:pPr>
            <w:r w:rsidRPr="00D46572">
              <w:rPr>
                <w:sz w:val="16"/>
                <w:szCs w:val="16"/>
              </w:rPr>
              <w:t>ZORUNLU</w:t>
            </w:r>
          </w:p>
        </w:tc>
      </w:tr>
      <w:tr w:rsidR="00B74114" w:rsidTr="00DD2181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İçeriği</w:t>
            </w:r>
          </w:p>
        </w:tc>
        <w:tc>
          <w:tcPr>
            <w:tcW w:w="6662" w:type="dxa"/>
          </w:tcPr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1) Isı kavramı ve aktarım olayları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2)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Kondüksiyon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3) Akışkanlarda ısı aktarımı, aktarım düzenekleri, enerji denklikleri,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ısı</w:t>
            </w:r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 aktarım katsayıları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4) Zorlanmış konveksiyon; sınır tabakası, akım türlerinde ısı aktarımı, momentum ve ısı aktarımı benzerliği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5) Doğal konveksiyon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6) Faz değişiminde ısı aktarımı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7) Radyasyon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8) Düşey, yatay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yoğuşturucular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, kaynayan sıvılara ısı aktarımı </w:t>
            </w:r>
          </w:p>
          <w:p w:rsidR="00D46572" w:rsidRPr="00D46572" w:rsidRDefault="00DD2181" w:rsidP="00DD2181">
            <w:pPr>
              <w:rPr>
                <w:sz w:val="16"/>
                <w:szCs w:val="16"/>
              </w:rPr>
            </w:pPr>
            <w:r w:rsidRPr="00DD2181">
              <w:rPr>
                <w:sz w:val="16"/>
                <w:szCs w:val="16"/>
              </w:rPr>
              <w:t>9) Isı değiştiriciler: türleri, tasarımı, aktarım birimleri sayısı yöntemi.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Amacı</w:t>
            </w:r>
          </w:p>
        </w:tc>
        <w:tc>
          <w:tcPr>
            <w:tcW w:w="6662" w:type="dxa"/>
          </w:tcPr>
          <w:p w:rsidR="00DD2181" w:rsidRPr="00DD2181" w:rsidRDefault="00DD2181" w:rsidP="00DD218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DD2181">
              <w:rPr>
                <w:rFonts w:eastAsiaTheme="minorHAnsi" w:cs="Calibri"/>
                <w:sz w:val="16"/>
                <w:szCs w:val="16"/>
                <w:lang w:eastAsia="en-US"/>
              </w:rPr>
              <w:t xml:space="preserve">Isı aktarım mekanizmaları, Enerji dengesi, ısı aktarım katsayısı </w:t>
            </w:r>
            <w:proofErr w:type="gramStart"/>
            <w:r w:rsidRPr="00DD2181">
              <w:rPr>
                <w:rFonts w:eastAsiaTheme="minorHAnsi" w:cs="Calibri"/>
                <w:sz w:val="16"/>
                <w:szCs w:val="16"/>
                <w:lang w:eastAsia="en-US"/>
              </w:rPr>
              <w:t>korelasyonları</w:t>
            </w:r>
            <w:proofErr w:type="gramEnd"/>
            <w:r w:rsidRPr="00DD2181">
              <w:rPr>
                <w:rFonts w:eastAsiaTheme="minorHAnsi" w:cs="Calibri"/>
                <w:sz w:val="16"/>
                <w:szCs w:val="16"/>
                <w:lang w:eastAsia="en-US"/>
              </w:rPr>
              <w:t xml:space="preserve">, ısı aktarım alan hesabı, ısı değiştirici türleri ve analizi </w:t>
            </w:r>
          </w:p>
          <w:p w:rsidR="00D46572" w:rsidRPr="00DD2181" w:rsidRDefault="00D46572" w:rsidP="00DD2181">
            <w:pPr>
              <w:rPr>
                <w:sz w:val="16"/>
                <w:szCs w:val="16"/>
              </w:rPr>
            </w:pP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Süresi</w:t>
            </w:r>
          </w:p>
        </w:tc>
        <w:tc>
          <w:tcPr>
            <w:tcW w:w="6662" w:type="dxa"/>
          </w:tcPr>
          <w:p w:rsidR="00B74114" w:rsidRPr="00D46572" w:rsidRDefault="00B74114" w:rsidP="002E6B77">
            <w:pPr>
              <w:rPr>
                <w:sz w:val="16"/>
                <w:szCs w:val="16"/>
              </w:rPr>
            </w:pPr>
            <w:r w:rsidRPr="00D46572">
              <w:rPr>
                <w:sz w:val="16"/>
                <w:szCs w:val="16"/>
              </w:rPr>
              <w:t xml:space="preserve">14 Hafta  </w:t>
            </w:r>
            <w:r w:rsidR="00D71FDC">
              <w:rPr>
                <w:sz w:val="16"/>
                <w:szCs w:val="16"/>
              </w:rPr>
              <w:t>(4</w:t>
            </w:r>
            <w:r w:rsidRPr="00D46572">
              <w:rPr>
                <w:sz w:val="16"/>
                <w:szCs w:val="16"/>
              </w:rPr>
              <w:t xml:space="preserve"> saat</w:t>
            </w:r>
            <w:r w:rsidR="00D71FDC">
              <w:rPr>
                <w:sz w:val="16"/>
                <w:szCs w:val="16"/>
              </w:rPr>
              <w:t xml:space="preserve"> </w:t>
            </w:r>
            <w:r w:rsidRPr="00D46572">
              <w:rPr>
                <w:sz w:val="16"/>
                <w:szCs w:val="16"/>
              </w:rPr>
              <w:t>/Hafta)</w:t>
            </w:r>
            <w:r w:rsidR="00D71FDC">
              <w:rPr>
                <w:sz w:val="16"/>
                <w:szCs w:val="16"/>
              </w:rPr>
              <w:t xml:space="preserve">  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Eğitim Dili</w:t>
            </w:r>
          </w:p>
        </w:tc>
        <w:tc>
          <w:tcPr>
            <w:tcW w:w="6662" w:type="dxa"/>
          </w:tcPr>
          <w:p w:rsidR="00B74114" w:rsidRPr="00D46572" w:rsidRDefault="00B74114" w:rsidP="00B74114">
            <w:pPr>
              <w:rPr>
                <w:sz w:val="16"/>
                <w:szCs w:val="16"/>
              </w:rPr>
            </w:pPr>
            <w:r w:rsidRPr="00D46572">
              <w:rPr>
                <w:sz w:val="16"/>
                <w:szCs w:val="16"/>
              </w:rPr>
              <w:t>Türkçe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Ön Koşul</w:t>
            </w:r>
          </w:p>
        </w:tc>
        <w:tc>
          <w:tcPr>
            <w:tcW w:w="6662" w:type="dxa"/>
          </w:tcPr>
          <w:p w:rsidR="00B74114" w:rsidRPr="00D46572" w:rsidRDefault="00B74114" w:rsidP="00B74114">
            <w:pPr>
              <w:rPr>
                <w:sz w:val="16"/>
                <w:szCs w:val="16"/>
              </w:rPr>
            </w:pPr>
            <w:r w:rsidRPr="00D46572">
              <w:rPr>
                <w:sz w:val="16"/>
                <w:szCs w:val="16"/>
              </w:rPr>
              <w:t>Yok</w:t>
            </w: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Önerilen Kaynaklar</w:t>
            </w:r>
          </w:p>
        </w:tc>
        <w:tc>
          <w:tcPr>
            <w:tcW w:w="6662" w:type="dxa"/>
          </w:tcPr>
          <w:p w:rsidR="00DD2181" w:rsidRPr="00DD2181" w:rsidRDefault="00DD2181" w:rsidP="00DD2181">
            <w:pPr>
              <w:pStyle w:val="Default"/>
              <w:spacing w:after="27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1)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J.P.Holman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Heat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Transfer.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McGraw-Hill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>, N.Y</w:t>
            </w:r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>1989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2181">
              <w:rPr>
                <w:rFonts w:ascii="Verdana" w:hAnsi="Verdana"/>
                <w:sz w:val="16"/>
                <w:szCs w:val="16"/>
              </w:rPr>
              <w:t xml:space="preserve">(SI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Metric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Ed.)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2) F.P.Incropera-D.P.de </w:t>
            </w:r>
            <w:proofErr w:type="spellStart"/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Witt.Fundamentals</w:t>
            </w:r>
            <w:proofErr w:type="spellEnd"/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Heat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Mass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Transfer.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J.Wiley&amp;Sons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>, N.Y</w:t>
            </w:r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1990 (3rd Ed.)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3)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W.L.McCabe-J.C.Smith-P.Harriott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Unit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Operations of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Chemical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Engineering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McGraw-Hill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Comp</w:t>
            </w:r>
            <w:proofErr w:type="spellEnd"/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N.Y., 1985(4th Ed.) </w:t>
            </w:r>
          </w:p>
          <w:p w:rsidR="00DD2181" w:rsidRPr="00DD2181" w:rsidRDefault="00DD2181" w:rsidP="00DD218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D2181">
              <w:rPr>
                <w:rFonts w:ascii="Verdana" w:hAnsi="Verdana"/>
                <w:sz w:val="16"/>
                <w:szCs w:val="16"/>
              </w:rPr>
              <w:t xml:space="preserve">4)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C.J.</w:t>
            </w:r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Geankoplis.Transport</w:t>
            </w:r>
            <w:proofErr w:type="spellEnd"/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Processes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Unit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Operations.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Prentice-Hall</w:t>
            </w:r>
            <w:proofErr w:type="spellEnd"/>
            <w:r w:rsidRPr="00DD218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D2181">
              <w:rPr>
                <w:rFonts w:ascii="Verdana" w:hAnsi="Verdana"/>
                <w:sz w:val="16"/>
                <w:szCs w:val="16"/>
              </w:rPr>
              <w:t>Inc</w:t>
            </w:r>
            <w:proofErr w:type="spellEnd"/>
            <w:proofErr w:type="gramStart"/>
            <w:r w:rsidRPr="00DD2181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DD2181">
              <w:rPr>
                <w:rFonts w:ascii="Verdana" w:hAnsi="Verdana"/>
                <w:sz w:val="16"/>
                <w:szCs w:val="16"/>
              </w:rPr>
              <w:t xml:space="preserve">N.J., 1993(3rd Ed.) </w:t>
            </w:r>
          </w:p>
          <w:p w:rsidR="00D46572" w:rsidRPr="00DD2181" w:rsidRDefault="00D46572" w:rsidP="00341653">
            <w:pPr>
              <w:rPr>
                <w:sz w:val="16"/>
                <w:szCs w:val="16"/>
              </w:rPr>
            </w:pPr>
          </w:p>
        </w:tc>
      </w:tr>
      <w:tr w:rsidR="00B74114" w:rsidTr="0034165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Dersin Kredisi (AKTS)</w:t>
            </w:r>
          </w:p>
        </w:tc>
        <w:tc>
          <w:tcPr>
            <w:tcW w:w="6662" w:type="dxa"/>
          </w:tcPr>
          <w:p w:rsidR="00B74114" w:rsidRPr="00D46572" w:rsidRDefault="00DD2181" w:rsidP="00B74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74114" w:rsidTr="00341653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:rsidR="00B74114" w:rsidRPr="00B74114" w:rsidRDefault="00B74114" w:rsidP="00B74114">
            <w:pPr>
              <w:rPr>
                <w:b/>
                <w:i/>
                <w:sz w:val="16"/>
                <w:szCs w:val="16"/>
              </w:rPr>
            </w:pPr>
            <w:r w:rsidRPr="00B74114">
              <w:rPr>
                <w:b/>
                <w:i/>
                <w:sz w:val="16"/>
                <w:szCs w:val="16"/>
              </w:rPr>
              <w:t>Laboratuvar</w:t>
            </w:r>
          </w:p>
        </w:tc>
        <w:tc>
          <w:tcPr>
            <w:tcW w:w="6662" w:type="dxa"/>
          </w:tcPr>
          <w:p w:rsidR="00B74114" w:rsidRPr="00D46572" w:rsidRDefault="00D71FDC" w:rsidP="00B74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74114" w:rsidRDefault="00B74114"/>
    <w:sectPr w:rsidR="00B7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1EB3"/>
    <w:multiLevelType w:val="multilevel"/>
    <w:tmpl w:val="FC8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A35AD"/>
    <w:multiLevelType w:val="multilevel"/>
    <w:tmpl w:val="D73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E0693"/>
    <w:multiLevelType w:val="multilevel"/>
    <w:tmpl w:val="D69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A197F"/>
    <w:multiLevelType w:val="multilevel"/>
    <w:tmpl w:val="82E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E6B77"/>
    <w:rsid w:val="00341653"/>
    <w:rsid w:val="004453EC"/>
    <w:rsid w:val="00530030"/>
    <w:rsid w:val="007F40FA"/>
    <w:rsid w:val="00832BE3"/>
    <w:rsid w:val="00B74114"/>
    <w:rsid w:val="00BC32DD"/>
    <w:rsid w:val="00D46572"/>
    <w:rsid w:val="00D71FDC"/>
    <w:rsid w:val="00DD2181"/>
    <w:rsid w:val="00E5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36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39"/>
    <w:rsid w:val="00B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</dc:creator>
  <cp:keywords/>
  <dc:description/>
  <cp:lastModifiedBy>Bülent</cp:lastModifiedBy>
  <cp:revision>6</cp:revision>
  <dcterms:created xsi:type="dcterms:W3CDTF">2020-05-15T12:38:00Z</dcterms:created>
  <dcterms:modified xsi:type="dcterms:W3CDTF">2020-05-19T20:03:00Z</dcterms:modified>
</cp:coreProperties>
</file>