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10EEA" w:rsidP="00AE1CF1">
            <w:pPr>
              <w:pStyle w:val="DersBilgileri"/>
              <w:rPr>
                <w:b/>
                <w:bCs/>
                <w:szCs w:val="16"/>
              </w:rPr>
            </w:pPr>
            <w:r>
              <w:t>ECZ</w:t>
            </w:r>
            <w:r w:rsidR="00AE1CF1">
              <w:t>3505</w:t>
            </w:r>
            <w:r>
              <w:t xml:space="preserve"> TÜRKİYE’NİN ZEHİRLİ BİTKİLERİ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0E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Mine GENÇLER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10E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t>UK: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E1C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Zehirli bitkilerin taşıdığı başlıca etken madde grupları, Zehirli bitki taşıyan önemli familyalar </w:t>
            </w:r>
            <w:r>
              <w:t xml:space="preserve">Zehir nedir? Zehirlenme nedir? Bitkisel zenginliğimiz içinde zehirli bitkilerin yeri ve önemi. Zehirli bitkilerin taşıdıkları başlıca </w:t>
            </w:r>
            <w:proofErr w:type="spellStart"/>
            <w:r>
              <w:t>toksik</w:t>
            </w:r>
            <w:proofErr w:type="spellEnd"/>
            <w:r>
              <w:t xml:space="preserve"> maddeler ve bu maddelere göre bitkilerin gruplandırılmaları. Tıbbi ve zehirli bitki ilişkisi. Ülkemizde yetişen başlıca zehirli bitkilerin listesi ve bunların tanıtımı. Türkiye’de bitkisel zehirlenme olayları ve dikkat edilmesi gereken durumlar.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Eczacı olacak öğrencilere Tıbbi ve Zehirli bitki ilişkisini anlatmak, ülkemizde bitkilerden zehirlenme olayları ve dikkat edilmesi gereken hususlar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t>SAAT/HAFTA: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29E9" w:rsidP="002D29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D29E9" w:rsidRDefault="002D29E9" w:rsidP="002D29E9">
            <w:pPr>
              <w:pStyle w:val="DersBilgileri"/>
              <w:spacing w:before="0" w:after="0"/>
              <w:rPr>
                <w:szCs w:val="16"/>
              </w:rPr>
            </w:pPr>
            <w:r w:rsidRPr="00A768AD">
              <w:rPr>
                <w:szCs w:val="16"/>
              </w:rPr>
              <w:t>-</w:t>
            </w:r>
            <w:proofErr w:type="spellStart"/>
            <w:r w:rsidRPr="00A768AD">
              <w:rPr>
                <w:szCs w:val="16"/>
              </w:rPr>
              <w:t>Ö.</w:t>
            </w:r>
            <w:proofErr w:type="gramStart"/>
            <w:r w:rsidRPr="00A768AD">
              <w:rPr>
                <w:szCs w:val="16"/>
              </w:rPr>
              <w:t>Seçmen,E</w:t>
            </w:r>
            <w:proofErr w:type="gramEnd"/>
            <w:r w:rsidRPr="00A768AD">
              <w:rPr>
                <w:szCs w:val="16"/>
              </w:rPr>
              <w:t>.Leblebici</w:t>
            </w:r>
            <w:proofErr w:type="spellEnd"/>
            <w:r w:rsidRPr="00A768AD">
              <w:rPr>
                <w:szCs w:val="16"/>
              </w:rPr>
              <w:t>: Yurdumuzun Zehirli Bitkileri, E.Ü. Fen Fak. Kitapları Ser</w:t>
            </w:r>
            <w:proofErr w:type="gramStart"/>
            <w:r w:rsidRPr="00A768AD">
              <w:rPr>
                <w:szCs w:val="16"/>
              </w:rPr>
              <w:t>.,</w:t>
            </w:r>
            <w:proofErr w:type="gramEnd"/>
            <w:r w:rsidRPr="00A768AD">
              <w:rPr>
                <w:szCs w:val="16"/>
              </w:rPr>
              <w:t xml:space="preserve"> no:102,102 sayfa.1987.</w:t>
            </w:r>
          </w:p>
          <w:p w:rsidR="00A768AD" w:rsidRPr="00A768AD" w:rsidRDefault="00A768AD" w:rsidP="002D29E9">
            <w:pPr>
              <w:pStyle w:val="DersBilgileri"/>
              <w:spacing w:before="0" w:after="0"/>
              <w:rPr>
                <w:szCs w:val="16"/>
              </w:rPr>
            </w:pPr>
          </w:p>
          <w:p w:rsidR="002D29E9" w:rsidRDefault="002D29E9" w:rsidP="002D29E9">
            <w:pPr>
              <w:pStyle w:val="DersBilgileri"/>
              <w:spacing w:before="0" w:after="0"/>
              <w:rPr>
                <w:szCs w:val="16"/>
              </w:rPr>
            </w:pPr>
            <w:r w:rsidRPr="00A768AD">
              <w:rPr>
                <w:szCs w:val="16"/>
              </w:rPr>
              <w:t>- Nelson, L. S</w:t>
            </w:r>
            <w:proofErr w:type="gramStart"/>
            <w:r w:rsidRPr="00A768AD">
              <w:rPr>
                <w:szCs w:val="16"/>
              </w:rPr>
              <w:t>.,</w:t>
            </w:r>
            <w:proofErr w:type="gramEnd"/>
            <w:r w:rsidRPr="00A768AD">
              <w:rPr>
                <w:szCs w:val="16"/>
              </w:rPr>
              <w:t xml:space="preserve"> </w:t>
            </w:r>
            <w:proofErr w:type="spellStart"/>
            <w:r w:rsidRPr="00A768AD">
              <w:rPr>
                <w:szCs w:val="16"/>
              </w:rPr>
              <w:t>Shih</w:t>
            </w:r>
            <w:proofErr w:type="spellEnd"/>
            <w:r w:rsidRPr="00A768AD">
              <w:rPr>
                <w:szCs w:val="16"/>
              </w:rPr>
              <w:t xml:space="preserve">, R. D., </w:t>
            </w:r>
            <w:proofErr w:type="spellStart"/>
            <w:r w:rsidRPr="00A768AD">
              <w:rPr>
                <w:szCs w:val="16"/>
              </w:rPr>
              <w:t>Balick</w:t>
            </w:r>
            <w:proofErr w:type="spellEnd"/>
            <w:r w:rsidRPr="00A768AD">
              <w:rPr>
                <w:szCs w:val="16"/>
              </w:rPr>
              <w:t xml:space="preserve">, M. J., &amp; </w:t>
            </w:r>
            <w:proofErr w:type="spellStart"/>
            <w:r w:rsidRPr="00A768AD">
              <w:rPr>
                <w:szCs w:val="16"/>
              </w:rPr>
              <w:t>Lampe</w:t>
            </w:r>
            <w:proofErr w:type="spellEnd"/>
            <w:r w:rsidRPr="00A768AD">
              <w:rPr>
                <w:szCs w:val="16"/>
              </w:rPr>
              <w:t xml:space="preserve">, K. F. (2007). </w:t>
            </w:r>
            <w:proofErr w:type="spellStart"/>
            <w:r w:rsidRPr="00A768AD">
              <w:rPr>
                <w:i/>
                <w:iCs/>
                <w:szCs w:val="16"/>
              </w:rPr>
              <w:t>Handbook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of </w:t>
            </w:r>
            <w:proofErr w:type="spellStart"/>
            <w:r w:rsidRPr="00A768AD">
              <w:rPr>
                <w:i/>
                <w:iCs/>
                <w:szCs w:val="16"/>
              </w:rPr>
              <w:t>poisonous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and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injurious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plants</w:t>
            </w:r>
            <w:proofErr w:type="spellEnd"/>
            <w:r w:rsidRPr="00A768AD">
              <w:rPr>
                <w:szCs w:val="16"/>
              </w:rPr>
              <w:t xml:space="preserve">. New York </w:t>
            </w:r>
            <w:proofErr w:type="spellStart"/>
            <w:r w:rsidRPr="00A768AD">
              <w:rPr>
                <w:szCs w:val="16"/>
              </w:rPr>
              <w:t>Botanical</w:t>
            </w:r>
            <w:proofErr w:type="spellEnd"/>
            <w:r w:rsidRPr="00A768AD">
              <w:rPr>
                <w:szCs w:val="16"/>
              </w:rPr>
              <w:t xml:space="preserve"> </w:t>
            </w:r>
            <w:proofErr w:type="spellStart"/>
            <w:r w:rsidRPr="00A768AD">
              <w:rPr>
                <w:szCs w:val="16"/>
              </w:rPr>
              <w:t>Garden</w:t>
            </w:r>
            <w:proofErr w:type="spellEnd"/>
            <w:r w:rsidRPr="00A768AD">
              <w:rPr>
                <w:szCs w:val="16"/>
              </w:rPr>
              <w:t>.</w:t>
            </w:r>
          </w:p>
          <w:p w:rsidR="00A768AD" w:rsidRPr="00A768AD" w:rsidRDefault="00A768AD" w:rsidP="002D29E9">
            <w:pPr>
              <w:pStyle w:val="DersBilgileri"/>
              <w:spacing w:before="0" w:after="0"/>
              <w:rPr>
                <w:szCs w:val="16"/>
              </w:rPr>
            </w:pPr>
          </w:p>
          <w:p w:rsidR="002D29E9" w:rsidRDefault="002D29E9" w:rsidP="002D29E9">
            <w:pPr>
              <w:pStyle w:val="DersBilgileri"/>
              <w:spacing w:before="0" w:after="0"/>
              <w:rPr>
                <w:szCs w:val="16"/>
              </w:rPr>
            </w:pPr>
            <w:r w:rsidRPr="00A768AD">
              <w:rPr>
                <w:szCs w:val="16"/>
              </w:rPr>
              <w:t>-</w:t>
            </w:r>
            <w:proofErr w:type="spellStart"/>
            <w:r w:rsidRPr="00A768AD">
              <w:rPr>
                <w:szCs w:val="16"/>
              </w:rPr>
              <w:t>Frohne</w:t>
            </w:r>
            <w:proofErr w:type="spellEnd"/>
            <w:r w:rsidRPr="00A768AD">
              <w:rPr>
                <w:szCs w:val="16"/>
              </w:rPr>
              <w:t>, D</w:t>
            </w:r>
            <w:proofErr w:type="gramStart"/>
            <w:r w:rsidRPr="00A768AD">
              <w:rPr>
                <w:szCs w:val="16"/>
              </w:rPr>
              <w:t>.,</w:t>
            </w:r>
            <w:proofErr w:type="gramEnd"/>
            <w:r w:rsidRPr="00A768AD">
              <w:rPr>
                <w:szCs w:val="16"/>
              </w:rPr>
              <w:t xml:space="preserve"> &amp; </w:t>
            </w:r>
            <w:proofErr w:type="spellStart"/>
            <w:r w:rsidRPr="00A768AD">
              <w:rPr>
                <w:szCs w:val="16"/>
              </w:rPr>
              <w:t>Pfänder</w:t>
            </w:r>
            <w:proofErr w:type="spellEnd"/>
            <w:r w:rsidRPr="00A768AD">
              <w:rPr>
                <w:szCs w:val="16"/>
              </w:rPr>
              <w:t xml:space="preserve">, H. J. (1997). </w:t>
            </w:r>
            <w:proofErr w:type="spellStart"/>
            <w:r w:rsidRPr="00A768AD">
              <w:rPr>
                <w:i/>
                <w:iCs/>
                <w:szCs w:val="16"/>
              </w:rPr>
              <w:t>Poisonous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plants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. A </w:t>
            </w:r>
            <w:proofErr w:type="spellStart"/>
            <w:r w:rsidRPr="00A768AD">
              <w:rPr>
                <w:i/>
                <w:iCs/>
                <w:szCs w:val="16"/>
              </w:rPr>
              <w:t>handbook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for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pharmacists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, </w:t>
            </w:r>
            <w:proofErr w:type="spellStart"/>
            <w:r w:rsidRPr="00A768AD">
              <w:rPr>
                <w:i/>
                <w:iCs/>
                <w:szCs w:val="16"/>
              </w:rPr>
              <w:t>doctors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, </w:t>
            </w:r>
            <w:proofErr w:type="spellStart"/>
            <w:r w:rsidRPr="00A768AD">
              <w:rPr>
                <w:i/>
                <w:iCs/>
                <w:szCs w:val="16"/>
              </w:rPr>
              <w:t>toxicologists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and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biologists</w:t>
            </w:r>
            <w:proofErr w:type="spellEnd"/>
            <w:r w:rsidRPr="00A768AD">
              <w:rPr>
                <w:szCs w:val="16"/>
              </w:rPr>
              <w:t xml:space="preserve"> (No. Ed. 4). </w:t>
            </w:r>
            <w:proofErr w:type="spellStart"/>
            <w:r w:rsidRPr="00A768AD">
              <w:rPr>
                <w:szCs w:val="16"/>
              </w:rPr>
              <w:t>Wissenschaftliche</w:t>
            </w:r>
            <w:proofErr w:type="spellEnd"/>
            <w:r w:rsidRPr="00A768AD">
              <w:rPr>
                <w:szCs w:val="16"/>
              </w:rPr>
              <w:t xml:space="preserve"> </w:t>
            </w:r>
            <w:proofErr w:type="spellStart"/>
            <w:r w:rsidRPr="00A768AD">
              <w:rPr>
                <w:szCs w:val="16"/>
              </w:rPr>
              <w:t>Verlagsgesellschaft</w:t>
            </w:r>
            <w:proofErr w:type="spellEnd"/>
            <w:r w:rsidRPr="00A768AD">
              <w:rPr>
                <w:szCs w:val="16"/>
              </w:rPr>
              <w:t xml:space="preserve"> </w:t>
            </w:r>
            <w:proofErr w:type="spellStart"/>
            <w:r w:rsidRPr="00A768AD">
              <w:rPr>
                <w:szCs w:val="16"/>
              </w:rPr>
              <w:t>mbH</w:t>
            </w:r>
            <w:proofErr w:type="spellEnd"/>
            <w:r w:rsidRPr="00A768AD">
              <w:rPr>
                <w:szCs w:val="16"/>
              </w:rPr>
              <w:t>.</w:t>
            </w:r>
          </w:p>
          <w:p w:rsidR="00A768AD" w:rsidRPr="00A768AD" w:rsidRDefault="00A768AD" w:rsidP="002D29E9">
            <w:pPr>
              <w:pStyle w:val="DersBilgileri"/>
              <w:spacing w:before="0" w:after="0"/>
              <w:rPr>
                <w:szCs w:val="16"/>
              </w:rPr>
            </w:pPr>
          </w:p>
          <w:p w:rsidR="002D29E9" w:rsidRDefault="002D29E9" w:rsidP="002D29E9">
            <w:pPr>
              <w:pStyle w:val="DersBilgileri"/>
              <w:spacing w:before="0" w:after="0"/>
              <w:rPr>
                <w:szCs w:val="16"/>
              </w:rPr>
            </w:pPr>
            <w:r w:rsidRPr="00A768AD">
              <w:rPr>
                <w:szCs w:val="16"/>
              </w:rPr>
              <w:t>-</w:t>
            </w:r>
            <w:proofErr w:type="spellStart"/>
            <w:r w:rsidRPr="00A768AD">
              <w:rPr>
                <w:szCs w:val="16"/>
              </w:rPr>
              <w:t>Acamovic</w:t>
            </w:r>
            <w:proofErr w:type="spellEnd"/>
            <w:r w:rsidRPr="00A768AD">
              <w:rPr>
                <w:szCs w:val="16"/>
              </w:rPr>
              <w:t>, T</w:t>
            </w:r>
            <w:proofErr w:type="gramStart"/>
            <w:r w:rsidRPr="00A768AD">
              <w:rPr>
                <w:szCs w:val="16"/>
              </w:rPr>
              <w:t>.,</w:t>
            </w:r>
            <w:proofErr w:type="gramEnd"/>
            <w:r w:rsidRPr="00A768AD">
              <w:rPr>
                <w:szCs w:val="16"/>
              </w:rPr>
              <w:t xml:space="preserve"> </w:t>
            </w:r>
            <w:proofErr w:type="spellStart"/>
            <w:r w:rsidRPr="00A768AD">
              <w:rPr>
                <w:szCs w:val="16"/>
              </w:rPr>
              <w:t>Stewart</w:t>
            </w:r>
            <w:proofErr w:type="spellEnd"/>
            <w:r w:rsidRPr="00A768AD">
              <w:rPr>
                <w:szCs w:val="16"/>
              </w:rPr>
              <w:t xml:space="preserve">, C. S., &amp; </w:t>
            </w:r>
            <w:proofErr w:type="spellStart"/>
            <w:r w:rsidRPr="00A768AD">
              <w:rPr>
                <w:szCs w:val="16"/>
              </w:rPr>
              <w:t>Pennycott</w:t>
            </w:r>
            <w:proofErr w:type="spellEnd"/>
            <w:r w:rsidRPr="00A768AD">
              <w:rPr>
                <w:szCs w:val="16"/>
              </w:rPr>
              <w:t>, T. W. (</w:t>
            </w:r>
            <w:proofErr w:type="spellStart"/>
            <w:r w:rsidRPr="00A768AD">
              <w:rPr>
                <w:szCs w:val="16"/>
              </w:rPr>
              <w:t>Eds</w:t>
            </w:r>
            <w:proofErr w:type="spellEnd"/>
            <w:r w:rsidRPr="00A768AD">
              <w:rPr>
                <w:szCs w:val="16"/>
              </w:rPr>
              <w:t xml:space="preserve">.). (2004). </w:t>
            </w:r>
            <w:proofErr w:type="spellStart"/>
            <w:r w:rsidRPr="00A768AD">
              <w:rPr>
                <w:i/>
                <w:iCs/>
                <w:szCs w:val="16"/>
              </w:rPr>
              <w:t>Poisonous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plants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and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related</w:t>
            </w:r>
            <w:proofErr w:type="spellEnd"/>
            <w:r w:rsidRPr="00A768AD">
              <w:rPr>
                <w:i/>
                <w:iCs/>
                <w:szCs w:val="16"/>
              </w:rPr>
              <w:t xml:space="preserve"> </w:t>
            </w:r>
            <w:proofErr w:type="spellStart"/>
            <w:r w:rsidRPr="00A768AD">
              <w:rPr>
                <w:i/>
                <w:iCs/>
                <w:szCs w:val="16"/>
              </w:rPr>
              <w:t>toxins</w:t>
            </w:r>
            <w:proofErr w:type="spellEnd"/>
            <w:r w:rsidRPr="00A768AD">
              <w:rPr>
                <w:szCs w:val="16"/>
              </w:rPr>
              <w:t>. CABI.</w:t>
            </w:r>
          </w:p>
          <w:p w:rsidR="00A768AD" w:rsidRPr="00A768AD" w:rsidRDefault="00A768AD" w:rsidP="002D29E9">
            <w:pPr>
              <w:pStyle w:val="DersBilgileri"/>
              <w:spacing w:before="0" w:after="0"/>
              <w:rPr>
                <w:szCs w:val="16"/>
              </w:rPr>
            </w:pPr>
          </w:p>
          <w:p w:rsidR="002D29E9" w:rsidRDefault="00A768AD" w:rsidP="00A768AD">
            <w:pPr>
              <w:pStyle w:val="Balk3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A768AD">
              <w:rPr>
                <w:rFonts w:ascii="Verdana" w:hAnsi="Verdana"/>
                <w:b w:val="0"/>
                <w:sz w:val="16"/>
                <w:szCs w:val="16"/>
              </w:rPr>
              <w:t xml:space="preserve">  </w:t>
            </w:r>
            <w:r w:rsidR="002D29E9" w:rsidRPr="00A768AD">
              <w:rPr>
                <w:rFonts w:ascii="Verdana" w:hAnsi="Verdana"/>
                <w:b w:val="0"/>
                <w:sz w:val="16"/>
                <w:szCs w:val="16"/>
              </w:rPr>
              <w:t xml:space="preserve">-Türkiye'nin Tıbbi ve Zehirli Bitkileri İstanbul Üniversitesi Yayın No: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   </w:t>
            </w:r>
            <w:r w:rsidR="002D29E9" w:rsidRPr="00A768AD">
              <w:rPr>
                <w:rFonts w:ascii="Verdana" w:hAnsi="Verdana"/>
                <w:b w:val="0"/>
                <w:sz w:val="16"/>
                <w:szCs w:val="16"/>
              </w:rPr>
              <w:t>3560 Gençlik Matbaası</w:t>
            </w:r>
            <w:r w:rsidRPr="00A768A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2D29E9" w:rsidRPr="002D29E9">
              <w:rPr>
                <w:rFonts w:ascii="Verdana" w:hAnsi="Verdana"/>
                <w:b w:val="0"/>
                <w:sz w:val="16"/>
                <w:szCs w:val="16"/>
              </w:rPr>
              <w:t xml:space="preserve">- 1989 </w:t>
            </w:r>
            <w:r w:rsidRPr="00A768AD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2D29E9" w:rsidRPr="002D29E9">
              <w:rPr>
                <w:rFonts w:ascii="Verdana" w:hAnsi="Verdana"/>
                <w:b w:val="0"/>
                <w:sz w:val="16"/>
                <w:szCs w:val="16"/>
              </w:rPr>
              <w:t xml:space="preserve"> İstanbul</w:t>
            </w:r>
            <w:r w:rsidRPr="00A768AD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:rsidR="00A768AD" w:rsidRPr="00A768AD" w:rsidRDefault="00A768AD" w:rsidP="00A768AD">
            <w:pPr>
              <w:pStyle w:val="Balk3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2D29E9" w:rsidRPr="00A768AD" w:rsidRDefault="00A768AD" w:rsidP="00A768AD">
            <w:pPr>
              <w:pStyle w:val="Balk3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A768AD">
              <w:rPr>
                <w:rFonts w:ascii="Verdana" w:hAnsi="Verdana"/>
                <w:b w:val="0"/>
                <w:sz w:val="16"/>
                <w:szCs w:val="16"/>
              </w:rPr>
              <w:t>- Mat, A. (ed.), Türkiye’de Mantar Zehirlenmeleri ve Zehirli</w:t>
            </w:r>
            <w:r w:rsidRPr="00A768AD">
              <w:rPr>
                <w:rStyle w:val="highlight"/>
                <w:rFonts w:ascii="Verdana" w:hAnsi="Verdana"/>
                <w:b w:val="0"/>
                <w:sz w:val="16"/>
                <w:szCs w:val="16"/>
              </w:rPr>
              <w:t xml:space="preserve"> Mantar</w:t>
            </w:r>
            <w:r w:rsidRPr="00A768AD">
              <w:rPr>
                <w:rFonts w:ascii="Verdana" w:hAnsi="Verdana"/>
                <w:b w:val="0"/>
                <w:sz w:val="16"/>
                <w:szCs w:val="16"/>
              </w:rPr>
              <w:t>lar, TÜB</w:t>
            </w:r>
            <w:r w:rsidRPr="00A768AD">
              <w:rPr>
                <w:rFonts w:ascii="Verdana" w:hAnsi="Verdana" w:cs="Arial"/>
                <w:b w:val="0"/>
                <w:sz w:val="16"/>
                <w:szCs w:val="16"/>
              </w:rPr>
              <w:t>İ</w:t>
            </w:r>
            <w:r w:rsidRPr="00A768AD">
              <w:rPr>
                <w:rFonts w:ascii="Verdana" w:hAnsi="Verdana"/>
                <w:b w:val="0"/>
                <w:sz w:val="16"/>
                <w:szCs w:val="16"/>
              </w:rPr>
              <w:t>TAK Matbaası, Ankara, s.164-183.</w:t>
            </w:r>
          </w:p>
          <w:p w:rsidR="00BC32DD" w:rsidRPr="00A768A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E1C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D29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1C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EEA"/>
    <w:rsid w:val="000A48ED"/>
    <w:rsid w:val="00166DFA"/>
    <w:rsid w:val="002D29E9"/>
    <w:rsid w:val="00832BE3"/>
    <w:rsid w:val="00A768AD"/>
    <w:rsid w:val="00AE1CF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43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2D29E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D29E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2D29E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ighlight">
    <w:name w:val="highlight"/>
    <w:basedOn w:val="VarsaylanParagrafYazTipi"/>
    <w:rsid w:val="00A7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2020-10-21T05:14:00Z</dcterms:created>
  <dcterms:modified xsi:type="dcterms:W3CDTF">2020-10-21T05:14:00Z</dcterms:modified>
</cp:coreProperties>
</file>